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0" w:line="276"/>
        <w:jc w:val="center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Guide de l’utilisateur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Cet assistant personnel intelligent peut exécuter plusieurs fonctionnalités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travers la reconnaissance vocale. Voici la liste de tout ce que vous pouvez réaliser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l’aide de cet outil technologique: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1a-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Ouvrir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lumière de la cuisine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allumer la lumière de la cuisine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>mière de la cuisine s’allume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1b-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teindre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lumière de la cuisine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ferme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r la lumière de la cuisine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>mière de la cuisine s’éteint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2a-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Ouvrir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lumière du salon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allumer la lumière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du salon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>mière de la cuisine s’allume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2b-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teindre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la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lumière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du salon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ferme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r la lumière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du salon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la lu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mière </w:t>
      </w:r>
      <w:r>
        <w:rPr>
          <w:rFonts w:asciiTheme="minorAscii" w:cstheme="minorAscii" w:eastAsiaTheme="minorAscii" w:hAnsiTheme="minorAscii"/>
          <w:lang w:val="fr-FR" w:bidi="fr-FR" w:eastAsia="fr-FR"/>
        </w:rPr>
        <w:t>du salon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s’éteint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3a-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Allumer le ventilateur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allumer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le ventilateur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l</w:t>
      </w:r>
      <w:r>
        <w:rPr>
          <w:rFonts w:asciiTheme="minorAscii" w:cstheme="minorAscii" w:eastAsiaTheme="minorAscii" w:hAnsiTheme="minorAscii"/>
          <w:lang w:val="fr-FR" w:bidi="fr-FR" w:eastAsia="fr-FR"/>
        </w:rPr>
        <w:t>e ventilateur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commence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marcher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3b-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teindr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le ventilateur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ferme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r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le ventilateur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</w:t>
      </w:r>
      <w:r>
        <w:rPr>
          <w:rFonts w:asciiTheme="minorAscii" w:cstheme="minorAscii" w:eastAsiaTheme="minorAscii" w:hAnsiTheme="minorAscii"/>
          <w:lang w:val="fr-FR" w:bidi="fr-FR" w:eastAsia="fr-FR"/>
        </w:rPr>
        <w:t>le ventilateur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s’arrête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4a: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Faire jouer une chanson en se connectant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Youtube.com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peux tu jouer une chanson de (titre de la chanson ou nom de l’artiste)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Une connection </w:t>
      </w:r>
      <w:r>
        <w:rPr>
          <w:rFonts w:asciiTheme="minorAscii" w:cstheme="minorAscii" w:eastAsiaTheme="minorAscii" w:hAnsiTheme="minorAscii"/>
          <w:lang w:val="en-CA" w:bidi="fr-FR" w:eastAsia="fr-FR"/>
        </w:rPr>
        <w:t xml:space="preserve">à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Youtube s’établie avec une vidéo dont le titre commence par le </w:t>
      </w:r>
      <w:r>
        <w:rPr>
          <w:rFonts w:asciiTheme="minorAscii" w:cstheme="minorAscii" w:eastAsiaTheme="minorAscii" w:hAnsiTheme="minorAscii"/>
          <w:lang w:val="fr-FR" w:bidi="fr-FR" w:eastAsia="fr-FR"/>
        </w:rPr>
        <w:t>titre de la chanson ou le nom de l’artiste choisi.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...une chanson de Madonna, ... Rihanna, ... California love.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4b: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Faire jouer une chanson au hasard a partir d’une liste de fichiers mp3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musique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une chanson commence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jouer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Note: On a un dossier qui contient six morceaux de musique classique (comme Mozart)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5a: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Consulter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l'encyclopédie en ligne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Wikipédia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C’est qui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+ nom d’une personnalité connue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l’information demandée (les deux premières lignes) p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rovenant directement de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lang w:val="fr-FR" w:bidi="fr-FR" w:eastAsia="fr-FR"/>
        </w:rPr>
        <w:t>Wikipédia.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c’est qui Donald Trump, ... Cristiano Ronaldo, Mark Zuckerberg, Justin Bieber, le père No</w:t>
      </w:r>
      <w:r>
        <w:rPr>
          <w:rFonts w:asciiTheme="minorAscii" w:cstheme="minorAscii" w:eastAsiaTheme="minorAscii" w:hAnsiTheme="minorAscii"/>
          <w:lang w:val="en-CA" w:bidi="fr-FR" w:eastAsia="fr-FR"/>
        </w:rPr>
        <w:t>ë</w:t>
      </w:r>
      <w:r>
        <w:rPr>
          <w:rFonts w:asciiTheme="minorAscii" w:cstheme="minorAscii" w:eastAsiaTheme="minorAscii" w:hAnsiTheme="minorAscii"/>
          <w:lang w:val="fr-FR" w:bidi="fr-FR" w:eastAsia="fr-FR"/>
        </w:rPr>
        <w:t>l.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5b: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Consulter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l'encyclopédie en ligne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Wikipédia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C’est quoi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+ nom de quelque chose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l’information demandée (les deux premières lignes) p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rovenant directement de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lang w:val="fr-FR" w:bidi="fr-FR" w:eastAsia="fr-FR"/>
        </w:rPr>
        <w:t>Wikipédia.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c’est quoi un système embarqu</w:t>
      </w:r>
      <w:r>
        <w:rPr>
          <w:rFonts w:asciiTheme="minorAscii" w:cstheme="minorAscii" w:eastAsiaTheme="minorAscii" w:hAnsiTheme="minorAscii"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lang w:val="fr-FR" w:bidi="fr-FR" w:eastAsia="fr-FR"/>
        </w:rPr>
        <w:t>, React native, programmation dynamique, un m</w:t>
      </w:r>
      <w:r>
        <w:rPr>
          <w:rFonts w:asciiTheme="minorAscii" w:cstheme="minorAscii" w:eastAsiaTheme="minorAscii" w:hAnsiTheme="minorAscii"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lang w:val="fr-FR" w:bidi="fr-FR" w:eastAsia="fr-FR"/>
        </w:rPr>
        <w:t>nage.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6a: 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cout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er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une histoire drôle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raconte moi une histoire drôle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Une histoire drôle au hasard se fait entendre. On a une petite liste de 3 histoires drôles.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google Ronaldo, ...Justin Trudeau, France, Banque du Canada.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6b: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cout</w:t>
      </w:r>
      <w:r>
        <w:rPr>
          <w:rFonts w:asciiTheme="minorAscii" w:cstheme="minorAscii" w:eastAsiaTheme="minorAscii" w:hAnsiTheme="minorAscii"/>
          <w:b/>
          <w:bCs/>
          <w:sz w:val="22"/>
          <w:szCs w:val="22"/>
          <w:lang w:val="fr-FR" w:bidi="fr-FR" w:eastAsia="fr-FR"/>
        </w:rPr>
        <w:t>er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une histoire drôle</w:t>
      </w:r>
      <w:r>
        <w:rPr>
          <w:rFonts w:asciiTheme="minorAscii" w:cstheme="minorAscii" w:eastAsiaTheme="minorAscii" w:hAnsiTheme="minorAscii"/>
          <w:lang w:val="fr-FR" w:bidi="fr-FR" w:eastAsia="fr-FR"/>
        </w:rPr>
        <w:t>. Cette option est disponible en anglais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raconte moi une blague de python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On va entendre une blague en anglais 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au hasard </w:t>
      </w:r>
      <w:r>
        <w:rPr>
          <w:rFonts w:asciiTheme="minorAscii" w:cstheme="minorAscii" w:eastAsiaTheme="minorAscii" w:hAnsiTheme="minorAscii"/>
          <w:lang w:val="fr-FR" w:bidi="fr-FR" w:eastAsia="fr-FR"/>
        </w:rPr>
        <w:t>provenant d’une banque de blagues (de la librairie Pyjokes).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7: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Chercher la définition d’un mot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partir d’un dictionnaire.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Cette option est disponible en anglais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dictionary + mot recherch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é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(noun)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va entendre la définition du mot en anglais.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Suggestions: right, children, father, mother, family, news, internet.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8a: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Traduire une expression du français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l’anglai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>s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traduire en anglais + expression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Cette fonctionnalité implémente l’API google translate. On entend la traduction de l’expression.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8b: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Traduire une expression du français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l’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espagnol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traduire en espagnol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 xml:space="preserve"> + expression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>Résultat: On entend la traduction de l’expression.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>
      <w:pPr>
        <w:spacing w:after="0" w:line="276"/>
        <w:jc w:val="both"/>
        <w:rPr>
          <w:rFonts w:asciiTheme="minorAscii" w:cstheme="minorAscii" w:eastAsiaTheme="minorAscii" w:hAnsiTheme="minorAscii"/>
          <w:b/>
          <w:bCs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9: </w:t>
      </w:r>
      <w:r>
        <w:rPr>
          <w:rFonts w:asciiTheme="minorAscii" w:cstheme="minorAscii" w:eastAsiaTheme="minorAscii" w:hAnsiTheme="minorAscii"/>
          <w:b/>
          <w:bCs/>
          <w:lang w:val="fr-FR" w:bidi="fr-FR" w:eastAsia="fr-FR"/>
        </w:rPr>
        <w:t xml:space="preserve">Envoi de message texte via WhatsApp 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Phrase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dire: </w:t>
      </w:r>
      <w:r>
        <w:rPr>
          <w:rFonts w:asciiTheme="minorAscii" w:cstheme="minorAscii" w:eastAsiaTheme="minorAscii" w:hAnsiTheme="minorAscii"/>
          <w:b/>
          <w:bCs/>
          <w:lang w:val="en-CA" w:bidi="fr-FR" w:eastAsia="fr-FR"/>
        </w:rPr>
        <w:t>WhatsApp message + nom + message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  <w:r>
        <w:rPr>
          <w:rFonts w:asciiTheme="minorAscii" w:cstheme="minorAscii" w:eastAsiaTheme="minorAscii" w:hAnsiTheme="minorAscii"/>
          <w:lang w:val="fr-FR" w:bidi="fr-FR" w:eastAsia="fr-FR"/>
        </w:rPr>
        <w:t xml:space="preserve">Résultat: On peut envoyer instantanément un message texte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quelqu’un. Il faudrait d’abord avoir l’application WhatsApp sur votre ordinateur. Ensuite écrire le nom et le numéro WhatsApp de la personne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qui le message sera envoyé (c’est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dire en mettant </w:t>
      </w:r>
      <w:r>
        <w:rPr>
          <w:rFonts w:asciiTheme="minorAscii" w:cstheme="minorAscii" w:eastAsiaTheme="minorAscii" w:hAnsiTheme="minorAscii"/>
          <w:lang w:val="en-CA" w:bidi="fr-FR" w:eastAsia="fr-FR"/>
        </w:rPr>
        <w:t>à</w:t>
      </w:r>
      <w:r>
        <w:rPr>
          <w:rFonts w:asciiTheme="minorAscii" w:cstheme="minorAscii" w:eastAsiaTheme="minorAscii" w:hAnsiTheme="minorAscii"/>
          <w:lang w:val="fr-FR" w:bidi="fr-FR" w:eastAsia="fr-FR"/>
        </w:rPr>
        <w:t xml:space="preserve"> jour les lignes 118 et 119 du code principal).</w:t>
      </w:r>
    </w:p>
    <w:p>
      <w:pPr>
        <w:spacing w:after="0" w:line="276"/>
        <w:jc w:val="both"/>
        <w:rPr>
          <w:rFonts w:asciiTheme="minorAscii" w:cstheme="minorAscii" w:eastAsiaTheme="minorAscii" w:hAnsiTheme="minorAscii"/>
          <w:lang w:val="fr-FR" w:bidi="fr-FR" w:eastAsia="fr-FR"/>
        </w:rPr>
      </w:pP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CA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Khaznaji</dc:creator>
  <cp:lastModifiedBy>Maher Khaznaji</cp:lastModifiedBy>
</cp:coreProperties>
</file>