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w:t>
      </w:r>
      <w:r>
        <w:t xml:space="preserve"> </w:t>
      </w:r>
      <w:r>
        <w:t xml:space="preserve">Enhancement</w:t>
      </w:r>
      <w:r>
        <w:t xml:space="preserve"> </w:t>
      </w:r>
      <w:r>
        <w:t xml:space="preserve">App</w:t>
      </w:r>
    </w:p>
    <w:p>
      <w:pPr>
        <w:pStyle w:val="Subtitle"/>
      </w:pPr>
      <w:r>
        <w:t xml:space="preserve">Technical</w:t>
      </w:r>
      <w:r>
        <w:t xml:space="preserve"> </w:t>
      </w:r>
      <w:r>
        <w:t xml:space="preserve">Specification</w:t>
      </w:r>
    </w:p>
    <w:p>
      <w:pPr>
        <w:pStyle w:val="Author"/>
      </w:pPr>
      <w:r>
        <w:t xml:space="preserve">Prepared</w:t>
      </w:r>
      <w:r>
        <w:t xml:space="preserve"> </w:t>
      </w:r>
      <w:r>
        <w:t xml:space="preserve">for</w:t>
      </w:r>
      <w:r>
        <w:t xml:space="preserve"> </w:t>
      </w:r>
      <w:r>
        <w:t xml:space="preserve">Shadi</w:t>
      </w:r>
      <w:r>
        <w:t xml:space="preserve"> </w:t>
      </w:r>
      <w:r>
        <w:t xml:space="preserve">Renno</w:t>
      </w:r>
      <w:r>
        <w:t xml:space="preserve"> </w:t>
      </w:r>
      <w:r>
        <w:t xml:space="preserve">·</w:t>
      </w:r>
      <w:r>
        <w:t xml:space="preserve"> </w:t>
      </w:r>
      <w:r>
        <w:t xml:space="preserve">Cox</w:t>
      </w:r>
      <w:r>
        <w:t xml:space="preserve"> </w:t>
      </w:r>
      <w:r>
        <w:t xml:space="preserve">Automotive</w:t>
      </w:r>
    </w:p>
    <w:p>
      <w:pPr>
        <w:pStyle w:val="Date"/>
      </w:pPr>
      <w:r>
        <w:t xml:space="preserve">July</w:t>
      </w:r>
      <w:r>
        <w:t xml:space="preserve"> </w:t>
      </w:r>
      <w:r>
        <w:t xml:space="preserve">30,</w:t>
      </w:r>
      <w:r>
        <w:t xml:space="preserve"> </w:t>
      </w:r>
      <w:r>
        <w:t xml:space="preserve">2026</w:t>
      </w:r>
      <w:r>
        <w:t xml:space="preserve"> </w:t>
      </w:r>
      <w:r>
        <w:t xml:space="preserve">·</w:t>
      </w:r>
      <w:r>
        <w:t xml:space="preserve"> </w:t>
      </w:r>
      <w:r>
        <w:t xml:space="preserve">Version</w:t>
      </w:r>
      <w:r>
        <w:t xml:space="preserve"> </w:t>
      </w:r>
      <w:r>
        <w:t xml:space="preserve">1.0</w:t>
      </w:r>
      <w:r>
        <w:t xml:space="preserve"> </w:t>
      </w:r>
      <w:r>
        <w:t xml:space="preserve">(Draft</w:t>
      </w:r>
      <w:r>
        <w:t xml:space="preserve"> </w:t>
      </w:r>
      <w:r>
        <w:t xml:space="preserve">for</w:t>
      </w:r>
      <w:r>
        <w:t xml:space="preserve"> </w:t>
      </w:r>
      <w:r>
        <w:t xml:space="preserve">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p>
      <w:pPr>
        <w:pStyle w:val="Heading1"/>
      </w:pPr>
      <w:bookmarkStart w:id="20" w:name="document-control"/>
      <w:r>
        <w:t xml:space="preserve">1. Document Control</w:t>
      </w:r>
      <w:bookmarkEnd w:id="2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w:t>
            </w:r>
          </w:p>
        </w:tc>
      </w:tr>
      <w:tr>
        <w:tc>
          <w:p>
            <w:pPr>
              <w:pStyle w:val="Compact"/>
              <w:jc w:val="left"/>
            </w:pPr>
            <w:r>
              <w:t xml:space="preserve">Document title</w:t>
            </w:r>
          </w:p>
        </w:tc>
        <w:tc>
          <w:p>
            <w:pPr>
              <w:pStyle w:val="Compact"/>
              <w:jc w:val="left"/>
            </w:pPr>
            <w:r>
              <w:t xml:space="preserve">AI Enhancement App — Technical Specification</w:t>
            </w:r>
          </w:p>
        </w:tc>
      </w:tr>
      <w:tr>
        <w:tc>
          <w:p>
            <w:pPr>
              <w:pStyle w:val="Compact"/>
              <w:jc w:val="left"/>
            </w:pPr>
            <w:r>
              <w:t xml:space="preserve">Version</w:t>
            </w:r>
          </w:p>
        </w:tc>
        <w:tc>
          <w:p>
            <w:pPr>
              <w:pStyle w:val="Compact"/>
              <w:jc w:val="left"/>
            </w:pPr>
            <w:r>
              <w:t xml:space="preserve">1.0 — Draft for Review</w:t>
            </w:r>
          </w:p>
        </w:tc>
      </w:tr>
      <w:tr>
        <w:tc>
          <w:p>
            <w:pPr>
              <w:pStyle w:val="Compact"/>
              <w:jc w:val="left"/>
            </w:pPr>
            <w:r>
              <w:t xml:space="preserve">Date</w:t>
            </w:r>
          </w:p>
        </w:tc>
        <w:tc>
          <w:p>
            <w:pPr>
              <w:pStyle w:val="Compact"/>
              <w:jc w:val="left"/>
            </w:pPr>
            <w:r>
              <w:t xml:space="preserve">July 30, 2026</w:t>
            </w:r>
          </w:p>
        </w:tc>
      </w:tr>
      <w:tr>
        <w:tc>
          <w:p>
            <w:pPr>
              <w:pStyle w:val="Compact"/>
              <w:jc w:val="left"/>
            </w:pPr>
            <w:r>
              <w:t xml:space="preserve">Status</w:t>
            </w:r>
          </w:p>
        </w:tc>
        <w:tc>
          <w:p>
            <w:pPr>
              <w:pStyle w:val="Compact"/>
              <w:jc w:val="left"/>
            </w:pPr>
            <w:r>
              <w:t xml:space="preserve">Design only — no code is to be written from this document yet</w:t>
            </w:r>
          </w:p>
        </w:tc>
      </w:tr>
      <w:tr>
        <w:tc>
          <w:p>
            <w:pPr>
              <w:pStyle w:val="Compact"/>
              <w:jc w:val="left"/>
            </w:pPr>
            <w:r>
              <w:t xml:space="preserve">Companion documents</w:t>
            </w:r>
          </w:p>
        </w:tc>
        <w:tc>
          <w:p>
            <w:pPr>
              <w:pStyle w:val="Compact"/>
              <w:jc w:val="left"/>
            </w:pPr>
            <w:r>
              <w:rPr>
                <w:i/>
              </w:rPr>
              <w:t xml:space="preserve">Business Requirements Document v1.0</w:t>
            </w:r>
            <w:r>
              <w:t xml:space="preserve">;</w:t>
            </w:r>
            <w:r>
              <w:t xml:space="preserve"> </w:t>
            </w:r>
            <w:r>
              <w:rPr>
                <w:i/>
              </w:rPr>
              <w:t xml:space="preserve">System Architecture Diagram</w:t>
            </w:r>
          </w:p>
        </w:tc>
      </w:tr>
      <w:tr>
        <w:tc>
          <w:p>
            <w:pPr>
              <w:pStyle w:val="Compact"/>
              <w:jc w:val="left"/>
            </w:pPr>
            <w:r>
              <w:t xml:space="preserve">Audience</w:t>
            </w:r>
          </w:p>
        </w:tc>
        <w:tc>
          <w:p>
            <w:pPr>
              <w:pStyle w:val="Compact"/>
              <w:jc w:val="left"/>
            </w:pPr>
            <w:r>
              <w:t xml:space="preserve">Engineers, architects, and technical reviewers who will estimate and (later) build the system</w:t>
            </w:r>
          </w:p>
        </w:tc>
      </w:tr>
    </w:tbl>
    <w:p>
      <w:pPr>
        <w:pStyle w:val="BodyText"/>
      </w:pPr>
      <w:r>
        <w:t xml:space="preserve">This specification is intentionally detailed and slightly over-inclusive: where a capability</w:t>
      </w:r>
      <w:r>
        <w:t xml:space="preserve"> </w:t>
      </w:r>
      <w:r>
        <w:t xml:space="preserve">“</w:t>
      </w:r>
      <w:r>
        <w:t xml:space="preserve">would be cool or add value,</w:t>
      </w:r>
      <w:r>
        <w:t xml:space="preserve">”</w:t>
      </w:r>
      <w:r>
        <w:t xml:space="preserve"> </w:t>
      </w:r>
      <w:r>
        <w:t xml:space="preserve">it is documented so it can be kept or cut deliberately rather than forgotten. It reflects four confirmed product decisions — dual capture clients (native mobile app</w:t>
      </w:r>
      <w:r>
        <w:t xml:space="preserve"> </w:t>
      </w:r>
      <w:r>
        <w:rPr>
          <w:b/>
        </w:rPr>
        <w:t xml:space="preserve">and</w:t>
      </w:r>
      <w:r>
        <w:t xml:space="preserve"> </w:t>
      </w:r>
      <w:r>
        <w:t xml:space="preserve">installable PWA) wired to a Claude Code backend; fully autonomous implementation gated by a per-item approve/forgo selection that is logged; Word + diagram deliverables; and a broadly-shareable, multi-user design.</w:t>
      </w:r>
    </w:p>
    <w:p>
      <w:r>
        <w:br w:type="page"/>
      </w:r>
    </w:p>
    <w:p>
      <w:pPr>
        <w:pStyle w:val="Heading1"/>
      </w:pPr>
      <w:bookmarkStart w:id="21" w:name="overview-scope-recap"/>
      <w:r>
        <w:t xml:space="preserve">2. Overview &amp; Scope Recap</w:t>
      </w:r>
      <w:bookmarkEnd w:id="21"/>
    </w:p>
    <w:p>
      <w:pPr>
        <w:pStyle w:val="FirstParagraph"/>
      </w:pPr>
      <w:r>
        <w:t xml:space="preserve">The AI Enhancement App turns a single share-sheet tap on a social video or post into an analyzed, specified, and (on the user’s per-item approval) autonomously implemented improvement to the user’s AI setup, with every artifact filed into a per-link subfolder under a desktop</w:t>
      </w:r>
      <w:r>
        <w:t xml:space="preserve"> </w:t>
      </w:r>
      <w:r>
        <w:rPr>
          <w:b/>
        </w:rPr>
        <w:t xml:space="preserve">“</w:t>
      </w:r>
      <w:r>
        <w:rPr>
          <w:b/>
        </w:rPr>
        <w:t xml:space="preserve">AI Enhancement App</w:t>
      </w:r>
      <w:r>
        <w:rPr>
          <w:b/>
        </w:rPr>
        <w:t xml:space="preserve">”</w:t>
      </w:r>
      <w:r>
        <w:t xml:space="preserve"> </w:t>
      </w:r>
      <w:r>
        <w:t xml:space="preserve">folder.</w:t>
      </w:r>
    </w:p>
    <w:p>
      <w:pPr>
        <w:pStyle w:val="BodyText"/>
      </w:pPr>
      <w:r>
        <w:t xml:space="preserve">The system is a</w:t>
      </w:r>
      <w:r>
        <w:t xml:space="preserve"> </w:t>
      </w:r>
      <w:r>
        <w:rPr>
          <w:b/>
        </w:rPr>
        <w:t xml:space="preserve">thin capture client + an asynchronous cloud pipeline + an autonomous implementation engine + a desktop artifact sink</w:t>
      </w:r>
      <w:r>
        <w:t xml:space="preserve">. The pipeline is deliberately staged so that the cheap, fast path is tried first and heavier (costlier) methods are used only as fallbacks, and so that the user is never blocked waiting.</w:t>
      </w:r>
    </w:p>
    <w:p>
      <w:pPr>
        <w:pStyle w:val="BodyText"/>
      </w:pPr>
      <w:r>
        <w:rPr>
          <w:b/>
        </w:rPr>
        <w:t xml:space="preserve">End-to-end flow:</w:t>
      </w:r>
      <w:r>
        <w:t xml:space="preserve"> </w:t>
      </w:r>
      <w:r>
        <w:t xml:space="preserve">capture → ingest &amp; understand → analyze &amp; spec → notify → review &amp; decide (per-item) → autonomously implement → file artifacts.</w:t>
      </w:r>
    </w:p>
    <w:p>
      <w:r>
        <w:br w:type="page"/>
      </w:r>
    </w:p>
    <w:p>
      <w:pPr>
        <w:pStyle w:val="Heading1"/>
      </w:pPr>
      <w:bookmarkStart w:id="22" w:name="architecture-principles"/>
      <w:r>
        <w:t xml:space="preserve">3. Architecture Principles</w:t>
      </w:r>
      <w:bookmarkEnd w:id="22"/>
    </w:p>
    <w:p>
      <w:pPr>
        <w:numPr>
          <w:ilvl w:val="0"/>
          <w:numId w:val="1001"/>
        </w:numPr>
        <w:pStyle w:val="Compact"/>
      </w:pPr>
      <w:r>
        <w:rPr>
          <w:b/>
        </w:rPr>
        <w:t xml:space="preserve">Capture is sacred and trivial.</w:t>
      </w:r>
      <w:r>
        <w:t xml:space="preserve"> </w:t>
      </w:r>
      <w:r>
        <w:t xml:space="preserve">The client does almost nothing except reliably hand a URL (and any shared text) to the backend and confirm instantly. All heavy lifting is server-side and asynchronous. A capture must never fail because processing is busy.</w:t>
      </w:r>
    </w:p>
    <w:p>
      <w:pPr>
        <w:numPr>
          <w:ilvl w:val="0"/>
          <w:numId w:val="1001"/>
        </w:numPr>
        <w:pStyle w:val="Compact"/>
      </w:pPr>
      <w:r>
        <w:rPr>
          <w:b/>
        </w:rPr>
        <w:t xml:space="preserve">Cheapest reliable path first.</w:t>
      </w:r>
      <w:r>
        <w:t xml:space="preserve"> </w:t>
      </w:r>
      <w:r>
        <w:t xml:space="preserve">Extraction, analysis, and implementation each try the lowest-cost method that will work, and escalate only on failure or low confidence. This controls cost and latency.</w:t>
      </w:r>
    </w:p>
    <w:p>
      <w:pPr>
        <w:numPr>
          <w:ilvl w:val="0"/>
          <w:numId w:val="1001"/>
        </w:numPr>
        <w:pStyle w:val="Compact"/>
      </w:pPr>
      <w:r>
        <w:rPr>
          <w:b/>
        </w:rPr>
        <w:t xml:space="preserve">Everything is a job.</w:t>
      </w:r>
      <w:r>
        <w:t xml:space="preserve"> </w:t>
      </w:r>
      <w:r>
        <w:t xml:space="preserve">Each link becomes a durable, resumable job with explicit states, retries, and idempotency, so a crash or a flaky platform never loses work.</w:t>
      </w:r>
    </w:p>
    <w:p>
      <w:pPr>
        <w:numPr>
          <w:ilvl w:val="0"/>
          <w:numId w:val="1001"/>
        </w:numPr>
        <w:pStyle w:val="Compact"/>
      </w:pPr>
      <w:r>
        <w:rPr>
          <w:b/>
        </w:rPr>
        <w:t xml:space="preserve">Human gate, machine execution.</w:t>
      </w:r>
      <w:r>
        <w:t xml:space="preserve"> </w:t>
      </w:r>
      <w:r>
        <w:t xml:space="preserve">The user makes one keep-or-skip decision per item; past that gate the machine executes autonomously. Autonomy is bounded, logged, and reversible where feasible.</w:t>
      </w:r>
    </w:p>
    <w:p>
      <w:pPr>
        <w:numPr>
          <w:ilvl w:val="0"/>
          <w:numId w:val="1001"/>
        </w:numPr>
        <w:pStyle w:val="Compact"/>
      </w:pPr>
      <w:r>
        <w:rPr>
          <w:b/>
        </w:rPr>
        <w:t xml:space="preserve">Provider-agnostic.</w:t>
      </w:r>
      <w:r>
        <w:t xml:space="preserve"> </w:t>
      </w:r>
      <w:r>
        <w:t xml:space="preserve">Transcript, speech-to-text, and model providers sit behind internal interfaces so any one can be swapped without touching the pipeline.</w:t>
      </w:r>
    </w:p>
    <w:p>
      <w:pPr>
        <w:numPr>
          <w:ilvl w:val="0"/>
          <w:numId w:val="1001"/>
        </w:numPr>
        <w:pStyle w:val="Compact"/>
      </w:pPr>
      <w:r>
        <w:rPr>
          <w:b/>
        </w:rPr>
        <w:t xml:space="preserve">Multi-tenant from the start.</w:t>
      </w:r>
      <w:r>
        <w:t xml:space="preserve"> </w:t>
      </w:r>
      <w:r>
        <w:t xml:space="preserve">Data, credentials, budgets, and destinations are isolated per user because the product is meant to be shared.</w:t>
      </w:r>
    </w:p>
    <w:p>
      <w:pPr>
        <w:numPr>
          <w:ilvl w:val="0"/>
          <w:numId w:val="1001"/>
        </w:numPr>
        <w:pStyle w:val="Compact"/>
      </w:pPr>
      <w:r>
        <w:rPr>
          <w:b/>
        </w:rPr>
        <w:t xml:space="preserve">Transparent by construction.</w:t>
      </w:r>
      <w:r>
        <w:t xml:space="preserve"> </w:t>
      </w:r>
      <w:r>
        <w:t xml:space="preserve">The user can always see what was extracted, what will change, and what changed. No silent actions.</w:t>
      </w:r>
    </w:p>
    <w:p>
      <w:r>
        <w:br w:type="page"/>
      </w:r>
    </w:p>
    <w:p>
      <w:pPr>
        <w:pStyle w:val="Heading1"/>
      </w:pPr>
      <w:bookmarkStart w:id="23" w:name="system-architecture"/>
      <w:r>
        <w:t xml:space="preserve">4. System Architecture</w:t>
      </w:r>
      <w:bookmarkEnd w:id="23"/>
    </w:p>
    <w:p>
      <w:pPr>
        <w:pStyle w:val="FirstParagraph"/>
      </w:pPr>
      <w:r>
        <w:t xml:space="preserve">The system is organized into seven layers plus cross-cutting concerns. The diagram below shows all major components and their connections.</w:t>
      </w:r>
    </w:p>
    <w:p>
      <w:pPr>
        <w:pStyle w:val="CaptionedFigure"/>
      </w:pPr>
      <w:r>
        <w:drawing>
          <wp:inline>
            <wp:extent cx="5334000" cy="5792814"/>
            <wp:effectExtent b="0" l="0" r="0" t="0"/>
            <wp:docPr descr="AI Enhancement App — System Architecture" title="" id="1" name="Picture"/>
            <a:graphic>
              <a:graphicData uri="http://schemas.openxmlformats.org/drawingml/2006/picture">
                <pic:pic>
                  <pic:nvPicPr>
                    <pic:cNvPr descr="architecture.png" id="0" name="Picture"/>
                    <pic:cNvPicPr>
                      <a:picLocks noChangeArrowheads="1" noChangeAspect="1"/>
                    </pic:cNvPicPr>
                  </pic:nvPicPr>
                  <pic:blipFill>
                    <a:blip r:embed="rId24"/>
                    <a:stretch>
                      <a:fillRect/>
                    </a:stretch>
                  </pic:blipFill>
                  <pic:spPr bwMode="auto">
                    <a:xfrm>
                      <a:off x="0" y="0"/>
                      <a:ext cx="5334000" cy="5792814"/>
                    </a:xfrm>
                    <a:prstGeom prst="rect">
                      <a:avLst/>
                    </a:prstGeom>
                    <a:noFill/>
                    <a:ln w="9525">
                      <a:noFill/>
                      <a:headEnd/>
                      <a:tailEnd/>
                    </a:ln>
                  </pic:spPr>
                </pic:pic>
              </a:graphicData>
            </a:graphic>
          </wp:inline>
        </w:drawing>
      </w:r>
    </w:p>
    <w:p>
      <w:pPr>
        <w:pStyle w:val="ImageCaption"/>
      </w:pPr>
      <w:r>
        <w:t xml:space="preserve">AI Enhancement App — System Architecture</w:t>
      </w:r>
    </w:p>
    <w:p>
      <w:pPr>
        <w:pStyle w:val="Heading2"/>
      </w:pPr>
      <w:bookmarkStart w:id="25" w:name="capture-layer-client"/>
      <w:r>
        <w:t xml:space="preserve">4.1 Capture Layer (client)</w:t>
      </w:r>
      <w:bookmarkEnd w:id="25"/>
    </w:p>
    <w:p>
      <w:pPr>
        <w:pStyle w:val="FirstParagraph"/>
      </w:pPr>
      <w:r>
        <w:t xml:space="preserve">Runs on the user’s phone. Two interchangeable entry points share one small</w:t>
      </w:r>
      <w:r>
        <w:t xml:space="preserve"> </w:t>
      </w:r>
      <w:r>
        <w:rPr>
          <w:b/>
        </w:rPr>
        <w:t xml:space="preserve">Capture SDK</w:t>
      </w:r>
      <w:r>
        <w:t xml:space="preserve"> </w:t>
      </w:r>
      <w:r>
        <w:t xml:space="preserve">so behavior is identical:</w:t>
      </w:r>
    </w:p>
    <w:p>
      <w:pPr>
        <w:numPr>
          <w:ilvl w:val="0"/>
          <w:numId w:val="1002"/>
        </w:numPr>
        <w:pStyle w:val="Compact"/>
      </w:pPr>
      <w:r>
        <w:rPr>
          <w:b/>
        </w:rPr>
        <w:t xml:space="preserve">Native mobile app (iOS + Android).</w:t>
      </w:r>
      <w:r>
        <w:t xml:space="preserve"> </w:t>
      </w:r>
      <w:r>
        <w:t xml:space="preserve">Registers an</w:t>
      </w:r>
      <w:r>
        <w:t xml:space="preserve"> </w:t>
      </w:r>
      <w:r>
        <w:rPr>
          <w:b/>
        </w:rPr>
        <w:t xml:space="preserve">iOS Share Extension</w:t>
      </w:r>
      <w:r>
        <w:t xml:space="preserve"> </w:t>
      </w:r>
      <w:r>
        <w:t xml:space="preserve">(via</w:t>
      </w:r>
      <w:r>
        <w:t xml:space="preserve"> </w:t>
      </w:r>
      <w:r>
        <w:rPr>
          <w:rStyle w:val="VerbatimChar"/>
        </w:rPr>
        <w:t xml:space="preserve">Info.plist</w:t>
      </w:r>
      <w:r>
        <w:t xml:space="preserve"> </w:t>
      </w:r>
      <w:r>
        <w:t xml:space="preserve">activation rules for URLs/web pages) and an</w:t>
      </w:r>
      <w:r>
        <w:t xml:space="preserve"> </w:t>
      </w:r>
      <w:r>
        <w:rPr>
          <w:b/>
        </w:rPr>
        <w:t xml:space="preserve">Android</w:t>
      </w:r>
      <w:r>
        <w:rPr>
          <w:b/>
        </w:rPr>
        <w:t xml:space="preserve"> </w:t>
      </w:r>
      <w:r>
        <w:rPr>
          <w:rStyle w:val="VerbatimChar"/>
          <w:b/>
        </w:rPr>
        <w:t xml:space="preserve">ACTION_SEND</w:t>
      </w:r>
      <w:r>
        <w:rPr>
          <w:b/>
        </w:rPr>
        <w:t xml:space="preserve"> </w:t>
      </w:r>
      <w:r>
        <w:rPr>
          <w:b/>
        </w:rPr>
        <w:t xml:space="preserve">intent filter</w:t>
      </w:r>
      <w:r>
        <w:t xml:space="preserve">, so</w:t>
      </w:r>
      <w:r>
        <w:t xml:space="preserve"> </w:t>
      </w:r>
      <w:r>
        <w:t xml:space="preserve">“</w:t>
      </w:r>
      <w:r>
        <w:t xml:space="preserve">AI Enhancement App</w:t>
      </w:r>
      <w:r>
        <w:t xml:space="preserve">”</w:t>
      </w:r>
      <w:r>
        <w:t xml:space="preserve"> </w:t>
      </w:r>
      <w:r>
        <w:t xml:space="preserve">appears in the system share sheet. Recommended implementation: a single React Native / Expo codebase using a share-intent module (e.g.,</w:t>
      </w:r>
      <w:r>
        <w:t xml:space="preserve"> </w:t>
      </w:r>
      <w:r>
        <w:rPr>
          <w:rStyle w:val="VerbatimChar"/>
        </w:rPr>
        <w:t xml:space="preserve">expo-share-intent</w:t>
      </w:r>
      <w:r>
        <w:t xml:space="preserve">) to receive shared URLs/text on both platforms. Also hosts the review UI and receives push notifications.</w:t>
      </w:r>
    </w:p>
    <w:p>
      <w:pPr>
        <w:numPr>
          <w:ilvl w:val="0"/>
          <w:numId w:val="1002"/>
        </w:numPr>
        <w:pStyle w:val="Compact"/>
      </w:pPr>
      <w:r>
        <w:rPr>
          <w:b/>
        </w:rPr>
        <w:t xml:space="preserve">Installable PWA.</w:t>
      </w:r>
      <w:r>
        <w:t xml:space="preserve"> </w:t>
      </w:r>
      <w:r>
        <w:t xml:space="preserve">Uses the</w:t>
      </w:r>
      <w:r>
        <w:t xml:space="preserve"> </w:t>
      </w:r>
      <w:r>
        <w:rPr>
          <w:b/>
        </w:rPr>
        <w:t xml:space="preserve">Web Share Target API</w:t>
      </w:r>
      <w:r>
        <w:t xml:space="preserve"> </w:t>
      </w:r>
      <w:r>
        <w:t xml:space="preserve">(</w:t>
      </w:r>
      <w:r>
        <w:rPr>
          <w:rStyle w:val="VerbatimChar"/>
        </w:rPr>
        <w:t xml:space="preserve">share_target</w:t>
      </w:r>
      <w:r>
        <w:t xml:space="preserve"> </w:t>
      </w:r>
      <w:r>
        <w:t xml:space="preserve">manifest member) so an installed PWA appears as a share target. Note two realities to handle: the PWA must be</w:t>
      </w:r>
      <w:r>
        <w:t xml:space="preserve"> </w:t>
      </w:r>
      <w:r>
        <w:rPr>
          <w:i/>
        </w:rPr>
        <w:t xml:space="preserve">installed</w:t>
      </w:r>
      <w:r>
        <w:t xml:space="preserve"> </w:t>
      </w:r>
      <w:r>
        <w:t xml:space="preserve">to register as a target, and on Android the shared URL frequently arrives in the</w:t>
      </w:r>
      <w:r>
        <w:t xml:space="preserve"> </w:t>
      </w:r>
      <w:r>
        <w:rPr>
          <w:rStyle w:val="VerbatimChar"/>
        </w:rPr>
        <w:t xml:space="preserve">text</w:t>
      </w:r>
      <w:r>
        <w:t xml:space="preserve"> </w:t>
      </w:r>
      <w:r>
        <w:t xml:space="preserve">field rather than a dedicated</w:t>
      </w:r>
      <w:r>
        <w:t xml:space="preserve"> </w:t>
      </w:r>
      <w:r>
        <w:rPr>
          <w:rStyle w:val="VerbatimChar"/>
        </w:rPr>
        <w:t xml:space="preserve">url</w:t>
      </w:r>
      <w:r>
        <w:t xml:space="preserve"> </w:t>
      </w:r>
      <w:r>
        <w:t xml:space="preserve">field, so the client parses a URL out of whatever field it lands in.</w:t>
      </w:r>
    </w:p>
    <w:p>
      <w:pPr>
        <w:numPr>
          <w:ilvl w:val="0"/>
          <w:numId w:val="1002"/>
        </w:numPr>
        <w:pStyle w:val="Compact"/>
      </w:pPr>
      <w:r>
        <w:rPr>
          <w:b/>
        </w:rPr>
        <w:t xml:space="preserve">Manual paste fallback</w:t>
      </w:r>
      <w:r>
        <w:t xml:space="preserve"> </w:t>
      </w:r>
      <w:r>
        <w:t xml:space="preserve">for any case the share sheet doesn’t cover.</w:t>
      </w:r>
    </w:p>
    <w:p>
      <w:pPr>
        <w:pStyle w:val="FirstParagraph"/>
      </w:pPr>
      <w:r>
        <w:t xml:space="preserve">The client’s only responsibilities are: acquire the URL + optional shared text/note, POST it to the backend, show an instant confirmation, and later render the review UI and results.</w:t>
      </w:r>
    </w:p>
    <w:p>
      <w:pPr>
        <w:pStyle w:val="Heading2"/>
      </w:pPr>
      <w:bookmarkStart w:id="26" w:name="edge-orchestration-layer-backend"/>
      <w:r>
        <w:t xml:space="preserve">4.2 Edge &amp; Orchestration Layer (backend)</w:t>
      </w:r>
      <w:bookmarkEnd w:id="26"/>
    </w:p>
    <w:p>
      <w:pPr>
        <w:numPr>
          <w:ilvl w:val="0"/>
          <w:numId w:val="1003"/>
        </w:numPr>
        <w:pStyle w:val="Compact"/>
      </w:pPr>
      <w:r>
        <w:rPr>
          <w:b/>
        </w:rPr>
        <w:t xml:space="preserve">API Gateway + Auth.</w:t>
      </w:r>
      <w:r>
        <w:t xml:space="preserve"> </w:t>
      </w:r>
      <w:r>
        <w:t xml:space="preserve">TLS-terminating gateway; OAuth2/OIDC authentication; per-user rate limiting; request validation.</w:t>
      </w:r>
    </w:p>
    <w:p>
      <w:pPr>
        <w:numPr>
          <w:ilvl w:val="0"/>
          <w:numId w:val="1003"/>
        </w:numPr>
        <w:pStyle w:val="Compact"/>
      </w:pPr>
      <w:r>
        <w:rPr>
          <w:b/>
        </w:rPr>
        <w:t xml:space="preserve">Link Inbox &amp; Job Queue.</w:t>
      </w:r>
      <w:r>
        <w:t xml:space="preserve"> </w:t>
      </w:r>
      <w:r>
        <w:t xml:space="preserve">Persists the submission immediately (so capture is durable even under load), deduplicates repeat URLs, and enqueues a processing job.</w:t>
      </w:r>
    </w:p>
    <w:p>
      <w:pPr>
        <w:numPr>
          <w:ilvl w:val="0"/>
          <w:numId w:val="1003"/>
        </w:numPr>
        <w:pStyle w:val="Compact"/>
      </w:pPr>
      <w:r>
        <w:rPr>
          <w:b/>
        </w:rPr>
        <w:t xml:space="preserve">Processing Orchestrator.</w:t>
      </w:r>
      <w:r>
        <w:t xml:space="preserve"> </w:t>
      </w:r>
      <w:r>
        <w:t xml:space="preserve">A durable workflow/state machine that drives each job through its stages with retries, timeouts, and idempotency. Chooses extraction strategy based on the resolved platform.</w:t>
      </w:r>
    </w:p>
    <w:p>
      <w:pPr>
        <w:numPr>
          <w:ilvl w:val="0"/>
          <w:numId w:val="1003"/>
        </w:numPr>
        <w:pStyle w:val="Compact"/>
      </w:pPr>
      <w:r>
        <w:rPr>
          <w:b/>
        </w:rPr>
        <w:t xml:space="preserve">Notification Service.</w:t>
      </w:r>
      <w:r>
        <w:t xml:space="preserve"> </w:t>
      </w:r>
      <w:r>
        <w:t xml:space="preserve">Sends</w:t>
      </w:r>
      <w:r>
        <w:t xml:space="preserve"> </w:t>
      </w:r>
      <w:r>
        <w:t xml:space="preserve">“</w:t>
      </w:r>
      <w:r>
        <w:t xml:space="preserve">spec ready to review</w:t>
      </w:r>
      <w:r>
        <w:t xml:space="preserve">”</w:t>
      </w:r>
      <w:r>
        <w:t xml:space="preserve"> </w:t>
      </w:r>
      <w:r>
        <w:t xml:space="preserve">via push (mobile) and/or email.</w:t>
      </w:r>
    </w:p>
    <w:p>
      <w:pPr>
        <w:pStyle w:val="Heading2"/>
      </w:pPr>
      <w:bookmarkStart w:id="27" w:name="ingestion-understanding-layer"/>
      <w:r>
        <w:t xml:space="preserve">4.3 Ingestion &amp; Understanding Layer</w:t>
      </w:r>
      <w:bookmarkEnd w:id="27"/>
    </w:p>
    <w:p>
      <w:pPr>
        <w:numPr>
          <w:ilvl w:val="0"/>
          <w:numId w:val="1004"/>
        </w:numPr>
        <w:pStyle w:val="Compact"/>
      </w:pPr>
      <w:r>
        <w:rPr>
          <w:b/>
        </w:rPr>
        <w:t xml:space="preserve">Platform Resolver.</w:t>
      </w:r>
      <w:r>
        <w:t xml:space="preserve"> </w:t>
      </w:r>
      <w:r>
        <w:t xml:space="preserve">Classifies the URL (YouTube/Shorts, Instagram, TikTok, X, LinkedIn, Facebook, other) and selects a strategy profile.</w:t>
      </w:r>
    </w:p>
    <w:p>
      <w:pPr>
        <w:numPr>
          <w:ilvl w:val="0"/>
          <w:numId w:val="1004"/>
        </w:numPr>
        <w:pStyle w:val="Compact"/>
      </w:pPr>
      <w:r>
        <w:rPr>
          <w:b/>
        </w:rPr>
        <w:t xml:space="preserve">Media Fetcher.</w:t>
      </w:r>
      <w:r>
        <w:t xml:space="preserve"> </w:t>
      </w:r>
      <w:r>
        <w:t xml:space="preserve">Retrieves what’s needed using the least-intrusive method: a metadata/subtitle fetch, an audio-only download, key video frames, or — for JavaScript-heavy or interaction-gated pages — an</w:t>
      </w:r>
      <w:r>
        <w:t xml:space="preserve"> </w:t>
      </w:r>
      <w:r>
        <w:rPr>
          <w:b/>
        </w:rPr>
        <w:t xml:space="preserve">agentic browser</w:t>
      </w:r>
      <w:r>
        <w:t xml:space="preserve"> </w:t>
      </w:r>
      <w:r>
        <w:t xml:space="preserve">session. Operates only on content the user can legitimately access.</w:t>
      </w:r>
    </w:p>
    <w:p>
      <w:pPr>
        <w:numPr>
          <w:ilvl w:val="0"/>
          <w:numId w:val="1004"/>
        </w:numPr>
        <w:pStyle w:val="Compact"/>
      </w:pPr>
      <w:r>
        <w:rPr>
          <w:b/>
        </w:rPr>
        <w:t xml:space="preserve">Transcript Engine.</w:t>
      </w:r>
      <w:r>
        <w:t xml:space="preserve"> </w:t>
      </w:r>
      <w:r>
        <w:t xml:space="preserve">Executes the fallback waterfall (Section 6).</w:t>
      </w:r>
    </w:p>
    <w:p>
      <w:pPr>
        <w:numPr>
          <w:ilvl w:val="0"/>
          <w:numId w:val="1004"/>
        </w:numPr>
        <w:pStyle w:val="Compact"/>
      </w:pPr>
      <w:r>
        <w:rPr>
          <w:b/>
        </w:rPr>
        <w:t xml:space="preserve">Vision / OCR.</w:t>
      </w:r>
      <w:r>
        <w:t xml:space="preserve"> </w:t>
      </w:r>
      <w:r>
        <w:t xml:space="preserve">Reads text rendered onto images, screenshots, carousels, and slides using a multimodal model, with a dedicated OCR fallback.</w:t>
      </w:r>
    </w:p>
    <w:p>
      <w:pPr>
        <w:numPr>
          <w:ilvl w:val="0"/>
          <w:numId w:val="1004"/>
        </w:numPr>
        <w:pStyle w:val="Compact"/>
      </w:pPr>
      <w:r>
        <w:rPr>
          <w:b/>
        </w:rPr>
        <w:t xml:space="preserve">Content Normalizer.</w:t>
      </w:r>
      <w:r>
        <w:t xml:space="preserve"> </w:t>
      </w:r>
      <w:r>
        <w:t xml:space="preserve">Merges captions, transcript, on-screen text, and the post’s own caption/description into a single canonical</w:t>
      </w:r>
      <w:r>
        <w:t xml:space="preserve"> </w:t>
      </w:r>
      <w:r>
        <w:rPr>
          <w:b/>
        </w:rPr>
        <w:t xml:space="preserve">InsightSource</w:t>
      </w:r>
      <w:r>
        <w:t xml:space="preserve"> </w:t>
      </w:r>
      <w:r>
        <w:t xml:space="preserve">object with provenance and confidence per segment.</w:t>
      </w:r>
    </w:p>
    <w:p>
      <w:pPr>
        <w:pStyle w:val="Heading2"/>
      </w:pPr>
      <w:bookmarkStart w:id="28" w:name="analysis-spec-layer-claude"/>
      <w:r>
        <w:t xml:space="preserve">4.4 Analysis &amp; Spec Layer (Claude)</w:t>
      </w:r>
      <w:bookmarkEnd w:id="28"/>
    </w:p>
    <w:p>
      <w:pPr>
        <w:numPr>
          <w:ilvl w:val="0"/>
          <w:numId w:val="1005"/>
        </w:numPr>
        <w:pStyle w:val="Compact"/>
      </w:pPr>
      <w:r>
        <w:rPr>
          <w:b/>
        </w:rPr>
        <w:t xml:space="preserve">Insight Extractor.</w:t>
      </w:r>
      <w:r>
        <w:t xml:space="preserve"> </w:t>
      </w:r>
      <w:r>
        <w:t xml:space="preserve">Prompts Claude to enumerate every distinct tip/trick/recommendation/hack, each with a short rationale and any prerequisites.</w:t>
      </w:r>
    </w:p>
    <w:p>
      <w:pPr>
        <w:numPr>
          <w:ilvl w:val="0"/>
          <w:numId w:val="1005"/>
        </w:numPr>
        <w:pStyle w:val="Compact"/>
      </w:pPr>
      <w:r>
        <w:rPr>
          <w:b/>
        </w:rPr>
        <w:t xml:space="preserve">Spec Generator.</w:t>
      </w:r>
      <w:r>
        <w:t xml:space="preserve"> </w:t>
      </w:r>
      <w:r>
        <w:t xml:space="preserve">Produces (a) a plain-English summary and (b) a technical spec describing what Claude must do to apply the advice in</w:t>
      </w:r>
      <w:r>
        <w:t xml:space="preserve"> </w:t>
      </w:r>
      <w:r>
        <w:rPr>
          <w:i/>
        </w:rPr>
        <w:t xml:space="preserve">this</w:t>
      </w:r>
      <w:r>
        <w:t xml:space="preserve"> </w:t>
      </w:r>
      <w:r>
        <w:t xml:space="preserve">user’s environment.</w:t>
      </w:r>
    </w:p>
    <w:p>
      <w:pPr>
        <w:numPr>
          <w:ilvl w:val="0"/>
          <w:numId w:val="1005"/>
        </w:numPr>
        <w:pStyle w:val="Compact"/>
      </w:pPr>
      <w:r>
        <w:rPr>
          <w:b/>
        </w:rPr>
        <w:t xml:space="preserve">Feature Decomposer.</w:t>
      </w:r>
      <w:r>
        <w:t xml:space="preserve"> </w:t>
      </w:r>
      <w:r>
        <w:t xml:space="preserve">Splits the spec into discrete, independently approvable</w:t>
      </w:r>
      <w:r>
        <w:t xml:space="preserve"> </w:t>
      </w:r>
      <w:r>
        <w:rPr>
          <w:b/>
        </w:rPr>
        <w:t xml:space="preserve">items</w:t>
      </w:r>
      <w:r>
        <w:t xml:space="preserve">, each tagged with type, prerequisites, an effort/impact hint, and a proposed implementation method.</w:t>
      </w:r>
    </w:p>
    <w:p>
      <w:pPr>
        <w:pStyle w:val="Heading2"/>
      </w:pPr>
      <w:bookmarkStart w:id="29" w:name="review-decision-layer-user"/>
      <w:r>
        <w:t xml:space="preserve">4.5 Review &amp; Decision Layer (user)</w:t>
      </w:r>
      <w:bookmarkEnd w:id="29"/>
    </w:p>
    <w:p>
      <w:pPr>
        <w:numPr>
          <w:ilvl w:val="0"/>
          <w:numId w:val="1006"/>
        </w:numPr>
        <w:pStyle w:val="Compact"/>
      </w:pPr>
      <w:r>
        <w:rPr>
          <w:b/>
        </w:rPr>
        <w:t xml:space="preserve">Approval UI.</w:t>
      </w:r>
      <w:r>
        <w:t xml:space="preserve"> </w:t>
      </w:r>
      <w:r>
        <w:t xml:space="preserve">Renders the summary and each item with an approve/forgo control (default off). Supports approve-all / forgo-all / subset, optional light edits, and</w:t>
      </w:r>
      <w:r>
        <w:t xml:space="preserve"> </w:t>
      </w:r>
      <w:r>
        <w:t xml:space="preserve">“</w:t>
      </w:r>
      <w:r>
        <w:t xml:space="preserve">defer.</w:t>
      </w:r>
      <w:r>
        <w:t xml:space="preserve">”</w:t>
      </w:r>
    </w:p>
    <w:p>
      <w:pPr>
        <w:numPr>
          <w:ilvl w:val="0"/>
          <w:numId w:val="1006"/>
        </w:numPr>
        <w:pStyle w:val="Compact"/>
      </w:pPr>
      <w:r>
        <w:rPr>
          <w:b/>
        </w:rPr>
        <w:t xml:space="preserve">Decision &amp; Preference Log.</w:t>
      </w:r>
      <w:r>
        <w:t xml:space="preserve"> </w:t>
      </w:r>
      <w:r>
        <w:t xml:space="preserve">Records each decision (item, choice, timestamp, edits) for audit and to personalize future recommendations (e.g., learn which categories the user always approves).</w:t>
      </w:r>
    </w:p>
    <w:p>
      <w:pPr>
        <w:pStyle w:val="Heading2"/>
      </w:pPr>
      <w:bookmarkStart w:id="30" w:name="X27b9a5e25154a98b6fbdc02f13a87e44a84112f"/>
      <w:r>
        <w:t xml:space="preserve">4.6 Autonomous Implementation Layer (Claude Code / Agent SDK)</w:t>
      </w:r>
      <w:bookmarkEnd w:id="30"/>
    </w:p>
    <w:p>
      <w:pPr>
        <w:numPr>
          <w:ilvl w:val="0"/>
          <w:numId w:val="1007"/>
        </w:numPr>
        <w:pStyle w:val="Compact"/>
      </w:pPr>
      <w:r>
        <w:rPr>
          <w:b/>
        </w:rPr>
        <w:t xml:space="preserve">Implementation Engine.</w:t>
      </w:r>
      <w:r>
        <w:t xml:space="preserve"> </w:t>
      </w:r>
      <w:r>
        <w:t xml:space="preserve">Runs the approved items using the</w:t>
      </w:r>
      <w:r>
        <w:t xml:space="preserve"> </w:t>
      </w:r>
      <w:r>
        <w:rPr>
          <w:b/>
        </w:rPr>
        <w:t xml:space="preserve">Claude Agent SDK</w:t>
      </w:r>
      <w:r>
        <w:t xml:space="preserve"> </w:t>
      </w:r>
      <w:r>
        <w:t xml:space="preserve">in headless mode — the same harness as Claude Code — with subagents, lifecycle hooks, and Skills. Each item maps to a bounded task with an explicit permission scope.</w:t>
      </w:r>
    </w:p>
    <w:p>
      <w:pPr>
        <w:numPr>
          <w:ilvl w:val="0"/>
          <w:numId w:val="1007"/>
        </w:numPr>
        <w:pStyle w:val="Compact"/>
      </w:pPr>
      <w:r>
        <w:rPr>
          <w:b/>
        </w:rPr>
        <w:t xml:space="preserve">Connectors / MCP.</w:t>
      </w:r>
      <w:r>
        <w:t xml:space="preserve"> </w:t>
      </w:r>
      <w:r>
        <w:t xml:space="preserve">The engine acts through MCP connectors the user has enabled (e.g., Rally, GitHub, Slack, filesystem, web).</w:t>
      </w:r>
    </w:p>
    <w:p>
      <w:pPr>
        <w:numPr>
          <w:ilvl w:val="0"/>
          <w:numId w:val="1007"/>
        </w:numPr>
        <w:pStyle w:val="Compact"/>
      </w:pPr>
      <w:r>
        <w:rPr>
          <w:b/>
        </w:rPr>
        <w:t xml:space="preserve">Browser Automation.</w:t>
      </w:r>
      <w:r>
        <w:t xml:space="preserve"> </w:t>
      </w:r>
      <w:r>
        <w:t xml:space="preserve">For steps with no API path (downloading a file, clicking through an install, signing in), a browser-automation agent performs the actions under supervision policies.</w:t>
      </w:r>
    </w:p>
    <w:p>
      <w:pPr>
        <w:numPr>
          <w:ilvl w:val="0"/>
          <w:numId w:val="1007"/>
        </w:numPr>
        <w:pStyle w:val="Compact"/>
      </w:pPr>
      <w:r>
        <w:rPr>
          <w:b/>
        </w:rPr>
        <w:t xml:space="preserve">Scheduler.</w:t>
      </w:r>
      <w:r>
        <w:t xml:space="preserve"> </w:t>
      </w:r>
      <w:r>
        <w:t xml:space="preserve">Registers recurring or deferred work (e.g., a</w:t>
      </w:r>
      <w:r>
        <w:t xml:space="preserve"> </w:t>
      </w:r>
      <w:r>
        <w:t xml:space="preserve">“</w:t>
      </w:r>
      <w:r>
        <w:t xml:space="preserve">run every morning</w:t>
      </w:r>
      <w:r>
        <w:t xml:space="preserve">”</w:t>
      </w:r>
      <w:r>
        <w:t xml:space="preserve"> </w:t>
      </w:r>
      <w:r>
        <w:t xml:space="preserve">routine a tip describes).</w:t>
      </w:r>
    </w:p>
    <w:p>
      <w:pPr>
        <w:numPr>
          <w:ilvl w:val="0"/>
          <w:numId w:val="1007"/>
        </w:numPr>
        <w:pStyle w:val="Compact"/>
      </w:pPr>
      <w:r>
        <w:rPr>
          <w:b/>
        </w:rPr>
        <w:t xml:space="preserve">Guardrails &amp; Sandbox.</w:t>
      </w:r>
      <w:r>
        <w:t xml:space="preserve"> </w:t>
      </w:r>
      <w:r>
        <w:t xml:space="preserve">Enforces least-privilege scopes, supports dry-run, records every action, and enables rollback where feasible.</w:t>
      </w:r>
    </w:p>
    <w:p>
      <w:pPr>
        <w:pStyle w:val="Heading2"/>
      </w:pPr>
      <w:bookmarkStart w:id="31" w:name="artifacts-storage-layer"/>
      <w:r>
        <w:t xml:space="preserve">4.7 Artifacts &amp; Storage Layer</w:t>
      </w:r>
      <w:bookmarkEnd w:id="31"/>
    </w:p>
    <w:p>
      <w:pPr>
        <w:numPr>
          <w:ilvl w:val="0"/>
          <w:numId w:val="1008"/>
        </w:numPr>
        <w:pStyle w:val="Compact"/>
      </w:pPr>
      <w:r>
        <w:rPr>
          <w:b/>
        </w:rPr>
        <w:t xml:space="preserve">File Manager.</w:t>
      </w:r>
      <w:r>
        <w:t xml:space="preserve"> </w:t>
      </w:r>
      <w:r>
        <w:t xml:space="preserve">Writes one well-named subfolder per processed link into the user’s desktop</w:t>
      </w:r>
      <w:r>
        <w:t xml:space="preserve"> </w:t>
      </w:r>
      <w:r>
        <w:rPr>
          <w:b/>
        </w:rPr>
        <w:t xml:space="preserve">AI Enhancement App/</w:t>
      </w:r>
      <w:r>
        <w:t xml:space="preserve"> </w:t>
      </w:r>
      <w:r>
        <w:t xml:space="preserve">folder and maintains a top-level index.</w:t>
      </w:r>
    </w:p>
    <w:p>
      <w:pPr>
        <w:numPr>
          <w:ilvl w:val="0"/>
          <w:numId w:val="1008"/>
        </w:numPr>
        <w:pStyle w:val="Compact"/>
      </w:pPr>
      <w:r>
        <w:rPr>
          <w:b/>
        </w:rPr>
        <w:t xml:space="preserve">Metadata DB.</w:t>
      </w:r>
      <w:r>
        <w:t xml:space="preserve"> </w:t>
      </w:r>
      <w:r>
        <w:t xml:space="preserve">Stores jobs, InsightSources, specs, items, decisions, runs, and status.</w:t>
      </w:r>
    </w:p>
    <w:p>
      <w:pPr>
        <w:numPr>
          <w:ilvl w:val="0"/>
          <w:numId w:val="1008"/>
        </w:numPr>
        <w:pStyle w:val="Compact"/>
      </w:pPr>
      <w:r>
        <w:rPr>
          <w:b/>
        </w:rPr>
        <w:t xml:space="preserve">Object Storage.</w:t>
      </w:r>
      <w:r>
        <w:t xml:space="preserve"> </w:t>
      </w:r>
      <w:r>
        <w:t xml:space="preserve">Holds media, transcripts, and generated artifacts (with retention policy).</w:t>
      </w:r>
    </w:p>
    <w:p>
      <w:pPr>
        <w:numPr>
          <w:ilvl w:val="0"/>
          <w:numId w:val="1008"/>
        </w:numPr>
        <w:pStyle w:val="Compact"/>
      </w:pPr>
      <w:r>
        <w:rPr>
          <w:b/>
        </w:rPr>
        <w:t xml:space="preserve">Audit Log.</w:t>
      </w:r>
      <w:r>
        <w:t xml:space="preserve"> </w:t>
      </w:r>
      <w:r>
        <w:t xml:space="preserve">Immutable record of autonomous actions.</w:t>
      </w:r>
    </w:p>
    <w:p>
      <w:pPr>
        <w:pStyle w:val="Heading2"/>
      </w:pPr>
      <w:bookmarkStart w:id="32" w:name="cross-cutting-concerns"/>
      <w:r>
        <w:t xml:space="preserve">4.8 Cross-cutting concerns</w:t>
      </w:r>
      <w:bookmarkEnd w:id="32"/>
    </w:p>
    <w:p>
      <w:pPr>
        <w:pStyle w:val="FirstParagraph"/>
      </w:pPr>
      <w:r>
        <w:t xml:space="preserve">Security &amp; privacy (auth, encryption, per-user isolation, ToS-aware fetching), observability (logs, metrics, tracing), cost controls (per-link/per-user ASR &amp; model budgets), and secrets/config management span all layers.</w:t>
      </w:r>
    </w:p>
    <w:p>
      <w:r>
        <w:br w:type="page"/>
      </w:r>
    </w:p>
    <w:p>
      <w:pPr>
        <w:pStyle w:val="Heading1"/>
      </w:pPr>
      <w:bookmarkStart w:id="33" w:name="component-specifications"/>
      <w:r>
        <w:t xml:space="preserve">5. Component Specifications</w:t>
      </w:r>
      <w:bookmarkEnd w:id="33"/>
    </w:p>
    <w:p>
      <w:pPr>
        <w:pStyle w:val="FirstParagraph"/>
      </w:pPr>
      <w:r>
        <w:t xml:space="preserve">Each component below lists its responsibility, key inputs/outputs, and notable design points.</w:t>
      </w:r>
    </w:p>
    <w:p>
      <w:pPr>
        <w:pStyle w:val="Heading2"/>
      </w:pPr>
      <w:bookmarkStart w:id="34" w:name="capture-sdk"/>
      <w:r>
        <w:t xml:space="preserve">5.1 Capture SDK</w:t>
      </w:r>
      <w:bookmarkEnd w:id="34"/>
    </w:p>
    <w:p>
      <w:pPr>
        <w:numPr>
          <w:ilvl w:val="0"/>
          <w:numId w:val="1009"/>
        </w:numPr>
        <w:pStyle w:val="Compact"/>
      </w:pPr>
      <w:r>
        <w:rPr>
          <w:b/>
        </w:rPr>
        <w:t xml:space="preserve">Responsibility:</w:t>
      </w:r>
      <w:r>
        <w:t xml:space="preserve"> </w:t>
      </w:r>
      <w:r>
        <w:t xml:space="preserve">Acquire URL + optional text/note; submit; confirm; hold nothing sensitive.</w:t>
      </w:r>
    </w:p>
    <w:p>
      <w:pPr>
        <w:numPr>
          <w:ilvl w:val="0"/>
          <w:numId w:val="1009"/>
        </w:numPr>
        <w:pStyle w:val="Compact"/>
      </w:pPr>
      <w:r>
        <w:rPr>
          <w:b/>
        </w:rPr>
        <w:t xml:space="preserve">In:</w:t>
      </w:r>
      <w:r>
        <w:t xml:space="preserve"> </w:t>
      </w:r>
      <w:r>
        <w:t xml:space="preserve">OS share intent (native) or share-target request (PWA), or manual paste.</w:t>
      </w:r>
    </w:p>
    <w:p>
      <w:pPr>
        <w:numPr>
          <w:ilvl w:val="0"/>
          <w:numId w:val="1009"/>
        </w:numPr>
        <w:pStyle w:val="Compact"/>
      </w:pPr>
      <w:r>
        <w:rPr>
          <w:b/>
        </w:rPr>
        <w:t xml:space="preserve">Out:</w:t>
      </w:r>
      <w:r>
        <w:t xml:space="preserve"> </w:t>
      </w:r>
      <w:r>
        <w:rPr>
          <w:rStyle w:val="VerbatimChar"/>
        </w:rPr>
        <w:t xml:space="preserve">POST /v1/links</w:t>
      </w:r>
      <w:r>
        <w:t xml:space="preserve">.</w:t>
      </w:r>
    </w:p>
    <w:p>
      <w:pPr>
        <w:numPr>
          <w:ilvl w:val="0"/>
          <w:numId w:val="1009"/>
        </w:numPr>
        <w:pStyle w:val="Compact"/>
      </w:pPr>
      <w:r>
        <w:rPr>
          <w:b/>
        </w:rPr>
        <w:t xml:space="preserve">Notes:</w:t>
      </w:r>
      <w:r>
        <w:t xml:space="preserve"> </w:t>
      </w:r>
      <w:r>
        <w:t xml:space="preserve">Parse a URL from whichever field it arrives in; retry submission if offline (local queue); never block the UI.</w:t>
      </w:r>
    </w:p>
    <w:p>
      <w:pPr>
        <w:pStyle w:val="Heading2"/>
      </w:pPr>
      <w:bookmarkStart w:id="35" w:name="api-gateway-auth"/>
      <w:r>
        <w:t xml:space="preserve">5.2 API Gateway + Auth</w:t>
      </w:r>
      <w:bookmarkEnd w:id="35"/>
    </w:p>
    <w:p>
      <w:pPr>
        <w:numPr>
          <w:ilvl w:val="0"/>
          <w:numId w:val="1010"/>
        </w:numPr>
        <w:pStyle w:val="Compact"/>
      </w:pPr>
      <w:r>
        <w:rPr>
          <w:b/>
        </w:rPr>
        <w:t xml:space="preserve">Responsibility:</w:t>
      </w:r>
      <w:r>
        <w:t xml:space="preserve"> </w:t>
      </w:r>
      <w:r>
        <w:t xml:space="preserve">Authenticated, rate-limited, validated entry to the backend.</w:t>
      </w:r>
    </w:p>
    <w:p>
      <w:pPr>
        <w:numPr>
          <w:ilvl w:val="0"/>
          <w:numId w:val="1010"/>
        </w:numPr>
        <w:pStyle w:val="Compact"/>
      </w:pPr>
      <w:r>
        <w:rPr>
          <w:b/>
        </w:rPr>
        <w:t xml:space="preserve">Notes:</w:t>
      </w:r>
      <w:r>
        <w:t xml:space="preserve"> </w:t>
      </w:r>
      <w:r>
        <w:t xml:space="preserve">OAuth2/OIDC; short-lived access tokens; per-user quotas; audit of auth events.</w:t>
      </w:r>
    </w:p>
    <w:p>
      <w:pPr>
        <w:pStyle w:val="Heading2"/>
      </w:pPr>
      <w:bookmarkStart w:id="36" w:name="link-inbox-job-queue"/>
      <w:r>
        <w:t xml:space="preserve">5.3 Link Inbox &amp; Job Queue</w:t>
      </w:r>
      <w:bookmarkEnd w:id="36"/>
    </w:p>
    <w:p>
      <w:pPr>
        <w:numPr>
          <w:ilvl w:val="0"/>
          <w:numId w:val="1011"/>
        </w:numPr>
        <w:pStyle w:val="Compact"/>
      </w:pPr>
      <w:r>
        <w:rPr>
          <w:b/>
        </w:rPr>
        <w:t xml:space="preserve">Responsibility:</w:t>
      </w:r>
      <w:r>
        <w:t xml:space="preserve"> </w:t>
      </w:r>
      <w:r>
        <w:t xml:space="preserve">Durable intake + dedupe + enqueue.</w:t>
      </w:r>
    </w:p>
    <w:p>
      <w:pPr>
        <w:numPr>
          <w:ilvl w:val="0"/>
          <w:numId w:val="1011"/>
        </w:numPr>
        <w:pStyle w:val="Compact"/>
      </w:pPr>
      <w:r>
        <w:rPr>
          <w:b/>
        </w:rPr>
        <w:t xml:space="preserve">Out:</w:t>
      </w:r>
      <w:r>
        <w:t xml:space="preserve"> </w:t>
      </w:r>
      <w:r>
        <w:t xml:space="preserve">a</w:t>
      </w:r>
      <w:r>
        <w:t xml:space="preserve"> </w:t>
      </w:r>
      <w:r>
        <w:rPr>
          <w:rStyle w:val="VerbatimChar"/>
        </w:rPr>
        <w:t xml:space="preserve">Job</w:t>
      </w:r>
      <w:r>
        <w:t xml:space="preserve"> </w:t>
      </w:r>
      <w:r>
        <w:t xml:space="preserve">in state</w:t>
      </w:r>
      <w:r>
        <w:t xml:space="preserve"> </w:t>
      </w:r>
      <w:r>
        <w:rPr>
          <w:rStyle w:val="VerbatimChar"/>
        </w:rPr>
        <w:t xml:space="preserve">RECEIVED</w:t>
      </w:r>
      <w:r>
        <w:t xml:space="preserve">.</w:t>
      </w:r>
    </w:p>
    <w:p>
      <w:pPr>
        <w:numPr>
          <w:ilvl w:val="0"/>
          <w:numId w:val="1011"/>
        </w:numPr>
        <w:pStyle w:val="Compact"/>
      </w:pPr>
      <w:r>
        <w:rPr>
          <w:b/>
        </w:rPr>
        <w:t xml:space="preserve">Notes:</w:t>
      </w:r>
      <w:r>
        <w:t xml:space="preserve"> </w:t>
      </w:r>
      <w:r>
        <w:t xml:space="preserve">Idempotency key = hash(userId + normalizedURL) to fold duplicate shares.</w:t>
      </w:r>
    </w:p>
    <w:p>
      <w:pPr>
        <w:pStyle w:val="Heading2"/>
      </w:pPr>
      <w:bookmarkStart w:id="37" w:name="processing-orchestrator"/>
      <w:r>
        <w:t xml:space="preserve">5.4 Processing Orchestrator</w:t>
      </w:r>
      <w:bookmarkEnd w:id="37"/>
    </w:p>
    <w:p>
      <w:pPr>
        <w:numPr>
          <w:ilvl w:val="0"/>
          <w:numId w:val="1012"/>
        </w:numPr>
        <w:pStyle w:val="Compact"/>
      </w:pPr>
      <w:r>
        <w:rPr>
          <w:b/>
        </w:rPr>
        <w:t xml:space="preserve">Responsibility:</w:t>
      </w:r>
      <w:r>
        <w:t xml:space="preserve"> </w:t>
      </w:r>
      <w:r>
        <w:t xml:space="preserve">Drive</w:t>
      </w:r>
      <w:r>
        <w:t xml:space="preserve"> </w:t>
      </w:r>
      <w:r>
        <w:rPr>
          <w:rStyle w:val="VerbatimChar"/>
        </w:rPr>
        <w:t xml:space="preserve">Job</w:t>
      </w:r>
      <w:r>
        <w:t xml:space="preserve"> </w:t>
      </w:r>
      <w:r>
        <w:t xml:space="preserve">through states; pick strategies; handle retries/timeouts.</w:t>
      </w:r>
    </w:p>
    <w:p>
      <w:pPr>
        <w:numPr>
          <w:ilvl w:val="0"/>
          <w:numId w:val="1012"/>
        </w:numPr>
        <w:pStyle w:val="Compact"/>
      </w:pPr>
      <w:r>
        <w:rPr>
          <w:b/>
        </w:rPr>
        <w:t xml:space="preserve">States:</w:t>
      </w:r>
      <w:r>
        <w:t xml:space="preserve"> </w:t>
      </w:r>
      <w:r>
        <w:rPr>
          <w:rStyle w:val="VerbatimChar"/>
        </w:rPr>
        <w:t xml:space="preserve">RECEIVED → RESOLVED → FETCHED → TRANSCRIBED → NORMALIZED → ANALYZED → SPEC_READY → AWAITING_DECISION → IMPLEMENTING → DONE</w:t>
      </w:r>
      <w:r>
        <w:t xml:space="preserve"> </w:t>
      </w:r>
      <w:r>
        <w:t xml:space="preserve">(plus</w:t>
      </w:r>
      <w:r>
        <w:t xml:space="preserve"> </w:t>
      </w:r>
      <w:r>
        <w:rPr>
          <w:rStyle w:val="VerbatimChar"/>
        </w:rPr>
        <w:t xml:space="preserve">PARTIAL</w:t>
      </w:r>
      <w:r>
        <w:t xml:space="preserve">,</w:t>
      </w:r>
      <w:r>
        <w:t xml:space="preserve"> </w:t>
      </w:r>
      <w:r>
        <w:rPr>
          <w:rStyle w:val="VerbatimChar"/>
        </w:rPr>
        <w:t xml:space="preserve">NEEDS_INPUT</w:t>
      </w:r>
      <w:r>
        <w:t xml:space="preserve">,</w:t>
      </w:r>
      <w:r>
        <w:t xml:space="preserve"> </w:t>
      </w:r>
      <w:r>
        <w:rPr>
          <w:rStyle w:val="VerbatimChar"/>
        </w:rPr>
        <w:t xml:space="preserve">FAILED</w:t>
      </w:r>
      <w:r>
        <w:t xml:space="preserve">).</w:t>
      </w:r>
    </w:p>
    <w:p>
      <w:pPr>
        <w:numPr>
          <w:ilvl w:val="0"/>
          <w:numId w:val="1012"/>
        </w:numPr>
        <w:pStyle w:val="Compact"/>
      </w:pPr>
      <w:r>
        <w:rPr>
          <w:b/>
        </w:rPr>
        <w:t xml:space="preserve">Notes:</w:t>
      </w:r>
      <w:r>
        <w:t xml:space="preserve"> </w:t>
      </w:r>
      <w:r>
        <w:t xml:space="preserve">Implement as a durable workflow (e.g., a workflow engine or a persisted state machine) so restarts resume cleanly.</w:t>
      </w:r>
    </w:p>
    <w:p>
      <w:pPr>
        <w:pStyle w:val="Heading2"/>
      </w:pPr>
      <w:bookmarkStart w:id="38" w:name="platform-resolver"/>
      <w:r>
        <w:t xml:space="preserve">5.5 Platform Resolver</w:t>
      </w:r>
      <w:bookmarkEnd w:id="38"/>
    </w:p>
    <w:p>
      <w:pPr>
        <w:numPr>
          <w:ilvl w:val="0"/>
          <w:numId w:val="1013"/>
        </w:numPr>
        <w:pStyle w:val="Compact"/>
      </w:pPr>
      <w:r>
        <w:rPr>
          <w:b/>
        </w:rPr>
        <w:t xml:space="preserve">Responsibility:</w:t>
      </w:r>
      <w:r>
        <w:t xml:space="preserve"> </w:t>
      </w:r>
      <w:r>
        <w:t xml:space="preserve">Map URL → platform + strategy profile (which fetch method, whether captions are typically available, whether OCR is likely needed).</w:t>
      </w:r>
    </w:p>
    <w:p>
      <w:pPr>
        <w:pStyle w:val="Heading2"/>
      </w:pPr>
      <w:bookmarkStart w:id="39" w:name="media-fetcher"/>
      <w:r>
        <w:t xml:space="preserve">5.6 Media Fetcher</w:t>
      </w:r>
      <w:bookmarkEnd w:id="39"/>
    </w:p>
    <w:p>
      <w:pPr>
        <w:numPr>
          <w:ilvl w:val="0"/>
          <w:numId w:val="1014"/>
        </w:numPr>
        <w:pStyle w:val="Compact"/>
      </w:pPr>
      <w:r>
        <w:rPr>
          <w:b/>
        </w:rPr>
        <w:t xml:space="preserve">Responsibility:</w:t>
      </w:r>
      <w:r>
        <w:t xml:space="preserve"> </w:t>
      </w:r>
      <w:r>
        <w:t xml:space="preserve">Retrieve subtitles, audio, frames, or a rendered DOM as needed.</w:t>
      </w:r>
    </w:p>
    <w:p>
      <w:pPr>
        <w:numPr>
          <w:ilvl w:val="0"/>
          <w:numId w:val="1014"/>
        </w:numPr>
        <w:pStyle w:val="Compact"/>
      </w:pPr>
      <w:r>
        <w:rPr>
          <w:b/>
        </w:rPr>
        <w:t xml:space="preserve">Notes:</w:t>
      </w:r>
      <w:r>
        <w:t xml:space="preserve"> </w:t>
      </w:r>
      <w:r>
        <w:t xml:space="preserve">Prefer subtitle/metadata fetch; escalate to audio-only; escalate to frames for OCR; escalate to agentic browser only when necessary. Respect platform terms; operate within legitimate user access.</w:t>
      </w:r>
    </w:p>
    <w:p>
      <w:pPr>
        <w:pStyle w:val="Heading2"/>
      </w:pPr>
      <w:bookmarkStart w:id="40" w:name="transcript-engine"/>
      <w:r>
        <w:t xml:space="preserve">5.7 Transcript Engine</w:t>
      </w:r>
      <w:bookmarkEnd w:id="40"/>
    </w:p>
    <w:p>
      <w:pPr>
        <w:numPr>
          <w:ilvl w:val="0"/>
          <w:numId w:val="1015"/>
        </w:numPr>
        <w:pStyle w:val="Compact"/>
      </w:pPr>
      <w:r>
        <w:rPr>
          <w:b/>
        </w:rPr>
        <w:t xml:space="preserve">Responsibility:</w:t>
      </w:r>
      <w:r>
        <w:t xml:space="preserve"> </w:t>
      </w:r>
      <w:r>
        <w:t xml:space="preserve">Produce the best available text of what is said/shown. Detailed in Section 6.</w:t>
      </w:r>
    </w:p>
    <w:p>
      <w:pPr>
        <w:pStyle w:val="Heading2"/>
      </w:pPr>
      <w:bookmarkStart w:id="41" w:name="vision-ocr"/>
      <w:r>
        <w:t xml:space="preserve">5.8 Vision / OCR</w:t>
      </w:r>
      <w:bookmarkEnd w:id="41"/>
    </w:p>
    <w:p>
      <w:pPr>
        <w:numPr>
          <w:ilvl w:val="0"/>
          <w:numId w:val="1016"/>
        </w:numPr>
        <w:pStyle w:val="Compact"/>
      </w:pPr>
      <w:r>
        <w:rPr>
          <w:b/>
        </w:rPr>
        <w:t xml:space="preserve">Responsibility:</w:t>
      </w:r>
      <w:r>
        <w:t xml:space="preserve"> </w:t>
      </w:r>
      <w:r>
        <w:t xml:space="preserve">Extract ordered text from images/carousels/slides and note visual context.</w:t>
      </w:r>
    </w:p>
    <w:p>
      <w:pPr>
        <w:numPr>
          <w:ilvl w:val="0"/>
          <w:numId w:val="1016"/>
        </w:numPr>
        <w:pStyle w:val="Compact"/>
      </w:pPr>
      <w:r>
        <w:rPr>
          <w:b/>
        </w:rPr>
        <w:t xml:space="preserve">Notes:</w:t>
      </w:r>
      <w:r>
        <w:t xml:space="preserve"> </w:t>
      </w:r>
      <w:r>
        <w:t xml:space="preserve">Multimodal model primary (OCR + comprehension together); dedicated OCR (cloud vision or Tesseract) as a cheaper fallback for clean, text-only frames.</w:t>
      </w:r>
    </w:p>
    <w:p>
      <w:pPr>
        <w:pStyle w:val="Heading2"/>
      </w:pPr>
      <w:bookmarkStart w:id="42" w:name="content-normalizer"/>
      <w:r>
        <w:t xml:space="preserve">5.9 Content Normalizer</w:t>
      </w:r>
      <w:bookmarkEnd w:id="42"/>
    </w:p>
    <w:p>
      <w:pPr>
        <w:numPr>
          <w:ilvl w:val="0"/>
          <w:numId w:val="1017"/>
        </w:numPr>
        <w:pStyle w:val="Compact"/>
      </w:pPr>
      <w:r>
        <w:rPr>
          <w:b/>
        </w:rPr>
        <w:t xml:space="preserve">Responsibility:</w:t>
      </w:r>
      <w:r>
        <w:t xml:space="preserve"> </w:t>
      </w:r>
      <w:r>
        <w:t xml:space="preserve">Merge all sources into one</w:t>
      </w:r>
      <w:r>
        <w:t xml:space="preserve"> </w:t>
      </w:r>
      <w:r>
        <w:rPr>
          <w:rStyle w:val="VerbatimChar"/>
        </w:rPr>
        <w:t xml:space="preserve">InsightSource</w:t>
      </w:r>
      <w:r>
        <w:t xml:space="preserve"> </w:t>
      </w:r>
      <w:r>
        <w:t xml:space="preserve">with per-segment provenance and confidence; strip caption artifacts (e.g.,</w:t>
      </w:r>
      <w:r>
        <w:t xml:space="preserve"> </w:t>
      </w:r>
      <w:r>
        <w:rPr>
          <w:rStyle w:val="VerbatimChar"/>
        </w:rPr>
        <w:t xml:space="preserve">[Music]</w:t>
      </w:r>
      <w:r>
        <w:t xml:space="preserve">, duplicated auto-caption lines).</w:t>
      </w:r>
    </w:p>
    <w:p>
      <w:pPr>
        <w:pStyle w:val="Heading2"/>
      </w:pPr>
      <w:bookmarkStart w:id="43" w:name="X9afa6421e0e90d21683aece9cbb910abc47eba4"/>
      <w:r>
        <w:t xml:space="preserve">5.10 Insight Extractor / Spec Generator / Feature Decomposer</w:t>
      </w:r>
      <w:bookmarkEnd w:id="43"/>
    </w:p>
    <w:p>
      <w:pPr>
        <w:numPr>
          <w:ilvl w:val="0"/>
          <w:numId w:val="1018"/>
        </w:numPr>
        <w:pStyle w:val="Compact"/>
      </w:pPr>
      <w:r>
        <w:rPr>
          <w:b/>
        </w:rPr>
        <w:t xml:space="preserve">Responsibility:</w:t>
      </w:r>
      <w:r>
        <w:t xml:space="preserve"> </w:t>
      </w:r>
      <w:r>
        <w:t xml:space="preserve">Claude-driven analysis producing summary + spec + itemized features. Detailed in Sections 7–8.</w:t>
      </w:r>
    </w:p>
    <w:p>
      <w:pPr>
        <w:numPr>
          <w:ilvl w:val="0"/>
          <w:numId w:val="1018"/>
        </w:numPr>
        <w:pStyle w:val="Compact"/>
      </w:pPr>
      <w:r>
        <w:rPr>
          <w:b/>
        </w:rPr>
        <w:t xml:space="preserve">Notes:</w:t>
      </w:r>
      <w:r>
        <w:t xml:space="preserve"> </w:t>
      </w:r>
      <w:r>
        <w:t xml:space="preserve">Grounded strictly in</w:t>
      </w:r>
      <w:r>
        <w:t xml:space="preserve"> </w:t>
      </w:r>
      <w:r>
        <w:rPr>
          <w:rStyle w:val="VerbatimChar"/>
        </w:rPr>
        <w:t xml:space="preserve">InsightSource</w:t>
      </w:r>
      <w:r>
        <w:t xml:space="preserve">; must not fabricate advice; returns</w:t>
      </w:r>
      <w:r>
        <w:t xml:space="preserve"> </w:t>
      </w:r>
      <w:r>
        <w:t xml:space="preserve">“</w:t>
      </w:r>
      <w:r>
        <w:t xml:space="preserve">no actionable items</w:t>
      </w:r>
      <w:r>
        <w:t xml:space="preserve">”</w:t>
      </w:r>
      <w:r>
        <w:t xml:space="preserve"> </w:t>
      </w:r>
      <w:r>
        <w:t xml:space="preserve">when appropriate.</w:t>
      </w:r>
    </w:p>
    <w:p>
      <w:pPr>
        <w:pStyle w:val="Heading2"/>
      </w:pPr>
      <w:bookmarkStart w:id="44" w:name="approval-ui-decision-log"/>
      <w:r>
        <w:t xml:space="preserve">5.11 Approval UI + Decision Log</w:t>
      </w:r>
      <w:bookmarkEnd w:id="44"/>
    </w:p>
    <w:p>
      <w:pPr>
        <w:numPr>
          <w:ilvl w:val="0"/>
          <w:numId w:val="1019"/>
        </w:numPr>
        <w:pStyle w:val="Compact"/>
      </w:pPr>
      <w:r>
        <w:rPr>
          <w:b/>
        </w:rPr>
        <w:t xml:space="preserve">Responsibility:</w:t>
      </w:r>
      <w:r>
        <w:t xml:space="preserve"> </w:t>
      </w:r>
      <w:r>
        <w:t xml:space="preserve">Present items; capture per-item decisions; log them.</w:t>
      </w:r>
    </w:p>
    <w:p>
      <w:pPr>
        <w:numPr>
          <w:ilvl w:val="0"/>
          <w:numId w:val="1019"/>
        </w:numPr>
        <w:pStyle w:val="Compact"/>
      </w:pPr>
      <w:r>
        <w:rPr>
          <w:b/>
        </w:rPr>
        <w:t xml:space="preserve">Notes:</w:t>
      </w:r>
      <w:r>
        <w:t xml:space="preserve"> </w:t>
      </w:r>
      <w:r>
        <w:t xml:space="preserve">Default off (opt-in). Decisions feed personalization.</w:t>
      </w:r>
    </w:p>
    <w:p>
      <w:pPr>
        <w:pStyle w:val="Heading2"/>
      </w:pPr>
      <w:bookmarkStart w:id="45" w:name="implementation-engine-agent-sdk"/>
      <w:r>
        <w:t xml:space="preserve">5.12 Implementation Engine (Agent SDK)</w:t>
      </w:r>
      <w:bookmarkEnd w:id="45"/>
    </w:p>
    <w:p>
      <w:pPr>
        <w:numPr>
          <w:ilvl w:val="0"/>
          <w:numId w:val="1020"/>
        </w:numPr>
        <w:pStyle w:val="Compact"/>
      </w:pPr>
      <w:r>
        <w:rPr>
          <w:b/>
        </w:rPr>
        <w:t xml:space="preserve">Responsibility:</w:t>
      </w:r>
      <w:r>
        <w:t xml:space="preserve"> </w:t>
      </w:r>
      <w:r>
        <w:t xml:space="preserve">Execute approved items autonomously within bounded scopes; produce per-item results and a run log.</w:t>
      </w:r>
    </w:p>
    <w:p>
      <w:pPr>
        <w:pStyle w:val="Heading2"/>
      </w:pPr>
      <w:bookmarkStart w:id="46" w:name="X0b9d2ad21a07b3dd585c854b7771d7d6b62184d"/>
      <w:r>
        <w:t xml:space="preserve">5.13 Connectors / Browser Automation / Scheduler / Guardrails</w:t>
      </w:r>
      <w:bookmarkEnd w:id="46"/>
    </w:p>
    <w:p>
      <w:pPr>
        <w:numPr>
          <w:ilvl w:val="0"/>
          <w:numId w:val="1021"/>
        </w:numPr>
        <w:pStyle w:val="Compact"/>
      </w:pPr>
      <w:r>
        <w:rPr>
          <w:b/>
        </w:rPr>
        <w:t xml:space="preserve">Responsibility:</w:t>
      </w:r>
      <w:r>
        <w:t xml:space="preserve"> </w:t>
      </w:r>
      <w:r>
        <w:t xml:space="preserve">The engine’s hands: MCP connectors for API work, a browser agent for UI-only steps, a scheduler for recurring/deferred work, and guardrails enforcing scope, dry-run, logging, and rollback.</w:t>
      </w:r>
    </w:p>
    <w:p>
      <w:pPr>
        <w:pStyle w:val="Heading2"/>
      </w:pPr>
      <w:bookmarkStart w:id="47" w:name="file-manager-stores"/>
      <w:r>
        <w:t xml:space="preserve">5.14 File Manager + Stores</w:t>
      </w:r>
      <w:bookmarkEnd w:id="47"/>
    </w:p>
    <w:p>
      <w:pPr>
        <w:numPr>
          <w:ilvl w:val="0"/>
          <w:numId w:val="1022"/>
        </w:numPr>
        <w:pStyle w:val="Compact"/>
      </w:pPr>
      <w:r>
        <w:rPr>
          <w:b/>
        </w:rPr>
        <w:t xml:space="preserve">Responsibility:</w:t>
      </w:r>
      <w:r>
        <w:t xml:space="preserve"> </w:t>
      </w:r>
      <w:r>
        <w:t xml:space="preserve">Persist artifacts to the desktop folder and to the DB/object store; maintain the top-level index and audit log.</w:t>
      </w:r>
    </w:p>
    <w:p>
      <w:r>
        <w:br w:type="page"/>
      </w:r>
    </w:p>
    <w:p>
      <w:pPr>
        <w:pStyle w:val="Heading1"/>
      </w:pPr>
      <w:bookmarkStart w:id="48" w:name="Xc54ef0073b4e36912f430a3a63f9cdc9e326b3f"/>
      <w:r>
        <w:t xml:space="preserve">6. Transcript, Caption &amp; Image-Text Extraction (Deep Dive)</w:t>
      </w:r>
      <w:bookmarkEnd w:id="48"/>
    </w:p>
    <w:p>
      <w:pPr>
        <w:pStyle w:val="FirstParagraph"/>
      </w:pPr>
      <w:r>
        <w:t xml:space="preserve">This is the technically hardest and most important part of the system: reliably getting the</w:t>
      </w:r>
      <w:r>
        <w:t xml:space="preserve"> </w:t>
      </w:r>
      <w:r>
        <w:rPr>
          <w:i/>
        </w:rPr>
        <w:t xml:space="preserve">full</w:t>
      </w:r>
      <w:r>
        <w:t xml:space="preserve"> </w:t>
      </w:r>
      <w:r>
        <w:t xml:space="preserve">content out of a post regardless of platform or format. The approach is a</w:t>
      </w:r>
      <w:r>
        <w:t xml:space="preserve"> </w:t>
      </w:r>
      <w:r>
        <w:rPr>
          <w:b/>
        </w:rPr>
        <w:t xml:space="preserve">layered fallback waterfall</w:t>
      </w:r>
      <w:r>
        <w:t xml:space="preserve"> </w:t>
      </w:r>
      <w:r>
        <w:t xml:space="preserve">— try the cheapest, highest-fidelity source first and escalate only when needed — combined with a</w:t>
      </w:r>
      <w:r>
        <w:t xml:space="preserve"> </w:t>
      </w:r>
      <w:r>
        <w:rPr>
          <w:b/>
        </w:rPr>
        <w:t xml:space="preserve">multimodal path for text that only appears visually</w:t>
      </w:r>
      <w:r>
        <w:t xml:space="preserve">.</w:t>
      </w:r>
    </w:p>
    <w:p>
      <w:pPr>
        <w:pStyle w:val="Heading2"/>
      </w:pPr>
      <w:bookmarkStart w:id="49" w:name="design-goals"/>
      <w:r>
        <w:t xml:space="preserve">6.1 Design goals</w:t>
      </w:r>
      <w:bookmarkEnd w:id="49"/>
    </w:p>
    <w:p>
      <w:pPr>
        <w:numPr>
          <w:ilvl w:val="0"/>
          <w:numId w:val="1023"/>
        </w:numPr>
        <w:pStyle w:val="Compact"/>
      </w:pPr>
      <w:r>
        <w:t xml:space="preserve">Work across platforms and formats: spoken video, captioned video, silent text-on-image, and multi-slide carousels.</w:t>
      </w:r>
    </w:p>
    <w:p>
      <w:pPr>
        <w:numPr>
          <w:ilvl w:val="0"/>
          <w:numId w:val="1023"/>
        </w:numPr>
        <w:pStyle w:val="Compact"/>
      </w:pPr>
      <w:r>
        <w:t xml:space="preserve">Prefer human-authored captions (near-perfect) over machine captions (good), and machine captions over raw ASR only when nothing better exists.</w:t>
      </w:r>
    </w:p>
    <w:p>
      <w:pPr>
        <w:numPr>
          <w:ilvl w:val="0"/>
          <w:numId w:val="1023"/>
        </w:numPr>
        <w:pStyle w:val="Compact"/>
      </w:pPr>
      <w:r>
        <w:t xml:space="preserve">Always capture on-screen text and the post’s own caption/description, not just audio.</w:t>
      </w:r>
    </w:p>
    <w:p>
      <w:pPr>
        <w:numPr>
          <w:ilvl w:val="0"/>
          <w:numId w:val="1023"/>
        </w:numPr>
        <w:pStyle w:val="Compact"/>
      </w:pPr>
      <w:r>
        <w:t xml:space="preserve">Attach provenance and a confidence signal to every segment so weak results can be flagged and optionally re-run.</w:t>
      </w:r>
    </w:p>
    <w:p>
      <w:pPr>
        <w:pStyle w:val="Heading2"/>
      </w:pPr>
      <w:bookmarkStart w:id="50" w:name="the-extraction-waterfall-per-link"/>
      <w:r>
        <w:t xml:space="preserve">6.2 The extraction waterfall (per link)</w:t>
      </w:r>
      <w:bookmarkEnd w:id="50"/>
    </w:p>
    <w:p>
      <w:pPr>
        <w:pStyle w:val="FirstParagraph"/>
      </w:pPr>
      <w:r>
        <w:rPr>
          <w:b/>
        </w:rPr>
        <w:t xml:space="preserve">Step 0 — Resolve &amp; profile.</w:t>
      </w:r>
      <w:r>
        <w:t xml:space="preserve"> </w:t>
      </w:r>
      <w:r>
        <w:t xml:space="preserve">Identify the platform and whether captions are typically present; capture the post’s caption/description text immediately (it’s free and often contains the actual tips).</w:t>
      </w:r>
    </w:p>
    <w:p>
      <w:pPr>
        <w:pStyle w:val="BodyText"/>
      </w:pPr>
      <w:r>
        <w:rPr>
          <w:b/>
        </w:rPr>
        <w:t xml:space="preserve">Step 1 — Native/author captions.</w:t>
      </w:r>
      <w:r>
        <w:t xml:space="preserve"> </w:t>
      </w:r>
      <w:r>
        <w:t xml:space="preserve">If a human-authored caption/subtitle track exists, use it. These are typically ~99% accurate. For YouTube (including Shorts), a subtitle-and-metadata fetch (e.g.,</w:t>
      </w:r>
      <w:r>
        <w:t xml:space="preserve"> </w:t>
      </w:r>
      <w:r>
        <w:rPr>
          <w:rStyle w:val="VerbatimChar"/>
        </w:rPr>
        <w:t xml:space="preserve">yt-dlp</w:t>
      </w:r>
      <w:r>
        <w:t xml:space="preserve"> </w:t>
      </w:r>
      <w:r>
        <w:t xml:space="preserve">with</w:t>
      </w:r>
      <w:r>
        <w:t xml:space="preserve"> </w:t>
      </w:r>
      <w:r>
        <w:rPr>
          <w:rStyle w:val="VerbatimChar"/>
        </w:rPr>
        <w:t xml:space="preserve">--write-subs --sub-langs</w:t>
      </w:r>
      <w:r>
        <w:t xml:space="preserve"> </w:t>
      </w:r>
      <w:r>
        <w:t xml:space="preserve">and</w:t>
      </w:r>
      <w:r>
        <w:t xml:space="preserve"> </w:t>
      </w:r>
      <w:r>
        <w:rPr>
          <w:rStyle w:val="VerbatimChar"/>
        </w:rPr>
        <w:t xml:space="preserve">--skip-download</w:t>
      </w:r>
      <w:r>
        <w:t xml:space="preserve">) reliably retrieves author-provided subtitle tracks and is widely regarded as the cleanest, most reliable path today.</w:t>
      </w:r>
    </w:p>
    <w:p>
      <w:pPr>
        <w:pStyle w:val="BodyText"/>
      </w:pPr>
      <w:r>
        <w:rPr>
          <w:b/>
        </w:rPr>
        <w:t xml:space="preserve">Step 2 — Platform auto-captions.</w:t>
      </w:r>
      <w:r>
        <w:t xml:space="preserve"> </w:t>
      </w:r>
      <w:r>
        <w:t xml:space="preserve">If only machine-generated captions exist, use them (typically ~85–95% accurate). Clean known artifacts: auto-captions are usually original-language only, may censor profanity, and include tokens like</w:t>
      </w:r>
      <w:r>
        <w:t xml:space="preserve"> </w:t>
      </w:r>
      <w:r>
        <w:rPr>
          <w:rStyle w:val="VerbatimChar"/>
        </w:rPr>
        <w:t xml:space="preserve">[Music]</w:t>
      </w:r>
      <w:r>
        <w:t xml:space="preserve">; the Normalizer strips or flags these. (For YouTube,</w:t>
      </w:r>
      <w:r>
        <w:t xml:space="preserve"> </w:t>
      </w:r>
      <w:r>
        <w:rPr>
          <w:rStyle w:val="VerbatimChar"/>
        </w:rPr>
        <w:t xml:space="preserve">--write-auto-subs</w:t>
      </w:r>
      <w:r>
        <w:t xml:space="preserve"> </w:t>
      </w:r>
      <w:r>
        <w:t xml:space="preserve">retrieves them.)</w:t>
      </w:r>
    </w:p>
    <w:p>
      <w:pPr>
        <w:pStyle w:val="BodyText"/>
      </w:pPr>
      <w:r>
        <w:rPr>
          <w:b/>
        </w:rPr>
        <w:t xml:space="preserve">Step 3 — Audio ASR fallback.</w:t>
      </w:r>
      <w:r>
        <w:t xml:space="preserve"> </w:t>
      </w:r>
      <w:r>
        <w:t xml:space="preserve">If no caption track exists (common on Instagram Reels and TikTok), download the audio only and transcribe with a speech-to-text engine. Recommended primary:</w:t>
      </w:r>
      <w:r>
        <w:t xml:space="preserve"> </w:t>
      </w:r>
      <w:r>
        <w:rPr>
          <w:b/>
        </w:rPr>
        <w:t xml:space="preserve">Whisper</w:t>
      </w:r>
      <w:r>
        <w:t xml:space="preserve"> </w:t>
      </w:r>
      <w:r>
        <w:t xml:space="preserve">(large-v3 class) — the cheapest at roughly $0.006/minute and strong on noise, accents, and technical vocabulary (which matters for AI jargon). Recommended alternate:</w:t>
      </w:r>
      <w:r>
        <w:t xml:space="preserve"> </w:t>
      </w:r>
      <w:r>
        <w:rPr>
          <w:b/>
        </w:rPr>
        <w:t xml:space="preserve">AssemblyAI Universal</w:t>
      </w:r>
      <w:r>
        <w:t xml:space="preserve"> </w:t>
      </w:r>
      <w:r>
        <w:t xml:space="preserve">(fewer hallucinations) or</w:t>
      </w:r>
      <w:r>
        <w:t xml:space="preserve"> </w:t>
      </w:r>
      <w:r>
        <w:rPr>
          <w:b/>
        </w:rPr>
        <w:t xml:space="preserve">Deepgram Nova-3</w:t>
      </w:r>
      <w:r>
        <w:t xml:space="preserve"> </w:t>
      </w:r>
      <w:r>
        <w:t xml:space="preserve">(fast on noisy audio) where their trade-offs help. Tag the result as machine-transcribed with a confidence level.</w:t>
      </w:r>
    </w:p>
    <w:p>
      <w:pPr>
        <w:pStyle w:val="BodyText"/>
      </w:pPr>
      <w:r>
        <w:rPr>
          <w:b/>
        </w:rPr>
        <w:t xml:space="preserve">Step 4 — Visual text (OCR / multimodal).</w:t>
      </w:r>
      <w:r>
        <w:t xml:space="preserve"> </w:t>
      </w:r>
      <w:r>
        <w:t xml:space="preserve">In parallel with audio (not instead of it), extract text that appears only on screen. For a video, sample key frames; for image posts and carousels, take each image in order. Read them with a</w:t>
      </w:r>
      <w:r>
        <w:t xml:space="preserve"> </w:t>
      </w:r>
      <w:r>
        <w:rPr>
          <w:b/>
        </w:rPr>
        <w:t xml:space="preserve">multimodal model</w:t>
      </w:r>
      <w:r>
        <w:t xml:space="preserve"> </w:t>
      </w:r>
      <w:r>
        <w:t xml:space="preserve">(which does OCR</w:t>
      </w:r>
      <w:r>
        <w:t xml:space="preserve"> </w:t>
      </w:r>
      <w:r>
        <w:rPr>
          <w:i/>
        </w:rPr>
        <w:t xml:space="preserve">and</w:t>
      </w:r>
      <w:r>
        <w:t xml:space="preserve"> </w:t>
      </w:r>
      <w:r>
        <w:t xml:space="preserve">comprehension in one pass and handles stylized layouts well) and fall back to a dedicated OCR engine (cloud vision ~98% on clean text, or Tesseract for cheap clean-text cases) when cost or volume favors it. This is essential for the very common</w:t>
      </w:r>
      <w:r>
        <w:t xml:space="preserve"> </w:t>
      </w:r>
      <w:r>
        <w:t xml:space="preserve">“</w:t>
      </w:r>
      <w:r>
        <w:t xml:space="preserve">text on an image</w:t>
      </w:r>
      <w:r>
        <w:t xml:space="preserve">”</w:t>
      </w:r>
      <w:r>
        <w:t xml:space="preserve"> </w:t>
      </w:r>
      <w:r>
        <w:t xml:space="preserve">and</w:t>
      </w:r>
      <w:r>
        <w:t xml:space="preserve"> </w:t>
      </w:r>
      <w:r>
        <w:t xml:space="preserve">“</w:t>
      </w:r>
      <w:r>
        <w:t xml:space="preserve">carousel of slides</w:t>
      </w:r>
      <w:r>
        <w:t xml:space="preserve">”</w:t>
      </w:r>
      <w:r>
        <w:t xml:space="preserve"> </w:t>
      </w:r>
      <w:r>
        <w:t xml:space="preserve">posts.</w:t>
      </w:r>
    </w:p>
    <w:p>
      <w:pPr>
        <w:pStyle w:val="BodyText"/>
      </w:pPr>
      <w:r>
        <w:rPr>
          <w:b/>
        </w:rPr>
        <w:t xml:space="preserve">Step 5 — Agentic browser (last resort).</w:t>
      </w:r>
      <w:r>
        <w:t xml:space="preserve"> </w:t>
      </w:r>
      <w:r>
        <w:t xml:space="preserve">When a page is JavaScript-rendered or requires interaction to reveal content the user can access, an automation agent renders the page and extracts the visible text/media. Used only when Steps 1–4 can’t obtain the content.</w:t>
      </w:r>
    </w:p>
    <w:p>
      <w:pPr>
        <w:pStyle w:val="BodyText"/>
      </w:pPr>
      <w:r>
        <w:rPr>
          <w:b/>
        </w:rPr>
        <w:t xml:space="preserve">Step 6 — Normalize.</w:t>
      </w:r>
      <w:r>
        <w:t xml:space="preserve"> </w:t>
      </w:r>
      <w:r>
        <w:t xml:space="preserve">Merge caption + ASR + on-screen text + post description into one ordered</w:t>
      </w:r>
      <w:r>
        <w:t xml:space="preserve"> </w:t>
      </w:r>
      <w:r>
        <w:rPr>
          <w:rStyle w:val="VerbatimChar"/>
        </w:rPr>
        <w:t xml:space="preserve">InsightSource</w:t>
      </w:r>
      <w:r>
        <w:t xml:space="preserve">, de-duplicating overlaps (e.g., a caption that repeats on-screen text) and attaching provenance + confidence.</w:t>
      </w:r>
    </w:p>
    <w:p>
      <w:pPr>
        <w:pStyle w:val="Heading2"/>
      </w:pPr>
      <w:bookmarkStart w:id="51" w:name="platform-coverage-matrix"/>
      <w:r>
        <w:t xml:space="preserve">6.3 Platform coverage matrix</w:t>
      </w:r>
      <w:bookmarkEnd w:id="5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Platform</w:t>
            </w:r>
          </w:p>
        </w:tc>
        <w:tc>
          <w:tcPr>
            <w:tcBorders>
              <w:bottom w:val="single"/>
            </w:tcBorders>
            <w:vAlign w:val="bottom"/>
          </w:tcPr>
          <w:p>
            <w:pPr>
              <w:pStyle w:val="Compact"/>
              <w:jc w:val="left"/>
            </w:pPr>
            <w:r>
              <w:t xml:space="preserve">Primary path</w:t>
            </w:r>
          </w:p>
        </w:tc>
        <w:tc>
          <w:tcPr>
            <w:tcBorders>
              <w:bottom w:val="single"/>
            </w:tcBorders>
            <w:vAlign w:val="bottom"/>
          </w:tcPr>
          <w:p>
            <w:pPr>
              <w:pStyle w:val="Compact"/>
              <w:jc w:val="left"/>
            </w:pPr>
            <w:r>
              <w:t xml:space="preserve">Typical fallback</w:t>
            </w:r>
          </w:p>
        </w:tc>
        <w:tc>
          <w:tcPr>
            <w:tcBorders>
              <w:bottom w:val="single"/>
            </w:tcBorders>
            <w:vAlign w:val="bottom"/>
          </w:tcPr>
          <w:p>
            <w:pPr>
              <w:pStyle w:val="Compact"/>
              <w:jc w:val="left"/>
            </w:pPr>
            <w:r>
              <w:t xml:space="preserve">Visual-text notes</w:t>
            </w:r>
          </w:p>
        </w:tc>
      </w:tr>
      <w:tr>
        <w:tc>
          <w:p>
            <w:pPr>
              <w:pStyle w:val="Compact"/>
              <w:jc w:val="left"/>
            </w:pPr>
            <w:r>
              <w:t xml:space="preserve">YouTube / Shorts</w:t>
            </w:r>
          </w:p>
        </w:tc>
        <w:tc>
          <w:p>
            <w:pPr>
              <w:pStyle w:val="Compact"/>
              <w:jc w:val="left"/>
            </w:pPr>
            <w:r>
              <w:t xml:space="preserve">Author subtitles via subtitle fetch</w:t>
            </w:r>
          </w:p>
        </w:tc>
        <w:tc>
          <w:p>
            <w:pPr>
              <w:pStyle w:val="Compact"/>
              <w:jc w:val="left"/>
            </w:pPr>
            <w:r>
              <w:t xml:space="preserve">Auto-captions → audio ASR</w:t>
            </w:r>
          </w:p>
        </w:tc>
        <w:tc>
          <w:p>
            <w:pPr>
              <w:pStyle w:val="Compact"/>
              <w:jc w:val="left"/>
            </w:pPr>
            <w:r>
              <w:t xml:space="preserve">Frame OCR if the tip is shown on screen</w:t>
            </w:r>
          </w:p>
        </w:tc>
      </w:tr>
      <w:tr>
        <w:tc>
          <w:p>
            <w:pPr>
              <w:pStyle w:val="Compact"/>
              <w:jc w:val="left"/>
            </w:pPr>
            <w:r>
              <w:t xml:space="preserve">Instagram Reels</w:t>
            </w:r>
          </w:p>
        </w:tc>
        <w:tc>
          <w:p>
            <w:pPr>
              <w:pStyle w:val="Compact"/>
              <w:jc w:val="left"/>
            </w:pPr>
            <w:r>
              <w:t xml:space="preserve">Post caption + on-screen OCR</w:t>
            </w:r>
          </w:p>
        </w:tc>
        <w:tc>
          <w:p>
            <w:pPr>
              <w:pStyle w:val="Compact"/>
              <w:jc w:val="left"/>
            </w:pPr>
            <w:r>
              <w:t xml:space="preserve">Audio ASR (often no caption track)</w:t>
            </w:r>
          </w:p>
        </w:tc>
        <w:tc>
          <w:p>
            <w:pPr>
              <w:pStyle w:val="Compact"/>
              <w:jc w:val="left"/>
            </w:pPr>
            <w:r>
              <w:t xml:space="preserve">Very common: text baked on video / carousels</w:t>
            </w:r>
          </w:p>
        </w:tc>
      </w:tr>
      <w:tr>
        <w:tc>
          <w:p>
            <w:pPr>
              <w:pStyle w:val="Compact"/>
              <w:jc w:val="left"/>
            </w:pPr>
            <w:r>
              <w:t xml:space="preserve">Instagram carousel (images)</w:t>
            </w:r>
          </w:p>
        </w:tc>
        <w:tc>
          <w:p>
            <w:pPr>
              <w:pStyle w:val="Compact"/>
              <w:jc w:val="left"/>
            </w:pPr>
            <w:r>
              <w:t xml:space="preserve">Multimodal OCR per slide, in order</w:t>
            </w:r>
          </w:p>
        </w:tc>
        <w:tc>
          <w:p>
            <w:pPr>
              <w:pStyle w:val="Compact"/>
              <w:jc w:val="left"/>
            </w:pPr>
            <w:r>
              <w:t xml:space="preserve">—</w:t>
            </w:r>
          </w:p>
        </w:tc>
        <w:tc>
          <w:p>
            <w:pPr>
              <w:pStyle w:val="Compact"/>
              <w:jc w:val="left"/>
            </w:pPr>
            <w:r>
              <w:t xml:space="preserve">Primary content is visual text</w:t>
            </w:r>
          </w:p>
        </w:tc>
      </w:tr>
      <w:tr>
        <w:tc>
          <w:p>
            <w:pPr>
              <w:pStyle w:val="Compact"/>
              <w:jc w:val="left"/>
            </w:pPr>
            <w:r>
              <w:t xml:space="preserve">TikTok</w:t>
            </w:r>
          </w:p>
        </w:tc>
        <w:tc>
          <w:p>
            <w:pPr>
              <w:pStyle w:val="Compact"/>
              <w:jc w:val="left"/>
            </w:pPr>
            <w:r>
              <w:t xml:space="preserve">On-screen OCR + audio ASR</w:t>
            </w:r>
          </w:p>
        </w:tc>
        <w:tc>
          <w:p>
            <w:pPr>
              <w:pStyle w:val="Compact"/>
              <w:jc w:val="left"/>
            </w:pPr>
            <w:r>
              <w:t xml:space="preserve">Third-party transcript API (optional accelerator)</w:t>
            </w:r>
          </w:p>
        </w:tc>
        <w:tc>
          <w:p>
            <w:pPr>
              <w:pStyle w:val="Compact"/>
              <w:jc w:val="left"/>
            </w:pPr>
            <w:r>
              <w:t xml:space="preserve">On-screen captions extremely common</w:t>
            </w:r>
          </w:p>
        </w:tc>
      </w:tr>
      <w:tr>
        <w:tc>
          <w:p>
            <w:pPr>
              <w:pStyle w:val="Compact"/>
              <w:jc w:val="left"/>
            </w:pPr>
            <w:r>
              <w:t xml:space="preserve">X (video/thread)</w:t>
            </w:r>
          </w:p>
        </w:tc>
        <w:tc>
          <w:p>
            <w:pPr>
              <w:pStyle w:val="Compact"/>
              <w:jc w:val="left"/>
            </w:pPr>
            <w:r>
              <w:t xml:space="preserve">Thread text + captions if present</w:t>
            </w:r>
          </w:p>
        </w:tc>
        <w:tc>
          <w:p>
            <w:pPr>
              <w:pStyle w:val="Compact"/>
              <w:jc w:val="left"/>
            </w:pPr>
            <w:r>
              <w:t xml:space="preserve">Audio ASR; OCR of quoted images</w:t>
            </w:r>
          </w:p>
        </w:tc>
        <w:tc>
          <w:p>
            <w:pPr>
              <w:pStyle w:val="Compact"/>
              <w:jc w:val="left"/>
            </w:pPr>
            <w:r>
              <w:t xml:space="preserve">Threads may carry the tip as text</w:t>
            </w:r>
          </w:p>
        </w:tc>
      </w:tr>
      <w:tr>
        <w:tc>
          <w:p>
            <w:pPr>
              <w:pStyle w:val="Compact"/>
              <w:jc w:val="left"/>
            </w:pPr>
            <w:r>
              <w:t xml:space="preserve">LinkedIn</w:t>
            </w:r>
          </w:p>
        </w:tc>
        <w:tc>
          <w:p>
            <w:pPr>
              <w:pStyle w:val="Compact"/>
              <w:jc w:val="left"/>
            </w:pPr>
            <w:r>
              <w:t xml:space="preserve">Post text + carousel OCR</w:t>
            </w:r>
          </w:p>
        </w:tc>
        <w:tc>
          <w:p>
            <w:pPr>
              <w:pStyle w:val="Compact"/>
              <w:jc w:val="left"/>
            </w:pPr>
            <w:r>
              <w:t xml:space="preserve">Video captions / ASR</w:t>
            </w:r>
          </w:p>
        </w:tc>
        <w:tc>
          <w:p>
            <w:pPr>
              <w:pStyle w:val="Compact"/>
              <w:jc w:val="left"/>
            </w:pPr>
            <w:r>
              <w:t xml:space="preserve">Document/carousel posts are image text</w:t>
            </w:r>
          </w:p>
        </w:tc>
      </w:tr>
      <w:tr>
        <w:tc>
          <w:p>
            <w:pPr>
              <w:pStyle w:val="Compact"/>
              <w:jc w:val="left"/>
            </w:pPr>
            <w:r>
              <w:t xml:space="preserve">Facebook</w:t>
            </w:r>
          </w:p>
        </w:tc>
        <w:tc>
          <w:p>
            <w:pPr>
              <w:pStyle w:val="Compact"/>
              <w:jc w:val="left"/>
            </w:pPr>
            <w:r>
              <w:t xml:space="preserve">Captions if present</w:t>
            </w:r>
          </w:p>
        </w:tc>
        <w:tc>
          <w:p>
            <w:pPr>
              <w:pStyle w:val="Compact"/>
              <w:jc w:val="left"/>
            </w:pPr>
            <w:r>
              <w:t xml:space="preserve">Audio ASR</w:t>
            </w:r>
          </w:p>
        </w:tc>
        <w:tc>
          <w:p>
            <w:pPr>
              <w:pStyle w:val="Compact"/>
              <w:jc w:val="left"/>
            </w:pPr>
            <w:r>
              <w:t xml:space="preserve">Frame OCR as needed</w:t>
            </w:r>
          </w:p>
        </w:tc>
      </w:tr>
    </w:tbl>
    <w:p>
      <w:pPr>
        <w:pStyle w:val="Heading2"/>
      </w:pPr>
      <w:bookmarkStart w:id="52" w:name="optional-accelerators"/>
      <w:r>
        <w:t xml:space="preserve">6.4 Optional accelerators</w:t>
      </w:r>
      <w:bookmarkEnd w:id="52"/>
    </w:p>
    <w:p>
      <w:pPr>
        <w:pStyle w:val="FirstParagraph"/>
      </w:pPr>
      <w:r>
        <w:t xml:space="preserve">Several hosted services can shortcut Steps 1–3 for Instagram/TikTok/Shorts (returning native captions with a Whisper fallback and timestamped output). They can be integrated behind the Transcript Engine interface as an optional, cost-managed accelerator, with the self-hosted waterfall as the always-available baseline so the system is never dependent on a single third party.</w:t>
      </w:r>
    </w:p>
    <w:p>
      <w:pPr>
        <w:pStyle w:val="Heading2"/>
      </w:pPr>
      <w:bookmarkStart w:id="53" w:name="reliability-tactics"/>
      <w:r>
        <w:t xml:space="preserve">6.5 Reliability tactics</w:t>
      </w:r>
      <w:bookmarkEnd w:id="53"/>
    </w:p>
    <w:p>
      <w:pPr>
        <w:numPr>
          <w:ilvl w:val="0"/>
          <w:numId w:val="1024"/>
        </w:numPr>
        <w:pStyle w:val="Compact"/>
      </w:pPr>
      <w:r>
        <w:rPr>
          <w:b/>
        </w:rPr>
        <w:t xml:space="preserve">Parallelize</w:t>
      </w:r>
      <w:r>
        <w:t xml:space="preserve"> </w:t>
      </w:r>
      <w:r>
        <w:t xml:space="preserve">audio ASR and visual OCR; a post can carry the tip in either or both.</w:t>
      </w:r>
    </w:p>
    <w:p>
      <w:pPr>
        <w:numPr>
          <w:ilvl w:val="0"/>
          <w:numId w:val="1024"/>
        </w:numPr>
        <w:pStyle w:val="Compact"/>
      </w:pPr>
      <w:r>
        <w:rPr>
          <w:b/>
        </w:rPr>
        <w:t xml:space="preserve">Confidence gating:</w:t>
      </w:r>
      <w:r>
        <w:t xml:space="preserve"> </w:t>
      </w:r>
      <w:r>
        <w:t xml:space="preserve">if the best available text is low-confidence or suspiciously short, flag it and offer a one-tap</w:t>
      </w:r>
      <w:r>
        <w:t xml:space="preserve"> </w:t>
      </w:r>
      <w:r>
        <w:t xml:space="preserve">“</w:t>
      </w:r>
      <w:r>
        <w:t xml:space="preserve">re-run with a stronger method.</w:t>
      </w:r>
      <w:r>
        <w:t xml:space="preserve">”</w:t>
      </w:r>
    </w:p>
    <w:p>
      <w:pPr>
        <w:numPr>
          <w:ilvl w:val="0"/>
          <w:numId w:val="1024"/>
        </w:numPr>
        <w:pStyle w:val="Compact"/>
      </w:pPr>
      <w:r>
        <w:rPr>
          <w:b/>
        </w:rPr>
        <w:t xml:space="preserve">Caching &amp; idempotency:</w:t>
      </w:r>
      <w:r>
        <w:t xml:space="preserve"> </w:t>
      </w:r>
      <w:r>
        <w:t xml:space="preserve">cache by content hash so re-sharing a link is instant and free.</w:t>
      </w:r>
    </w:p>
    <w:p>
      <w:pPr>
        <w:numPr>
          <w:ilvl w:val="0"/>
          <w:numId w:val="1024"/>
        </w:numPr>
        <w:pStyle w:val="Compact"/>
      </w:pPr>
      <w:r>
        <w:rPr>
          <w:b/>
        </w:rPr>
        <w:t xml:space="preserve">Graceful failure:</w:t>
      </w:r>
      <w:r>
        <w:t xml:space="preserve"> </w:t>
      </w:r>
      <w:r>
        <w:t xml:space="preserve">if nothing usable can be obtained, say so plainly and file a minimal record — never fabricate.</w:t>
      </w:r>
    </w:p>
    <w:p>
      <w:pPr>
        <w:numPr>
          <w:ilvl w:val="0"/>
          <w:numId w:val="1024"/>
        </w:numPr>
        <w:pStyle w:val="Compact"/>
      </w:pPr>
      <w:r>
        <w:rPr>
          <w:b/>
        </w:rPr>
        <w:t xml:space="preserve">ToS-aware:</w:t>
      </w:r>
      <w:r>
        <w:t xml:space="preserve"> </w:t>
      </w:r>
      <w:r>
        <w:t xml:space="preserve">only content the user can legitimately access; no paywall/DRM/private-gate circumvention; honor rate limits and back off.</w:t>
      </w:r>
    </w:p>
    <w:p>
      <w:r>
        <w:br w:type="page"/>
      </w:r>
    </w:p>
    <w:p>
      <w:pPr>
        <w:pStyle w:val="Heading1"/>
      </w:pPr>
      <w:bookmarkStart w:id="54" w:name="data-model-schemas"/>
      <w:r>
        <w:t xml:space="preserve">7. Data Model &amp; Schemas</w:t>
      </w:r>
      <w:bookmarkEnd w:id="54"/>
    </w:p>
    <w:p>
      <w:pPr>
        <w:pStyle w:val="FirstParagraph"/>
      </w:pPr>
      <w:r>
        <w:t xml:space="preserve">Representative shapes (illustrative JSON; final types to be firmed at build time).</w:t>
      </w:r>
    </w:p>
    <w:p>
      <w:pPr>
        <w:pStyle w:val="Heading2"/>
      </w:pPr>
      <w:bookmarkStart w:id="55" w:name="job"/>
      <w:r>
        <w:t xml:space="preserve">7.1 Job</w:t>
      </w:r>
      <w:bookmarkEnd w:id="55"/>
    </w:p>
    <w:p>
      <w:pPr>
        <w:pStyle w:val="SourceCode"/>
      </w:pPr>
      <w:r>
        <w:rPr>
          <w:rStyle w:val="FunctionTok"/>
        </w:rPr>
        <w:t xml:space="preserve">{</w:t>
      </w:r>
      <w:r>
        <w:br/>
      </w:r>
      <w:r>
        <w:rPr>
          <w:rStyle w:val="NormalTok"/>
        </w:rPr>
        <w:t xml:space="preserve">  </w:t>
      </w:r>
      <w:r>
        <w:rPr>
          <w:rStyle w:val="DataTypeTok"/>
        </w:rPr>
        <w:t xml:space="preserve">"jobId"</w:t>
      </w:r>
      <w:r>
        <w:rPr>
          <w:rStyle w:val="FunctionTok"/>
        </w:rPr>
        <w:t xml:space="preserve">:</w:t>
      </w:r>
      <w:r>
        <w:rPr>
          <w:rStyle w:val="NormalTok"/>
        </w:rPr>
        <w:t xml:space="preserve"> </w:t>
      </w:r>
      <w:r>
        <w:rPr>
          <w:rStyle w:val="StringTok"/>
        </w:rPr>
        <w:t xml:space="preserve">"job_01H..."</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"usr_123"</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w:t>
      </w:r>
      <w:r>
        <w:rPr>
          <w:rStyle w:val="FunctionTok"/>
        </w:rPr>
        <w:t xml:space="preserve">,</w:t>
      </w:r>
      <w:r>
        <w:br/>
      </w:r>
      <w:r>
        <w:rPr>
          <w:rStyle w:val="NormalTok"/>
        </w:rPr>
        <w:t xml:space="preserve">  </w:t>
      </w:r>
      <w:r>
        <w:rPr>
          <w:rStyle w:val="DataTypeTok"/>
        </w:rPr>
        <w:t xml:space="preserve">"sharedText"</w:t>
      </w:r>
      <w:r>
        <w:rPr>
          <w:rStyle w:val="FunctionTok"/>
        </w:rPr>
        <w:t xml:space="preserve">:</w:t>
      </w:r>
      <w:r>
        <w:rPr>
          <w:rStyle w:val="NormalTok"/>
        </w:rPr>
        <w:t xml:space="preserve"> </w:t>
      </w:r>
      <w:r>
        <w:rPr>
          <w:rStyle w:val="StringTok"/>
        </w:rPr>
        <w:t xml:space="preserve">"optional caption/text shared with the link"</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"optional user note"</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"instagram"</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"SPEC_READY"</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"2026-07-30T21:04:00Z"</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"2026-07-30T21:07:12Z"</w:t>
      </w:r>
      <w:r>
        <w:rPr>
          <w:rStyle w:val="FunctionTok"/>
        </w:rPr>
        <w:t xml:space="preserve">,</w:t>
      </w:r>
      <w:r>
        <w:br/>
      </w:r>
      <w:r>
        <w:rPr>
          <w:rStyle w:val="NormalTok"/>
        </w:rPr>
        <w:t xml:space="preserve">  </w:t>
      </w:r>
      <w:r>
        <w:rPr>
          <w:rStyle w:val="DataTypeTok"/>
        </w:rPr>
        <w:t xml:space="preserve">"cost"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"asrSeconds"</w:t>
      </w:r>
      <w:r>
        <w:rPr>
          <w:rStyle w:val="FunctionTok"/>
        </w:rPr>
        <w:t xml:space="preserve">:</w:t>
      </w:r>
      <w:r>
        <w:rPr>
          <w:rStyle w:val="NormalTok"/>
        </w:rPr>
        <w:t xml:space="preserve"> </w:t>
      </w:r>
      <w:r>
        <w:rPr>
          <w:rStyle w:val="DecValTok"/>
        </w:rPr>
        <w:t xml:space="preserve">41</w:t>
      </w:r>
      <w:r>
        <w:rPr>
          <w:rStyle w:val="FunctionTok"/>
        </w:rPr>
        <w:t xml:space="preserve">,</w:t>
      </w:r>
      <w:r>
        <w:rPr>
          <w:rStyle w:val="NormalTok"/>
        </w:rPr>
        <w:t xml:space="preserve"> </w:t>
      </w:r>
      <w:r>
        <w:rPr>
          <w:rStyle w:val="DataTypeTok"/>
        </w:rPr>
        <w:t xml:space="preserve">"modelTokens"</w:t>
      </w:r>
      <w:r>
        <w:rPr>
          <w:rStyle w:val="FunctionTok"/>
        </w:rPr>
        <w:t xml:space="preserve">:</w:t>
      </w:r>
      <w:r>
        <w:rPr>
          <w:rStyle w:val="NormalTok"/>
        </w:rPr>
        <w:t xml:space="preserve"> </w:t>
      </w:r>
      <w:r>
        <w:rPr>
          <w:rStyle w:val="DecValTok"/>
        </w:rPr>
        <w:t xml:space="preserve">18450</w:t>
      </w:r>
      <w:r>
        <w:rPr>
          <w:rStyle w:val="FunctionTok"/>
        </w:rPr>
        <w:t xml:space="preserve">,</w:t>
      </w:r>
      <w:r>
        <w:rPr>
          <w:rStyle w:val="NormalTok"/>
        </w:rPr>
        <w:t xml:space="preserve"> </w:t>
      </w:r>
      <w:r>
        <w:rPr>
          <w:rStyle w:val="DataTypeTok"/>
        </w:rPr>
        <w:t xml:space="preserve">"usd"</w:t>
      </w:r>
      <w:r>
        <w:rPr>
          <w:rStyle w:val="FunctionTok"/>
        </w:rPr>
        <w:t xml:space="preserve">:</w:t>
      </w:r>
      <w:r>
        <w:rPr>
          <w:rStyle w:val="NormalTok"/>
        </w:rPr>
        <w:t xml:space="preserve"> </w:t>
      </w:r>
      <w:r>
        <w:rPr>
          <w:rStyle w:val="FloatTok"/>
        </w:rPr>
        <w:t xml:space="preserve">0.07</w:t>
      </w:r>
      <w:r>
        <w:rPr>
          <w:rStyle w:val="NormalTok"/>
        </w:rPr>
        <w:t xml:space="preserve"> </w:t>
      </w:r>
      <w:r>
        <w:rPr>
          <w:rStyle w:val="FunctionTok"/>
        </w:rPr>
        <w:t xml:space="preserve">}</w:t>
      </w:r>
      <w:r>
        <w:br/>
      </w:r>
      <w:r>
        <w:rPr>
          <w:rStyle w:val="FunctionTok"/>
        </w:rPr>
        <w:t xml:space="preserve">}</w:t>
      </w:r>
    </w:p>
    <w:p>
      <w:pPr>
        <w:pStyle w:val="Heading2"/>
      </w:pPr>
      <w:bookmarkStart w:id="56" w:name="insightsource"/>
      <w:r>
        <w:t xml:space="preserve">7.2 InsightSource</w:t>
      </w:r>
      <w:bookmarkEnd w:id="56"/>
    </w:p>
    <w:p>
      <w:pPr>
        <w:pStyle w:val="SourceCode"/>
      </w:pPr>
      <w:r>
        <w:rPr>
          <w:rStyle w:val="FunctionTok"/>
        </w:rPr>
        <w:t xml:space="preserve">{</w:t>
      </w:r>
      <w:r>
        <w:br/>
      </w:r>
      <w:r>
        <w:rPr>
          <w:rStyle w:val="NormalTok"/>
        </w:rPr>
        <w:t xml:space="preserve">  </w:t>
      </w:r>
      <w:r>
        <w:rPr>
          <w:rStyle w:val="DataTypeTok"/>
        </w:rPr>
        <w:t xml:space="preserve">"insightSourceId"</w:t>
      </w:r>
      <w:r>
        <w:rPr>
          <w:rStyle w:val="FunctionTok"/>
        </w:rPr>
        <w:t xml:space="preserve">:</w:t>
      </w:r>
      <w:r>
        <w:rPr>
          <w:rStyle w:val="NormalTok"/>
        </w:rPr>
        <w:t xml:space="preserve"> </w:t>
      </w:r>
      <w:r>
        <w:rPr>
          <w:rStyle w:val="StringTok"/>
        </w:rPr>
        <w:t xml:space="preserve">"src_..."</w:t>
      </w:r>
      <w:r>
        <w:rPr>
          <w:rStyle w:val="FunctionTok"/>
        </w:rPr>
        <w:t xml:space="preserve">,</w:t>
      </w:r>
      <w:r>
        <w:br/>
      </w:r>
      <w:r>
        <w:rPr>
          <w:rStyle w:val="NormalTok"/>
        </w:rPr>
        <w:t xml:space="preserve">  </w:t>
      </w:r>
      <w:r>
        <w:rPr>
          <w:rStyle w:val="DataTypeTok"/>
        </w:rPr>
        <w:t xml:space="preserve">"jobId"</w:t>
      </w:r>
      <w:r>
        <w:rPr>
          <w:rStyle w:val="FunctionTok"/>
        </w:rPr>
        <w:t xml:space="preserve">:</w:t>
      </w:r>
      <w:r>
        <w:rPr>
          <w:rStyle w:val="NormalTok"/>
        </w:rPr>
        <w:t xml:space="preserve"> </w:t>
      </w:r>
      <w:r>
        <w:rPr>
          <w:rStyle w:val="StringTok"/>
        </w:rPr>
        <w:t xml:space="preserve">"job_01H..."</w:t>
      </w:r>
      <w:r>
        <w:rPr>
          <w:rStyle w:val="FunctionTok"/>
        </w:rPr>
        <w:t xml:space="preserve">,</w:t>
      </w:r>
      <w:r>
        <w:br/>
      </w:r>
      <w:r>
        <w:rPr>
          <w:rStyle w:val="NormalTok"/>
        </w:rPr>
        <w:t xml:space="preserve">  </w:t>
      </w:r>
      <w:r>
        <w:rPr>
          <w:rStyle w:val="DataTypeTok"/>
        </w:rPr>
        <w:t xml:space="preserve">"segments"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"Set a standing instruction to..."</w:t>
      </w:r>
      <w:r>
        <w:rPr>
          <w:rStyle w:val="FunctionTok"/>
        </w:rPr>
        <w:t xml:space="preserve">,</w:t>
      </w:r>
      <w:r>
        <w:rPr>
          <w:rStyle w:val="NormalTok"/>
        </w:rPr>
        <w:t xml:space="preserve"> </w:t>
      </w:r>
      <w:r>
        <w:rPr>
          <w:rStyle w:val="DataTypeTok"/>
        </w:rPr>
        <w:t xml:space="preserve">"provenance"</w:t>
      </w:r>
      <w:r>
        <w:rPr>
          <w:rStyle w:val="FunctionTok"/>
        </w:rPr>
        <w:t xml:space="preserve">:</w:t>
      </w:r>
      <w:r>
        <w:rPr>
          <w:rStyle w:val="NormalTok"/>
        </w:rPr>
        <w:t xml:space="preserve"> </w:t>
      </w:r>
      <w:r>
        <w:rPr>
          <w:rStyle w:val="StringTok"/>
        </w:rPr>
        <w:t xml:space="preserve">"author_caption"</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0.99</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"Then schedule it for the morning."</w:t>
      </w:r>
      <w:r>
        <w:rPr>
          <w:rStyle w:val="FunctionTok"/>
        </w:rPr>
        <w:t xml:space="preserve">,</w:t>
      </w:r>
      <w:r>
        <w:rPr>
          <w:rStyle w:val="NormalTok"/>
        </w:rPr>
        <w:t xml:space="preserve"> </w:t>
      </w:r>
      <w:r>
        <w:rPr>
          <w:rStyle w:val="DataTypeTok"/>
        </w:rPr>
        <w:t xml:space="preserve">"provenance"</w:t>
      </w:r>
      <w:r>
        <w:rPr>
          <w:rStyle w:val="FunctionTok"/>
        </w:rPr>
        <w:t xml:space="preserve">:</w:t>
      </w:r>
      <w:r>
        <w:rPr>
          <w:rStyle w:val="NormalTok"/>
        </w:rPr>
        <w:t xml:space="preserve"> </w:t>
      </w:r>
      <w:r>
        <w:rPr>
          <w:rStyle w:val="StringTok"/>
        </w:rPr>
        <w:t xml:space="preserve">"asr_whisper"</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0.88</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"SLIDE 1: Turn on X"</w:t>
      </w:r>
      <w:r>
        <w:rPr>
          <w:rStyle w:val="FunctionTok"/>
        </w:rPr>
        <w:t xml:space="preserve">,</w:t>
      </w:r>
      <w:r>
        <w:rPr>
          <w:rStyle w:val="NormalTok"/>
        </w:rPr>
        <w:t xml:space="preserve"> </w:t>
      </w:r>
      <w:r>
        <w:rPr>
          <w:rStyle w:val="DataTypeTok"/>
        </w:rPr>
        <w:t xml:space="preserve">"provenance"</w:t>
      </w:r>
      <w:r>
        <w:rPr>
          <w:rStyle w:val="FunctionTok"/>
        </w:rPr>
        <w:t xml:space="preserve">:</w:t>
      </w:r>
      <w:r>
        <w:rPr>
          <w:rStyle w:val="NormalTok"/>
        </w:rPr>
        <w:t xml:space="preserve"> </w:t>
      </w:r>
      <w:r>
        <w:rPr>
          <w:rStyle w:val="StringTok"/>
        </w:rPr>
        <w:t xml:space="preserve">"ocr_multimodal"</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0.95</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"postDescription"</w:t>
      </w:r>
      <w:r>
        <w:rPr>
          <w:rStyle w:val="FunctionTok"/>
        </w:rPr>
        <w:t xml:space="preserve">:</w:t>
      </w:r>
      <w:r>
        <w:rPr>
          <w:rStyle w:val="NormalTok"/>
        </w:rPr>
        <w:t xml:space="preserve"> </w:t>
      </w:r>
      <w:r>
        <w:rPr>
          <w:rStyle w:val="StringTok"/>
        </w:rPr>
        <w:t xml:space="preserve">"caption text from the platform"</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"en"</w:t>
      </w:r>
      <w:r>
        <w:rPr>
          <w:rStyle w:val="FunctionTok"/>
        </w:rPr>
        <w:t xml:space="preserve">,</w:t>
      </w:r>
      <w:r>
        <w:br/>
      </w:r>
      <w:r>
        <w:rPr>
          <w:rStyle w:val="NormalTok"/>
        </w:rPr>
        <w:t xml:space="preserve">  </w:t>
      </w:r>
      <w:r>
        <w:rPr>
          <w:rStyle w:val="DataTypeTok"/>
        </w:rPr>
        <w:t xml:space="preserve">"durationSec"</w:t>
      </w:r>
      <w:r>
        <w:rPr>
          <w:rStyle w:val="FunctionTok"/>
        </w:rPr>
        <w:t xml:space="preserve">:</w:t>
      </w:r>
      <w:r>
        <w:rPr>
          <w:rStyle w:val="NormalTok"/>
        </w:rPr>
        <w:t xml:space="preserve"> </w:t>
      </w:r>
      <w:r>
        <w:rPr>
          <w:rStyle w:val="DecValTok"/>
        </w:rPr>
        <w:t xml:space="preserve">47</w:t>
      </w:r>
      <w:r>
        <w:br/>
      </w:r>
      <w:r>
        <w:rPr>
          <w:rStyle w:val="FunctionTok"/>
        </w:rPr>
        <w:t xml:space="preserve">}</w:t>
      </w:r>
    </w:p>
    <w:p>
      <w:pPr>
        <w:pStyle w:val="Heading2"/>
      </w:pPr>
      <w:bookmarkStart w:id="57" w:name="spec-items"/>
      <w:r>
        <w:t xml:space="preserve">7.3 Spec + Items</w:t>
      </w:r>
      <w:bookmarkEnd w:id="57"/>
    </w:p>
    <w:p>
      <w:pPr>
        <w:pStyle w:val="SourceCode"/>
      </w:pPr>
      <w:r>
        <w:rPr>
          <w:rStyle w:val="FunctionTok"/>
        </w:rPr>
        <w:t xml:space="preserve">{</w:t>
      </w:r>
      <w:r>
        <w:br/>
      </w:r>
      <w:r>
        <w:rPr>
          <w:rStyle w:val="NormalTok"/>
        </w:rPr>
        <w:t xml:space="preserve">  </w:t>
      </w:r>
      <w:r>
        <w:rPr>
          <w:rStyle w:val="DataTypeTok"/>
        </w:rPr>
        <w:t xml:space="preserve">"specId"</w:t>
      </w:r>
      <w:r>
        <w:rPr>
          <w:rStyle w:val="FunctionTok"/>
        </w:rPr>
        <w:t xml:space="preserve">:</w:t>
      </w:r>
      <w:r>
        <w:rPr>
          <w:rStyle w:val="NormalTok"/>
        </w:rPr>
        <w:t xml:space="preserve"> </w:t>
      </w:r>
      <w:r>
        <w:rPr>
          <w:rStyle w:val="StringTok"/>
        </w:rPr>
        <w:t xml:space="preserve">"spec_..."</w:t>
      </w:r>
      <w:r>
        <w:rPr>
          <w:rStyle w:val="FunctionTok"/>
        </w:rPr>
        <w:t xml:space="preserve">,</w:t>
      </w:r>
      <w:r>
        <w:br/>
      </w:r>
      <w:r>
        <w:rPr>
          <w:rStyle w:val="NormalTok"/>
        </w:rPr>
        <w:t xml:space="preserve">  </w:t>
      </w:r>
      <w:r>
        <w:rPr>
          <w:rStyle w:val="DataTypeTok"/>
        </w:rPr>
        <w:t xml:space="preserve">"jobId"</w:t>
      </w:r>
      <w:r>
        <w:rPr>
          <w:rStyle w:val="FunctionTok"/>
        </w:rPr>
        <w:t xml:space="preserve">:</w:t>
      </w:r>
      <w:r>
        <w:rPr>
          <w:rStyle w:val="NormalTok"/>
        </w:rPr>
        <w:t xml:space="preserve"> </w:t>
      </w:r>
      <w:r>
        <w:rPr>
          <w:rStyle w:val="StringTok"/>
        </w:rPr>
        <w:t xml:space="preserve">"job_01H..."</w:t>
      </w:r>
      <w:r>
        <w:rPr>
          <w:rStyle w:val="FunctionTok"/>
        </w:rPr>
        <w:t xml:space="preserve">,</w:t>
      </w:r>
      <w:r>
        <w:br/>
      </w:r>
      <w:r>
        <w:rPr>
          <w:rStyle w:val="NormalTok"/>
        </w:rPr>
        <w:t xml:space="preserve">  </w:t>
      </w:r>
      <w:r>
        <w:rPr>
          <w:rStyle w:val="DataTypeTok"/>
        </w:rPr>
        <w:t xml:space="preserve">"summaryPlainEnglish"</w:t>
      </w:r>
      <w:r>
        <w:rPr>
          <w:rStyle w:val="FunctionTok"/>
        </w:rPr>
        <w:t xml:space="preserve">:</w:t>
      </w:r>
      <w:r>
        <w:rPr>
          <w:rStyle w:val="NormalTok"/>
        </w:rPr>
        <w:t xml:space="preserve"> </w:t>
      </w:r>
      <w:r>
        <w:rPr>
          <w:rStyle w:val="StringTok"/>
        </w:rPr>
        <w:t xml:space="preserve">"This Reel shows how to have Claude summarize your inbox every morning..."</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"itemId"</w:t>
      </w:r>
      <w:r>
        <w:rPr>
          <w:rStyle w:val="FunctionTok"/>
        </w:rPr>
        <w:t xml:space="preserve">:</w:t>
      </w:r>
      <w:r>
        <w:rPr>
          <w:rStyle w:val="NormalTok"/>
        </w:rPr>
        <w:t xml:space="preserve"> </w:t>
      </w:r>
      <w:r>
        <w:rPr>
          <w:rStyle w:val="StringTok"/>
        </w:rPr>
        <w:t xml:space="preserve">"item_1"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"Create a reusable 'morning inbox summary' routine"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"create_skill"</w:t>
      </w:r>
      <w:r>
        <w:rPr>
          <w:rStyle w:val="FunctionTok"/>
        </w:rPr>
        <w:t xml:space="preserve">,</w:t>
      </w:r>
      <w:r>
        <w:br/>
      </w:r>
      <w:r>
        <w:rPr>
          <w:rStyle w:val="NormalTok"/>
        </w:rPr>
        <w:t xml:space="preserve">      </w:t>
      </w:r>
      <w:r>
        <w:rPr>
          <w:rStyle w:val="DataTypeTok"/>
        </w:rPr>
        <w:t xml:space="preserve">"why"</w:t>
      </w:r>
      <w:r>
        <w:rPr>
          <w:rStyle w:val="FunctionTok"/>
        </w:rPr>
        <w:t xml:space="preserve">:</w:t>
      </w:r>
      <w:r>
        <w:rPr>
          <w:rStyle w:val="NormalTok"/>
        </w:rPr>
        <w:t xml:space="preserve"> </w:t>
      </w:r>
      <w:r>
        <w:rPr>
          <w:rStyle w:val="StringTok"/>
        </w:rPr>
        <w:t xml:space="preserve">"Automates a task you do manually"</w:t>
      </w:r>
      <w:r>
        <w:rPr>
          <w:rStyle w:val="FunctionTok"/>
        </w:rPr>
        <w:t xml:space="preserve">,</w:t>
      </w:r>
      <w:r>
        <w:br/>
      </w:r>
      <w:r>
        <w:rPr>
          <w:rStyle w:val="NormalTok"/>
        </w:rPr>
        <w:t xml:space="preserve">      </w:t>
      </w:r>
      <w:r>
        <w:rPr>
          <w:rStyle w:val="DataTypeTok"/>
        </w:rPr>
        <w:t xml:space="preserve">"prerequisites"</w:t>
      </w:r>
      <w:r>
        <w:rPr>
          <w:rStyle w:val="FunctionTok"/>
        </w:rPr>
        <w:t xml:space="preserve">:</w:t>
      </w:r>
      <w:r>
        <w:rPr>
          <w:rStyle w:val="NormalTok"/>
        </w:rPr>
        <w:t xml:space="preserve"> </w:t>
      </w:r>
      <w:r>
        <w:rPr>
          <w:rStyle w:val="OtherTok"/>
        </w:rPr>
        <w:t xml:space="preserve">[</w:t>
      </w:r>
      <w:r>
        <w:rPr>
          <w:rStyle w:val="StringTok"/>
        </w:rPr>
        <w:t xml:space="preserve">"email connector"</w:t>
      </w:r>
      <w:r>
        <w:rPr>
          <w:rStyle w:val="OtherTok"/>
        </w:rPr>
        <w:t xml:space="preserve">]</w:t>
      </w:r>
      <w:r>
        <w:rPr>
          <w:rStyle w:val="FunctionTok"/>
        </w:rPr>
        <w:t xml:space="preserve">,</w:t>
      </w:r>
      <w:r>
        <w:br/>
      </w:r>
      <w:r>
        <w:rPr>
          <w:rStyle w:val="NormalTok"/>
        </w:rPr>
        <w:t xml:space="preserve">      </w:t>
      </w:r>
      <w:r>
        <w:rPr>
          <w:rStyle w:val="DataTypeTok"/>
        </w:rPr>
        <w:t xml:space="preserve">"effort"</w:t>
      </w:r>
      <w:r>
        <w:rPr>
          <w:rStyle w:val="FunctionTok"/>
        </w:rPr>
        <w:t xml:space="preserve">:</w:t>
      </w:r>
      <w:r>
        <w:rPr>
          <w:rStyle w:val="NormalTok"/>
        </w:rPr>
        <w:t xml:space="preserve"> </w:t>
      </w:r>
      <w:r>
        <w:rPr>
          <w:rStyle w:val="StringTok"/>
        </w:rPr>
        <w:t xml:space="preserve">"low"</w:t>
      </w:r>
      <w:r>
        <w:rPr>
          <w:rStyle w:val="FunctionTok"/>
        </w:rPr>
        <w:t xml:space="preserve">,</w:t>
      </w:r>
      <w:r>
        <w:rPr>
          <w:rStyle w:val="NormalTok"/>
        </w:rPr>
        <w:t xml:space="preserve"> </w:t>
      </w:r>
      <w:r>
        <w:rPr>
          <w:rStyle w:val="DataTypeTok"/>
        </w:rPr>
        <w:t xml:space="preserve">"impact"</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"proposedMethod"</w:t>
      </w:r>
      <w:r>
        <w:rPr>
          <w:rStyle w:val="FunctionTok"/>
        </w:rPr>
        <w:t xml:space="preserve">:</w:t>
      </w:r>
      <w:r>
        <w:rPr>
          <w:rStyle w:val="NormalTok"/>
        </w:rPr>
        <w:t xml:space="preserve"> </w:t>
      </w:r>
      <w:r>
        <w:rPr>
          <w:rStyle w:val="StringTok"/>
        </w:rPr>
        <w:t xml:space="preserve">"Define a Skill + scheduled task"</w:t>
      </w:r>
      <w:r>
        <w:rPr>
          <w:rStyle w:val="FunctionTok"/>
        </w:rPr>
        <w:t xml:space="preserve">,</w:t>
      </w:r>
      <w:r>
        <w:br/>
      </w:r>
      <w:r>
        <w:rPr>
          <w:rStyle w:val="NormalTok"/>
        </w:rPr>
        <w:t xml:space="preserve">      </w:t>
      </w:r>
      <w:r>
        <w:rPr>
          <w:rStyle w:val="DataTypeTok"/>
        </w:rPr>
        <w:t xml:space="preserve">"requiresBrowser"</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Heading2"/>
      </w:pPr>
      <w:bookmarkStart w:id="58" w:name="decision"/>
      <w:r>
        <w:t xml:space="preserve">7.4 Decision</w:t>
      </w:r>
      <w:bookmarkEnd w:id="58"/>
    </w:p>
    <w:p>
      <w:pPr>
        <w:pStyle w:val="SourceCode"/>
      </w:pPr>
      <w:r>
        <w:rPr>
          <w:rStyle w:val="FunctionTok"/>
        </w:rPr>
        <w:t xml:space="preserve">{</w:t>
      </w:r>
      <w:r>
        <w:rPr>
          <w:rStyle w:val="NormalTok"/>
        </w:rPr>
        <w:t xml:space="preserve"> </w:t>
      </w:r>
      <w:r>
        <w:rPr>
          <w:rStyle w:val="DataTypeTok"/>
        </w:rPr>
        <w:t xml:space="preserve">"specId"</w:t>
      </w:r>
      <w:r>
        <w:rPr>
          <w:rStyle w:val="FunctionTok"/>
        </w:rPr>
        <w:t xml:space="preserve">:</w:t>
      </w:r>
      <w:r>
        <w:rPr>
          <w:rStyle w:val="NormalTok"/>
        </w:rPr>
        <w:t xml:space="preserve"> </w:t>
      </w:r>
      <w:r>
        <w:rPr>
          <w:rStyle w:val="StringTok"/>
        </w:rPr>
        <w:t xml:space="preserve">"spec_..."</w:t>
      </w:r>
      <w:r>
        <w:rPr>
          <w:rStyle w:val="FunctionTok"/>
        </w:rPr>
        <w:t xml:space="preserve">,</w:t>
      </w:r>
      <w:r>
        <w:rPr>
          <w:rStyle w:val="NormalTok"/>
        </w:rPr>
        <w:t xml:space="preserve"> </w:t>
      </w:r>
      <w:r>
        <w:rPr>
          <w:rStyle w:val="DataTypeTok"/>
        </w:rPr>
        <w:t xml:space="preserve">"itemId"</w:t>
      </w:r>
      <w:r>
        <w:rPr>
          <w:rStyle w:val="FunctionTok"/>
        </w:rPr>
        <w:t xml:space="preserve">:</w:t>
      </w:r>
      <w:r>
        <w:rPr>
          <w:rStyle w:val="NormalTok"/>
        </w:rPr>
        <w:t xml:space="preserve"> </w:t>
      </w:r>
      <w:r>
        <w:rPr>
          <w:rStyle w:val="StringTok"/>
        </w:rPr>
        <w:t xml:space="preserve">"item_1"</w:t>
      </w:r>
      <w:r>
        <w:rPr>
          <w:rStyle w:val="FunctionTok"/>
        </w:rPr>
        <w:t xml:space="preserve">,</w:t>
      </w:r>
      <w:r>
        <w:rPr>
          <w:rStyle w:val="NormalTok"/>
        </w:rPr>
        <w:t xml:space="preserve"> </w:t>
      </w:r>
      <w:r>
        <w:rPr>
          <w:rStyle w:val="DataTypeTok"/>
        </w:rPr>
        <w:t xml:space="preserve">"decision"</w:t>
      </w:r>
      <w:r>
        <w:rPr>
          <w:rStyle w:val="FunctionTok"/>
        </w:rPr>
        <w:t xml:space="preserve">:</w:t>
      </w:r>
      <w:r>
        <w:rPr>
          <w:rStyle w:val="NormalTok"/>
        </w:rPr>
        <w:t xml:space="preserve"> </w:t>
      </w:r>
      <w:r>
        <w:rPr>
          <w:rStyle w:val="StringTok"/>
        </w:rPr>
        <w:t xml:space="preserve">"approve"</w:t>
      </w:r>
      <w:r>
        <w:rPr>
          <w:rStyle w:val="FunctionTok"/>
        </w:rPr>
        <w:t xml:space="preserve">,</w:t>
      </w:r>
      <w:r>
        <w:rPr>
          <w:rStyle w:val="NormalTok"/>
        </w:rPr>
        <w:t xml:space="preserve"> </w:t>
      </w:r>
      <w:r>
        <w:rPr>
          <w:rStyle w:val="DataTypeTok"/>
        </w:rPr>
        <w:t xml:space="preserve">"edits"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"decidedAt"</w:t>
      </w:r>
      <w:r>
        <w:rPr>
          <w:rStyle w:val="FunctionTok"/>
        </w:rPr>
        <w:t xml:space="preserve">:</w:t>
      </w:r>
      <w:r>
        <w:rPr>
          <w:rStyle w:val="NormalTok"/>
        </w:rPr>
        <w:t xml:space="preserve"> </w:t>
      </w:r>
      <w:r>
        <w:rPr>
          <w:rStyle w:val="StringTok"/>
        </w:rPr>
        <w:t xml:space="preserve">"2026-07-30T22:15:00Z"</w:t>
      </w:r>
      <w:r>
        <w:rPr>
          <w:rStyle w:val="NormalTok"/>
        </w:rPr>
        <w:t xml:space="preserve"> </w:t>
      </w:r>
      <w:r>
        <w:rPr>
          <w:rStyle w:val="FunctionTok"/>
        </w:rPr>
        <w:t xml:space="preserve">}</w:t>
      </w:r>
    </w:p>
    <w:p>
      <w:pPr>
        <w:pStyle w:val="Heading2"/>
      </w:pPr>
      <w:bookmarkStart w:id="59" w:name="implementationrun"/>
      <w:r>
        <w:t xml:space="preserve">7.5 ImplementationRun</w:t>
      </w:r>
      <w:bookmarkEnd w:id="59"/>
    </w:p>
    <w:p>
      <w:pPr>
        <w:pStyle w:val="SourceCode"/>
      </w:pPr>
      <w:r>
        <w:rPr>
          <w:rStyle w:val="FunctionTok"/>
        </w:rPr>
        <w:t xml:space="preserve">{</w:t>
      </w:r>
      <w:r>
        <w:br/>
      </w:r>
      <w:r>
        <w:rPr>
          <w:rStyle w:val="NormalTok"/>
        </w:rPr>
        <w:t xml:space="preserve">  </w:t>
      </w:r>
      <w:r>
        <w:rPr>
          <w:rStyle w:val="DataTypeTok"/>
        </w:rPr>
        <w:t xml:space="preserve">"runId"</w:t>
      </w:r>
      <w:r>
        <w:rPr>
          <w:rStyle w:val="FunctionTok"/>
        </w:rPr>
        <w:t xml:space="preserve">:</w:t>
      </w:r>
      <w:r>
        <w:rPr>
          <w:rStyle w:val="NormalTok"/>
        </w:rPr>
        <w:t xml:space="preserve"> </w:t>
      </w:r>
      <w:r>
        <w:rPr>
          <w:rStyle w:val="StringTok"/>
        </w:rPr>
        <w:t xml:space="preserve">"run_..."</w:t>
      </w:r>
      <w:r>
        <w:rPr>
          <w:rStyle w:val="FunctionTok"/>
        </w:rPr>
        <w:t xml:space="preserve">,</w:t>
      </w:r>
      <w:r>
        <w:br/>
      </w:r>
      <w:r>
        <w:rPr>
          <w:rStyle w:val="NormalTok"/>
        </w:rPr>
        <w:t xml:space="preserve">  </w:t>
      </w:r>
      <w:r>
        <w:rPr>
          <w:rStyle w:val="DataTypeTok"/>
        </w:rPr>
        <w:t xml:space="preserve">"specId"</w:t>
      </w:r>
      <w:r>
        <w:rPr>
          <w:rStyle w:val="FunctionTok"/>
        </w:rPr>
        <w:t xml:space="preserve">:</w:t>
      </w:r>
      <w:r>
        <w:rPr>
          <w:rStyle w:val="NormalTok"/>
        </w:rPr>
        <w:t xml:space="preserve"> </w:t>
      </w:r>
      <w:r>
        <w:rPr>
          <w:rStyle w:val="StringTok"/>
        </w:rPr>
        <w:t xml:space="preserve">"spec_..."</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"itemId"</w:t>
      </w:r>
      <w:r>
        <w:rPr>
          <w:rStyle w:val="FunctionTok"/>
        </w:rPr>
        <w:t xml:space="preserve">:</w:t>
      </w:r>
      <w:r>
        <w:rPr>
          <w:rStyle w:val="NormalTok"/>
        </w:rPr>
        <w:t xml:space="preserve"> </w:t>
      </w:r>
      <w:r>
        <w:rPr>
          <w:rStyle w:val="StringTok"/>
        </w:rPr>
        <w:t xml:space="preserve">"item_1"</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"done"</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rPr>
          <w:rStyle w:val="StringTok"/>
        </w:rPr>
        <w:t xml:space="preserve">"created skill 'morning-inbox'"</w:t>
      </w:r>
      <w:r>
        <w:rPr>
          <w:rStyle w:val="OtherTok"/>
        </w:rPr>
        <w:t xml:space="preserve">,</w:t>
      </w:r>
      <w:r>
        <w:rPr>
          <w:rStyle w:val="NormalTok"/>
        </w:rPr>
        <w:t xml:space="preserve"> </w:t>
      </w:r>
      <w:r>
        <w:rPr>
          <w:rStyle w:val="StringTok"/>
        </w:rPr>
        <w:t xml:space="preserve">"scheduled 07:00 daily"</w:t>
      </w:r>
      <w:r>
        <w:rPr>
          <w:rStyle w:val="OtherTok"/>
        </w:rPr>
        <w:t xml:space="preserve">]</w:t>
      </w:r>
      <w:r>
        <w:rPr>
          <w:rStyle w:val="FunctionTok"/>
        </w:rPr>
        <w:t xml:space="preserve">,</w:t>
      </w:r>
      <w:r>
        <w:br/>
      </w:r>
      <w:r>
        <w:rPr>
          <w:rStyle w:val="NormalTok"/>
        </w:rPr>
        <w:t xml:space="preserve">      </w:t>
      </w:r>
      <w:r>
        <w:rPr>
          <w:rStyle w:val="DataTypeTok"/>
        </w:rPr>
        <w:t xml:space="preserve">"artifacts"</w:t>
      </w:r>
      <w:r>
        <w:rPr>
          <w:rStyle w:val="FunctionTok"/>
        </w:rPr>
        <w:t xml:space="preserve">:</w:t>
      </w:r>
      <w:r>
        <w:rPr>
          <w:rStyle w:val="NormalTok"/>
        </w:rPr>
        <w:t xml:space="preserve"> </w:t>
      </w:r>
      <w:r>
        <w:rPr>
          <w:rStyle w:val="OtherTok"/>
        </w:rPr>
        <w:t xml:space="preserve">[</w:t>
      </w:r>
      <w:r>
        <w:rPr>
          <w:rStyle w:val="StringTok"/>
        </w:rPr>
        <w:t xml:space="preserve">"04_spec.docx"</w:t>
      </w:r>
      <w:r>
        <w:rPr>
          <w:rStyle w:val="OtherTok"/>
        </w:rPr>
        <w:t xml:space="preserve">,</w:t>
      </w:r>
      <w:r>
        <w:rPr>
          <w:rStyle w:val="NormalTok"/>
        </w:rPr>
        <w:t xml:space="preserve"> </w:t>
      </w:r>
      <w:r>
        <w:rPr>
          <w:rStyle w:val="StringTok"/>
        </w:rPr>
        <w:t xml:space="preserve">"artifacts/morning-inbox.skill"</w:t>
      </w:r>
      <w:r>
        <w:rPr>
          <w:rStyle w:val="OtherTok"/>
        </w:rPr>
        <w:t xml:space="preserve">]</w:t>
      </w:r>
      <w:r>
        <w:rPr>
          <w:rStyle w:val="FunctionTok"/>
        </w:rPr>
        <w:t xml:space="preserve">,</w:t>
      </w:r>
      <w:r>
        <w:br/>
      </w:r>
      <w:r>
        <w:rPr>
          <w:rStyle w:val="NormalTok"/>
        </w:rPr>
        <w:t xml:space="preserve">      </w:t>
      </w:r>
      <w:r>
        <w:rPr>
          <w:rStyle w:val="DataTypeTok"/>
        </w:rPr>
        <w:t xml:space="preserve">"reversible"</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"startedAt"</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"finishedAt"</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"overall"</w:t>
      </w:r>
      <w:r>
        <w:rPr>
          <w:rStyle w:val="FunctionTok"/>
        </w:rPr>
        <w:t xml:space="preserve">:</w:t>
      </w:r>
      <w:r>
        <w:rPr>
          <w:rStyle w:val="NormalTok"/>
        </w:rPr>
        <w:t xml:space="preserve"> </w:t>
      </w:r>
      <w:r>
        <w:rPr>
          <w:rStyle w:val="StringTok"/>
        </w:rPr>
        <w:t xml:space="preserve">"done"</w:t>
      </w:r>
      <w:r>
        <w:br/>
      </w:r>
      <w:r>
        <w:rPr>
          <w:rStyle w:val="FunctionTok"/>
        </w:rPr>
        <w:t xml:space="preserve">}</w:t>
      </w:r>
    </w:p>
    <w:p>
      <w:r>
        <w:br w:type="page"/>
      </w:r>
    </w:p>
    <w:p>
      <w:pPr>
        <w:pStyle w:val="Heading1"/>
      </w:pPr>
      <w:bookmarkStart w:id="60" w:name="api-design"/>
      <w:r>
        <w:t xml:space="preserve">8. API Design</w:t>
      </w:r>
      <w:bookmarkEnd w:id="60"/>
    </w:p>
    <w:p>
      <w:pPr>
        <w:pStyle w:val="FirstParagraph"/>
      </w:pPr>
      <w:r>
        <w:t xml:space="preserve">RESTful, JSON, OAuth2 bearer auth. Representative endpoints: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Method &amp; path</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POST /v1/links</w:t>
            </w:r>
          </w:p>
        </w:tc>
        <w:tc>
          <w:p>
            <w:pPr>
              <w:pStyle w:val="Compact"/>
              <w:jc w:val="left"/>
            </w:pPr>
            <w:r>
              <w:t xml:space="preserve">Submit a captured link</w:t>
            </w:r>
          </w:p>
        </w:tc>
        <w:tc>
          <w:p>
            <w:pPr>
              <w:pStyle w:val="Compact"/>
              <w:jc w:val="left"/>
            </w:pPr>
            <w:r>
              <w:t xml:space="preserve">Body:</w:t>
            </w:r>
            <w:r>
              <w:t xml:space="preserve"> </w:t>
            </w:r>
            <w:r>
              <w:rPr>
                <w:rStyle w:val="VerbatimChar"/>
              </w:rPr>
              <w:t xml:space="preserve">{url, sharedText?, note?}</w:t>
            </w:r>
            <w:r>
              <w:t xml:space="preserve">; returns</w:t>
            </w:r>
            <w:r>
              <w:t xml:space="preserve"> </w:t>
            </w:r>
            <w:r>
              <w:rPr>
                <w:rStyle w:val="VerbatimChar"/>
              </w:rPr>
              <w:t xml:space="preserve">{jobId}</w:t>
            </w:r>
            <w:r>
              <w:t xml:space="preserve">; idempotent by content hash.</w:t>
            </w:r>
          </w:p>
        </w:tc>
      </w:tr>
      <w:tr>
        <w:tc>
          <w:p>
            <w:pPr>
              <w:pStyle w:val="Compact"/>
              <w:jc w:val="left"/>
            </w:pPr>
            <w:r>
              <w:rPr>
                <w:rStyle w:val="VerbatimChar"/>
              </w:rPr>
              <w:t xml:space="preserve">GET /v1/jobs/{jobId}</w:t>
            </w:r>
          </w:p>
        </w:tc>
        <w:tc>
          <w:p>
            <w:pPr>
              <w:pStyle w:val="Compact"/>
              <w:jc w:val="left"/>
            </w:pPr>
            <w:r>
              <w:t xml:space="preserve">Poll job status</w:t>
            </w:r>
          </w:p>
        </w:tc>
        <w:tc>
          <w:p>
            <w:pPr>
              <w:pStyle w:val="Compact"/>
              <w:jc w:val="left"/>
            </w:pPr>
            <w:r>
              <w:t xml:space="preserve">Returns state, cost, timestamps.</w:t>
            </w:r>
          </w:p>
        </w:tc>
      </w:tr>
      <w:tr>
        <w:tc>
          <w:p>
            <w:pPr>
              <w:pStyle w:val="Compact"/>
              <w:jc w:val="left"/>
            </w:pPr>
            <w:r>
              <w:rPr>
                <w:rStyle w:val="VerbatimChar"/>
              </w:rPr>
              <w:t xml:space="preserve">GET /v1/specs/{specId}</w:t>
            </w:r>
          </w:p>
        </w:tc>
        <w:tc>
          <w:p>
            <w:pPr>
              <w:pStyle w:val="Compact"/>
              <w:jc w:val="left"/>
            </w:pPr>
            <w:r>
              <w:t xml:space="preserve">Fetch the spec</w:t>
            </w:r>
          </w:p>
        </w:tc>
        <w:tc>
          <w:p>
            <w:pPr>
              <w:pStyle w:val="Compact"/>
              <w:jc w:val="left"/>
            </w:pPr>
            <w:r>
              <w:t xml:space="preserve">Summary + itemized features for the review UI.</w:t>
            </w:r>
          </w:p>
        </w:tc>
      </w:tr>
      <w:tr>
        <w:tc>
          <w:p>
            <w:pPr>
              <w:pStyle w:val="Compact"/>
              <w:jc w:val="left"/>
            </w:pPr>
            <w:r>
              <w:rPr>
                <w:rStyle w:val="VerbatimChar"/>
              </w:rPr>
              <w:t xml:space="preserve">POST /v1/specs/{specId}/decisions</w:t>
            </w:r>
          </w:p>
        </w:tc>
        <w:tc>
          <w:p>
            <w:pPr>
              <w:pStyle w:val="Compact"/>
              <w:jc w:val="left"/>
            </w:pPr>
            <w:r>
              <w:t xml:space="preserve">Submit per-item approve/forgo</w:t>
            </w:r>
          </w:p>
        </w:tc>
        <w:tc>
          <w:p>
            <w:pPr>
              <w:pStyle w:val="Compact"/>
              <w:jc w:val="left"/>
            </w:pPr>
            <w:r>
              <w:t xml:space="preserve">Body:</w:t>
            </w:r>
            <w:r>
              <w:t xml:space="preserve"> </w:t>
            </w:r>
            <w:r>
              <w:rPr>
                <w:rStyle w:val="VerbatimChar"/>
              </w:rPr>
              <w:t xml:space="preserve">{items:[{itemId, decision, edits?}]}</w:t>
            </w:r>
            <w:r>
              <w:t xml:space="preserve">; returns</w:t>
            </w:r>
            <w:r>
              <w:t xml:space="preserve"> </w:t>
            </w:r>
            <w:r>
              <w:rPr>
                <w:rStyle w:val="VerbatimChar"/>
              </w:rPr>
              <w:t xml:space="preserve">{runId}</w:t>
            </w:r>
            <w:r>
              <w:t xml:space="preserve">; logs decisions.</w:t>
            </w:r>
          </w:p>
        </w:tc>
      </w:tr>
      <w:tr>
        <w:tc>
          <w:p>
            <w:pPr>
              <w:pStyle w:val="Compact"/>
              <w:jc w:val="left"/>
            </w:pPr>
            <w:r>
              <w:rPr>
                <w:rStyle w:val="VerbatimChar"/>
              </w:rPr>
              <w:t xml:space="preserve">GET /v1/runs/{runId}</w:t>
            </w:r>
          </w:p>
        </w:tc>
        <w:tc>
          <w:p>
            <w:pPr>
              <w:pStyle w:val="Compact"/>
              <w:jc w:val="left"/>
            </w:pPr>
            <w:r>
              <w:t xml:space="preserve">Poll implementation results</w:t>
            </w:r>
          </w:p>
        </w:tc>
        <w:tc>
          <w:p>
            <w:pPr>
              <w:pStyle w:val="Compact"/>
              <w:jc w:val="left"/>
            </w:pPr>
            <w:r>
              <w:t xml:space="preserve">Per-item status + run log reference.</w:t>
            </w:r>
          </w:p>
        </w:tc>
      </w:tr>
      <w:tr>
        <w:tc>
          <w:p>
            <w:pPr>
              <w:pStyle w:val="Compact"/>
              <w:jc w:val="left"/>
            </w:pPr>
            <w:r>
              <w:rPr>
                <w:rStyle w:val="VerbatimChar"/>
              </w:rPr>
              <w:t xml:space="preserve">GET /v1/library</w:t>
            </w:r>
          </w:p>
        </w:tc>
        <w:tc>
          <w:p>
            <w:pPr>
              <w:pStyle w:val="Compact"/>
              <w:jc w:val="left"/>
            </w:pPr>
            <w:r>
              <w:t xml:space="preserve">List processed links</w:t>
            </w:r>
          </w:p>
        </w:tc>
        <w:tc>
          <w:p>
            <w:pPr>
              <w:pStyle w:val="Compact"/>
              <w:jc w:val="left"/>
            </w:pPr>
            <w:r>
              <w:t xml:space="preserve">Backlog/index view with status and folder path.</w:t>
            </w:r>
          </w:p>
        </w:tc>
      </w:tr>
      <w:tr>
        <w:tc>
          <w:p>
            <w:pPr>
              <w:pStyle w:val="Compact"/>
              <w:jc w:val="left"/>
            </w:pPr>
            <w:r>
              <w:rPr>
                <w:rStyle w:val="VerbatimChar"/>
              </w:rPr>
              <w:t xml:space="preserve">POST /v1/links/{id}/rerun</w:t>
            </w:r>
          </w:p>
        </w:tc>
        <w:tc>
          <w:p>
            <w:pPr>
              <w:pStyle w:val="Compact"/>
              <w:jc w:val="left"/>
            </w:pPr>
            <w:r>
              <w:t xml:space="preserve">Re-run extraction with a stronger method</w:t>
            </w:r>
          </w:p>
        </w:tc>
        <w:tc>
          <w:p>
            <w:pPr>
              <w:pStyle w:val="Compact"/>
              <w:jc w:val="left"/>
            </w:pPr>
            <w:r>
              <w:t xml:space="preserve">For low-confidence results.</w:t>
            </w:r>
          </w:p>
        </w:tc>
      </w:tr>
      <w:tr>
        <w:tc>
          <w:p>
            <w:pPr>
              <w:pStyle w:val="Compact"/>
              <w:jc w:val="left"/>
            </w:pPr>
            <w:r>
              <w:rPr>
                <w:rStyle w:val="VerbatimChar"/>
              </w:rPr>
              <w:t xml:space="preserve">DELETE /v1/users/me/data</w:t>
            </w:r>
          </w:p>
        </w:tc>
        <w:tc>
          <w:p>
            <w:pPr>
              <w:pStyle w:val="Compact"/>
              <w:jc w:val="left"/>
            </w:pPr>
            <w:r>
              <w:t xml:space="preserve">Delete the user’s data</w:t>
            </w:r>
          </w:p>
        </w:tc>
        <w:tc>
          <w:p>
            <w:pPr>
              <w:pStyle w:val="Compact"/>
              <w:jc w:val="left"/>
            </w:pPr>
            <w:r>
              <w:t xml:space="preserve">Privacy/compliance.</w:t>
            </w:r>
          </w:p>
        </w:tc>
      </w:tr>
    </w:tbl>
    <w:p>
      <w:pPr>
        <w:pStyle w:val="BodyText"/>
      </w:pPr>
      <w:r>
        <w:rPr>
          <w:b/>
        </w:rPr>
        <w:t xml:space="preserve">Notifications:</w:t>
      </w:r>
      <w:r>
        <w:t xml:space="preserve"> </w:t>
      </w:r>
      <w:r>
        <w:t xml:space="preserve">server → client push (mobile) and/or email when a job reaches</w:t>
      </w:r>
      <w:r>
        <w:t xml:space="preserve"> </w:t>
      </w:r>
      <w:r>
        <w:rPr>
          <w:rStyle w:val="VerbatimChar"/>
        </w:rPr>
        <w:t xml:space="preserve">SPEC_READY</w:t>
      </w:r>
      <w:r>
        <w:t xml:space="preserve">.</w:t>
      </w:r>
      <w:r>
        <w:t xml:space="preserve"> </w:t>
      </w:r>
      <w:r>
        <w:rPr>
          <w:b/>
        </w:rPr>
        <w:t xml:space="preserve">Auth:</w:t>
      </w:r>
      <w:r>
        <w:t xml:space="preserve"> </w:t>
      </w:r>
      <w:r>
        <w:t xml:space="preserve">OAuth2/OIDC; per-user connector credentials stored encrypted and referenced by the Implementation Engine at run time.</w:t>
      </w:r>
    </w:p>
    <w:p>
      <w:r>
        <w:br w:type="page"/>
      </w:r>
    </w:p>
    <w:p>
      <w:pPr>
        <w:pStyle w:val="Heading1"/>
      </w:pPr>
      <w:bookmarkStart w:id="61" w:name="autonomy-safety-model"/>
      <w:r>
        <w:t xml:space="preserve">9. Autonomy &amp; Safety Model</w:t>
      </w:r>
      <w:bookmarkEnd w:id="61"/>
    </w:p>
    <w:p>
      <w:pPr>
        <w:pStyle w:val="FirstParagraph"/>
      </w:pPr>
      <w:r>
        <w:t xml:space="preserve">The confirmed behavior is</w:t>
      </w:r>
      <w:r>
        <w:t xml:space="preserve"> </w:t>
      </w:r>
      <w:r>
        <w:rPr>
          <w:i/>
        </w:rPr>
        <w:t xml:space="preserve">fully autonomous implementation, gated by per-item approval.</w:t>
      </w:r>
      <w:r>
        <w:t xml:space="preserve"> </w:t>
      </w:r>
      <w:r>
        <w:t xml:space="preserve">Safety therefore concentrates at and after the gate.</w:t>
      </w:r>
    </w:p>
    <w:p>
      <w:pPr>
        <w:numPr>
          <w:ilvl w:val="0"/>
          <w:numId w:val="1025"/>
        </w:numPr>
        <w:pStyle w:val="Compact"/>
      </w:pPr>
      <w:r>
        <w:rPr>
          <w:b/>
        </w:rPr>
        <w:t xml:space="preserve">Per-item opt-in gate.</w:t>
      </w:r>
      <w:r>
        <w:t xml:space="preserve"> </w:t>
      </w:r>
      <w:r>
        <w:t xml:space="preserve">Nothing runs until the user checks it. Decisions are logged.</w:t>
      </w:r>
    </w:p>
    <w:p>
      <w:pPr>
        <w:numPr>
          <w:ilvl w:val="0"/>
          <w:numId w:val="1025"/>
        </w:numPr>
        <w:pStyle w:val="Compact"/>
      </w:pPr>
      <w:r>
        <w:rPr>
          <w:b/>
        </w:rPr>
        <w:t xml:space="preserve">Item typing &amp; scopes.</w:t>
      </w:r>
      <w:r>
        <w:t xml:space="preserve"> </w:t>
      </w:r>
      <w:r>
        <w:t xml:space="preserve">Each item declares a</w:t>
      </w:r>
      <w:r>
        <w:t xml:space="preserve"> </w:t>
      </w:r>
      <w:r>
        <w:rPr>
          <w:rStyle w:val="VerbatimChar"/>
        </w:rPr>
        <w:t xml:space="preserve">type</w:t>
      </w:r>
      <w:r>
        <w:t xml:space="preserve"> </w:t>
      </w:r>
      <w:r>
        <w:t xml:space="preserve">(e.g.,</w:t>
      </w:r>
      <w:r>
        <w:t xml:space="preserve"> </w:t>
      </w:r>
      <w:r>
        <w:rPr>
          <w:rStyle w:val="VerbatimChar"/>
        </w:rPr>
        <w:t xml:space="preserve">create_skill</w:t>
      </w:r>
      <w:r>
        <w:t xml:space="preserve">,</w:t>
      </w:r>
      <w:r>
        <w:t xml:space="preserve"> </w:t>
      </w:r>
      <w:r>
        <w:rPr>
          <w:rStyle w:val="VerbatimChar"/>
        </w:rPr>
        <w:t xml:space="preserve">set_instruction</w:t>
      </w:r>
      <w:r>
        <w:t xml:space="preserve">,</w:t>
      </w:r>
      <w:r>
        <w:t xml:space="preserve"> </w:t>
      </w:r>
      <w:r>
        <w:rPr>
          <w:rStyle w:val="VerbatimChar"/>
        </w:rPr>
        <w:t xml:space="preserve">connect_tool</w:t>
      </w:r>
      <w:r>
        <w:t xml:space="preserve">,</w:t>
      </w:r>
      <w:r>
        <w:t xml:space="preserve"> </w:t>
      </w:r>
      <w:r>
        <w:rPr>
          <w:rStyle w:val="VerbatimChar"/>
        </w:rPr>
        <w:t xml:space="preserve">schedule_task</w:t>
      </w:r>
      <w:r>
        <w:t xml:space="preserve">,</w:t>
      </w:r>
      <w:r>
        <w:t xml:space="preserve"> </w:t>
      </w:r>
      <w:r>
        <w:rPr>
          <w:rStyle w:val="VerbatimChar"/>
        </w:rPr>
        <w:t xml:space="preserve">download_file</w:t>
      </w:r>
      <w:r>
        <w:t xml:space="preserve">,</w:t>
      </w:r>
      <w:r>
        <w:t xml:space="preserve"> </w:t>
      </w:r>
      <w:r>
        <w:rPr>
          <w:rStyle w:val="VerbatimChar"/>
        </w:rPr>
        <w:t xml:space="preserve">generate_file</w:t>
      </w:r>
      <w:r>
        <w:t xml:space="preserve">) mapped to a</w:t>
      </w:r>
      <w:r>
        <w:t xml:space="preserve"> </w:t>
      </w:r>
      <w:r>
        <w:rPr>
          <w:b/>
        </w:rPr>
        <w:t xml:space="preserve">least-privilege permission scope</w:t>
      </w:r>
      <w:r>
        <w:t xml:space="preserve">. The engine may only use the scopes an approved item declares.</w:t>
      </w:r>
    </w:p>
    <w:p>
      <w:pPr>
        <w:numPr>
          <w:ilvl w:val="0"/>
          <w:numId w:val="1025"/>
        </w:numPr>
        <w:pStyle w:val="Compact"/>
      </w:pPr>
      <w:r>
        <w:rPr>
          <w:b/>
        </w:rPr>
        <w:t xml:space="preserve">Trust dial (recommended value-add).</w:t>
      </w:r>
      <w:r>
        <w:t xml:space="preserve"> </w:t>
      </w:r>
      <w:r>
        <w:t xml:space="preserve">A per-user, per-category setting: auto-implement low-risk categories immediately on approval; require an extra confirmation for higher-risk categories (installing software, connecting new tools, anything irreversible). Honors</w:t>
      </w:r>
      <w:r>
        <w:t xml:space="preserve"> </w:t>
      </w:r>
      <w:r>
        <w:t xml:space="preserve">“</w:t>
      </w:r>
      <w:r>
        <w:t xml:space="preserve">just do it</w:t>
      </w:r>
      <w:r>
        <w:t xml:space="preserve">”</w:t>
      </w:r>
      <w:r>
        <w:t xml:space="preserve"> </w:t>
      </w:r>
      <w:r>
        <w:t xml:space="preserve">while protecting cautious users.</w:t>
      </w:r>
    </w:p>
    <w:p>
      <w:pPr>
        <w:numPr>
          <w:ilvl w:val="0"/>
          <w:numId w:val="1025"/>
        </w:numPr>
        <w:pStyle w:val="Compact"/>
      </w:pPr>
      <w:r>
        <w:rPr>
          <w:b/>
        </w:rPr>
        <w:t xml:space="preserve">Dry-run preview (recommended).</w:t>
      </w:r>
      <w:r>
        <w:t xml:space="preserve"> </w:t>
      </w:r>
      <w:r>
        <w:t xml:space="preserve">For eligible items, compute and show what</w:t>
      </w:r>
      <w:r>
        <w:t xml:space="preserve"> </w:t>
      </w:r>
      <w:r>
        <w:rPr>
          <w:i/>
        </w:rPr>
        <w:t xml:space="preserve">would</w:t>
      </w:r>
      <w:r>
        <w:t xml:space="preserve"> </w:t>
      </w:r>
      <w:r>
        <w:t xml:space="preserve">change before changing it.</w:t>
      </w:r>
    </w:p>
    <w:p>
      <w:pPr>
        <w:numPr>
          <w:ilvl w:val="0"/>
          <w:numId w:val="1025"/>
        </w:numPr>
        <w:pStyle w:val="Compact"/>
      </w:pPr>
      <w:r>
        <w:rPr>
          <w:b/>
        </w:rPr>
        <w:t xml:space="preserve">Run log &amp; audit.</w:t>
      </w:r>
      <w:r>
        <w:t xml:space="preserve"> </w:t>
      </w:r>
      <w:r>
        <w:t xml:space="preserve">Every action is recorded human-readably (per item) and immutably (audit log).</w:t>
      </w:r>
    </w:p>
    <w:p>
      <w:pPr>
        <w:numPr>
          <w:ilvl w:val="0"/>
          <w:numId w:val="1025"/>
        </w:numPr>
        <w:pStyle w:val="Compact"/>
      </w:pPr>
      <w:r>
        <w:rPr>
          <w:b/>
        </w:rPr>
        <w:t xml:space="preserve">Reversibility.</w:t>
      </w:r>
      <w:r>
        <w:t xml:space="preserve"> </w:t>
      </w:r>
      <w:r>
        <w:t xml:space="preserve">Where feasible, implementations are undoable (e.g., remove a created skill, unschedule a task); the run records whether an item is reversible.</w:t>
      </w:r>
    </w:p>
    <w:p>
      <w:pPr>
        <w:numPr>
          <w:ilvl w:val="0"/>
          <w:numId w:val="1025"/>
        </w:numPr>
        <w:pStyle w:val="Compact"/>
      </w:pPr>
      <w:r>
        <w:rPr>
          <w:b/>
        </w:rPr>
        <w:t xml:space="preserve">Bounded blast radius.</w:t>
      </w:r>
      <w:r>
        <w:t xml:space="preserve"> </w:t>
      </w:r>
      <w:r>
        <w:t xml:space="preserve">The engine operates only within the user’s own environment/approved items; it cannot act on unrelated systems.</w:t>
      </w:r>
    </w:p>
    <w:p>
      <w:pPr>
        <w:numPr>
          <w:ilvl w:val="0"/>
          <w:numId w:val="1025"/>
        </w:numPr>
        <w:pStyle w:val="Compact"/>
      </w:pPr>
      <w:r>
        <w:rPr>
          <w:b/>
        </w:rPr>
        <w:t xml:space="preserve">Failure semantics.</w:t>
      </w:r>
      <w:r>
        <w:t xml:space="preserve"> </w:t>
      </w:r>
      <w:r>
        <w:t xml:space="preserve">Items resolve to</w:t>
      </w:r>
      <w:r>
        <w:t xml:space="preserve"> </w:t>
      </w:r>
      <w:r>
        <w:rPr>
          <w:rStyle w:val="VerbatimChar"/>
        </w:rPr>
        <w:t xml:space="preserve">done</w:t>
      </w:r>
      <w:r>
        <w:t xml:space="preserve">,</w:t>
      </w:r>
      <w:r>
        <w:t xml:space="preserve"> </w:t>
      </w:r>
      <w:r>
        <w:rPr>
          <w:rStyle w:val="VerbatimChar"/>
        </w:rPr>
        <w:t xml:space="preserve">partial</w:t>
      </w:r>
      <w:r>
        <w:t xml:space="preserve">,</w:t>
      </w:r>
      <w:r>
        <w:t xml:space="preserve"> </w:t>
      </w:r>
      <w:r>
        <w:rPr>
          <w:rStyle w:val="VerbatimChar"/>
        </w:rPr>
        <w:t xml:space="preserve">needs_input</w:t>
      </w:r>
      <w:r>
        <w:t xml:space="preserve">, or</w:t>
      </w:r>
      <w:r>
        <w:t xml:space="preserve"> </w:t>
      </w:r>
      <w:r>
        <w:rPr>
          <w:rStyle w:val="VerbatimChar"/>
        </w:rPr>
        <w:t xml:space="preserve">not_possible</w:t>
      </w:r>
      <w:r>
        <w:t xml:space="preserve">, each surfaced clearly; a failure of one item never silently affects others.</w:t>
      </w:r>
    </w:p>
    <w:p>
      <w:r>
        <w:br w:type="page"/>
      </w:r>
    </w:p>
    <w:p>
      <w:pPr>
        <w:pStyle w:val="Heading1"/>
      </w:pPr>
      <w:bookmarkStart w:id="62" w:name="automation-agent-usage"/>
      <w:r>
        <w:t xml:space="preserve">10. Automation &amp; Agent Usage</w:t>
      </w:r>
      <w:bookmarkEnd w:id="62"/>
    </w:p>
    <w:p>
      <w:pPr>
        <w:pStyle w:val="FirstParagraph"/>
      </w:pPr>
      <w:r>
        <w:t xml:space="preserve">The implementation layer is where the product’s</w:t>
      </w:r>
      <w:r>
        <w:t xml:space="preserve"> </w:t>
      </w:r>
      <w:r>
        <w:t xml:space="preserve">“</w:t>
      </w:r>
      <w:r>
        <w:t xml:space="preserve">just do it</w:t>
      </w:r>
      <w:r>
        <w:t xml:space="preserve">”</w:t>
      </w:r>
      <w:r>
        <w:t xml:space="preserve"> </w:t>
      </w:r>
      <w:r>
        <w:t xml:space="preserve">promise is kept, and it is deliberately built on an agentic foundation.</w:t>
      </w:r>
    </w:p>
    <w:p>
      <w:pPr>
        <w:numPr>
          <w:ilvl w:val="0"/>
          <w:numId w:val="1026"/>
        </w:numPr>
        <w:pStyle w:val="Compact"/>
      </w:pPr>
      <w:r>
        <w:rPr>
          <w:b/>
        </w:rPr>
        <w:t xml:space="preserve">Engine:</w:t>
      </w:r>
      <w:r>
        <w:t xml:space="preserve"> </w:t>
      </w:r>
      <w:r>
        <w:t xml:space="preserve">the</w:t>
      </w:r>
      <w:r>
        <w:t xml:space="preserve"> </w:t>
      </w:r>
      <w:r>
        <w:rPr>
          <w:b/>
        </w:rPr>
        <w:t xml:space="preserve">Claude Agent SDK</w:t>
      </w:r>
      <w:r>
        <w:t xml:space="preserve"> </w:t>
      </w:r>
      <w:r>
        <w:t xml:space="preserve">(the harness behind Claude Code; available for TypeScript and Python; supports headless execution, subagents, lifecycle hooks, and Skills; formerly the Claude Code SDK). Running through this harness gives the implementation the widest reach of connectors and tools.</w:t>
      </w:r>
    </w:p>
    <w:p>
      <w:pPr>
        <w:numPr>
          <w:ilvl w:val="0"/>
          <w:numId w:val="1026"/>
        </w:numPr>
        <w:pStyle w:val="Compact"/>
      </w:pPr>
      <w:r>
        <w:rPr>
          <w:b/>
        </w:rPr>
        <w:t xml:space="preserve">Connectors / MCP:</w:t>
      </w:r>
      <w:r>
        <w:t xml:space="preserve"> </w:t>
      </w:r>
      <w:r>
        <w:t xml:space="preserve">API-level work (creating items, posting messages, reading/writing files) is done through MCP connectors the user has enabled.</w:t>
      </w:r>
    </w:p>
    <w:p>
      <w:pPr>
        <w:numPr>
          <w:ilvl w:val="0"/>
          <w:numId w:val="1026"/>
        </w:numPr>
        <w:pStyle w:val="Compact"/>
      </w:pPr>
      <w:r>
        <w:rPr>
          <w:b/>
        </w:rPr>
        <w:t xml:space="preserve">Browser automation:</w:t>
      </w:r>
      <w:r>
        <w:t xml:space="preserve"> </w:t>
      </w:r>
      <w:r>
        <w:t xml:space="preserve">when a step exists only as a UI (download a file, click</w:t>
      </w:r>
      <w:r>
        <w:t xml:space="preserve"> </w:t>
      </w:r>
      <w:r>
        <w:t xml:space="preserve">“</w:t>
      </w:r>
      <w:r>
        <w:t xml:space="preserve">install,</w:t>
      </w:r>
      <w:r>
        <w:t xml:space="preserve">”</w:t>
      </w:r>
      <w:r>
        <w:t xml:space="preserve"> </w:t>
      </w:r>
      <w:r>
        <w:t xml:space="preserve">complete a sign-in the user authorizes), a browser-automation agent performs it. This directly satisfies your requirement that the system can</w:t>
      </w:r>
      <w:r>
        <w:t xml:space="preserve"> </w:t>
      </w:r>
      <w:r>
        <w:t xml:space="preserve">“</w:t>
      </w:r>
      <w:r>
        <w:t xml:space="preserve">handle links or downloads in the browser.</w:t>
      </w:r>
      <w:r>
        <w:t xml:space="preserve">”</w:t>
      </w:r>
    </w:p>
    <w:p>
      <w:pPr>
        <w:numPr>
          <w:ilvl w:val="0"/>
          <w:numId w:val="1026"/>
        </w:numPr>
        <w:pStyle w:val="Compact"/>
      </w:pPr>
      <w:r>
        <w:rPr>
          <w:b/>
        </w:rPr>
        <w:t xml:space="preserve">Scheduling:</w:t>
      </w:r>
      <w:r>
        <w:t xml:space="preserve"> </w:t>
      </w:r>
      <w:r>
        <w:t xml:space="preserve">recurring or deferred work (a tip that says</w:t>
      </w:r>
      <w:r>
        <w:t xml:space="preserve"> </w:t>
      </w:r>
      <w:r>
        <w:t xml:space="preserve">“</w:t>
      </w:r>
      <w:r>
        <w:t xml:space="preserve">do this every morning</w:t>
      </w:r>
      <w:r>
        <w:t xml:space="preserve">”</w:t>
      </w:r>
      <w:r>
        <w:t xml:space="preserve">) is registered with a scheduler so it runs on its own thereafter.</w:t>
      </w:r>
    </w:p>
    <w:p>
      <w:pPr>
        <w:numPr>
          <w:ilvl w:val="0"/>
          <w:numId w:val="1026"/>
        </w:numPr>
        <w:pStyle w:val="Compact"/>
      </w:pPr>
      <w:r>
        <w:rPr>
          <w:b/>
        </w:rPr>
        <w:t xml:space="preserve">Hooks &amp; guardrails:</w:t>
      </w:r>
      <w:r>
        <w:t xml:space="preserve"> </w:t>
      </w:r>
      <w:r>
        <w:t xml:space="preserve">lifecycle hooks enforce scope checks, dry-run, logging, and budget limits around every action.</w:t>
      </w:r>
    </w:p>
    <w:p>
      <w:r>
        <w:br w:type="page"/>
      </w:r>
    </w:p>
    <w:p>
      <w:pPr>
        <w:pStyle w:val="Heading1"/>
      </w:pPr>
      <w:bookmarkStart w:id="63" w:name="desktop-foldering-file-outputs"/>
      <w:r>
        <w:t xml:space="preserve">11. Desktop Foldering &amp; File Outputs</w:t>
      </w:r>
      <w:bookmarkEnd w:id="63"/>
    </w:p>
    <w:p>
      <w:pPr>
        <w:pStyle w:val="FirstParagraph"/>
      </w:pPr>
      <w:r>
        <w:t xml:space="preserve">Every processed link produces one subfolder under a single top-level</w:t>
      </w:r>
      <w:r>
        <w:t xml:space="preserve"> </w:t>
      </w:r>
      <w:r>
        <w:rPr>
          <w:b/>
        </w:rPr>
        <w:t xml:space="preserve">AI Enhancement App/</w:t>
      </w:r>
      <w:r>
        <w:t xml:space="preserve"> </w:t>
      </w:r>
      <w:r>
        <w:t xml:space="preserve">folder on the user’s desktop (destination chosen and authorized by the user). A lightweight desktop sync mechanism (a small helper app or a synced cloud drive — see Open Questions) bridges the hosted backend to the local folder.</w:t>
      </w:r>
    </w:p>
    <w:p>
      <w:pPr>
        <w:pStyle w:val="Heading2"/>
      </w:pPr>
      <w:bookmarkStart w:id="64" w:name="folder-layout"/>
      <w:r>
        <w:t xml:space="preserve">11.1 Folder layout</w:t>
      </w:r>
      <w:bookmarkEnd w:id="64"/>
    </w:p>
    <w:p>
      <w:pPr>
        <w:pStyle w:val="SourceCode"/>
      </w:pPr>
      <w:r>
        <w:rPr>
          <w:rStyle w:val="VerbatimChar"/>
        </w:rPr>
        <w:t xml:space="preserve">AI Enhancement App/</w:t>
      </w:r>
      <w:r>
        <w:br/>
      </w:r>
      <w:r>
        <w:rPr>
          <w:rStyle w:val="VerbatimChar"/>
        </w:rPr>
        <w:t xml:space="preserve">├── _index.md                         # running list of all processed links + status</w:t>
      </w:r>
      <w:r>
        <w:br/>
      </w:r>
      <w:r>
        <w:rPr>
          <w:rStyle w:val="VerbatimChar"/>
        </w:rPr>
        <w:t xml:space="preserve">├── 2026-07-30__instagram__morning-inbox-summary/</w:t>
      </w:r>
      <w:r>
        <w:br/>
      </w:r>
      <w:r>
        <w:rPr>
          <w:rStyle w:val="VerbatimChar"/>
        </w:rPr>
        <w:t xml:space="preserve">│   ├── 00_source.json                # url, platform, capture time, shared text/note</w:t>
      </w:r>
      <w:r>
        <w:br/>
      </w:r>
      <w:r>
        <w:rPr>
          <w:rStyle w:val="VerbatimChar"/>
        </w:rPr>
        <w:t xml:space="preserve">│   ├── 01_transcript.vtt             # captions/subtitles if available</w:t>
      </w:r>
      <w:r>
        <w:br/>
      </w:r>
      <w:r>
        <w:rPr>
          <w:rStyle w:val="VerbatimChar"/>
        </w:rPr>
        <w:t xml:space="preserve">│   ├── 01_transcript.txt             # normalized plain-text transcript</w:t>
      </w:r>
      <w:r>
        <w:br/>
      </w:r>
      <w:r>
        <w:rPr>
          <w:rStyle w:val="VerbatimChar"/>
        </w:rPr>
        <w:t xml:space="preserve">│   ├── 02_extracted-insights.json    # structured tips/tricks with provenance</w:t>
      </w:r>
      <w:r>
        <w:br/>
      </w:r>
      <w:r>
        <w:rPr>
          <w:rStyle w:val="VerbatimChar"/>
        </w:rPr>
        <w:t xml:space="preserve">│   ├── 03_summary.md                 # plain-English "what this post tells you to do"</w:t>
      </w:r>
      <w:r>
        <w:br/>
      </w:r>
      <w:r>
        <w:rPr>
          <w:rStyle w:val="VerbatimChar"/>
        </w:rPr>
        <w:t xml:space="preserve">│   ├── 04_spec.docx                  # the technical specification for this link</w:t>
      </w:r>
      <w:r>
        <w:br/>
      </w:r>
      <w:r>
        <w:rPr>
          <w:rStyle w:val="VerbatimChar"/>
        </w:rPr>
        <w:t xml:space="preserve">│   ├── 05_implementation-plan.md     # itemized plan + methods + prerequisites</w:t>
      </w:r>
      <w:r>
        <w:br/>
      </w:r>
      <w:r>
        <w:rPr>
          <w:rStyle w:val="VerbatimChar"/>
        </w:rPr>
        <w:t xml:space="preserve">│   ├── 06_decisions.json             # per-item approve/forgo choices (logged)</w:t>
      </w:r>
      <w:r>
        <w:br/>
      </w:r>
      <w:r>
        <w:rPr>
          <w:rStyle w:val="VerbatimChar"/>
        </w:rPr>
        <w:t xml:space="preserve">│   ├── 07_run-log.md                 # every autonomous action taken + results</w:t>
      </w:r>
      <w:r>
        <w:br/>
      </w:r>
      <w:r>
        <w:rPr>
          <w:rStyle w:val="VerbatimChar"/>
        </w:rPr>
        <w:t xml:space="preserve">│   ├── artifacts/                    # generated files, downloads, created skills, etc.</w:t>
      </w:r>
      <w:r>
        <w:br/>
      </w:r>
      <w:r>
        <w:rPr>
          <w:rStyle w:val="VerbatimChar"/>
        </w:rPr>
        <w:t xml:space="preserve">│   └── media/                        # optional cached audio / key frames (retention-limited)</w:t>
      </w:r>
      <w:r>
        <w:br/>
      </w:r>
      <w:r>
        <w:rPr>
          <w:rStyle w:val="VerbatimChar"/>
        </w:rPr>
        <w:t xml:space="preserve">└── 2026-07-29__youtube__prompt-chaining-trick/</w:t>
      </w:r>
      <w:r>
        <w:br/>
      </w:r>
      <w:r>
        <w:rPr>
          <w:rStyle w:val="VerbatimChar"/>
        </w:rPr>
        <w:t xml:space="preserve">    └── ...</w:t>
      </w:r>
    </w:p>
    <w:p>
      <w:pPr>
        <w:pStyle w:val="Heading2"/>
      </w:pPr>
      <w:bookmarkStart w:id="65" w:name="naming-indexing"/>
      <w:r>
        <w:t xml:space="preserve">11.2 Naming &amp; indexing</w:t>
      </w:r>
      <w:bookmarkEnd w:id="65"/>
    </w:p>
    <w:p>
      <w:pPr>
        <w:numPr>
          <w:ilvl w:val="0"/>
          <w:numId w:val="1027"/>
        </w:numPr>
        <w:pStyle w:val="Compact"/>
      </w:pPr>
      <w:r>
        <w:t xml:space="preserve">Subfolder name =</w:t>
      </w:r>
      <w:r>
        <w:t xml:space="preserve"> </w:t>
      </w:r>
      <w:r>
        <w:rPr>
          <w:rStyle w:val="VerbatimChar"/>
        </w:rPr>
        <w:t xml:space="preserve">YYYY-MM-DD__platform__short-title</w:t>
      </w:r>
      <w:r>
        <w:t xml:space="preserve"> </w:t>
      </w:r>
      <w:r>
        <w:t xml:space="preserve">for at-a-glance browsing (BR-F3).</w:t>
      </w:r>
    </w:p>
    <w:p>
      <w:pPr>
        <w:numPr>
          <w:ilvl w:val="0"/>
          <w:numId w:val="1027"/>
        </w:numPr>
        <w:pStyle w:val="Compact"/>
      </w:pPr>
      <w:r>
        <w:rPr>
          <w:rStyle w:val="VerbatimChar"/>
        </w:rPr>
        <w:t xml:space="preserve">_index.md</w:t>
      </w:r>
      <w:r>
        <w:t xml:space="preserve"> </w:t>
      </w:r>
      <w:r>
        <w:t xml:space="preserve">lists every link with date, platform, title, status (spec ready / implemented / deferred / no action), and a relative path.</w:t>
      </w:r>
    </w:p>
    <w:p>
      <w:r>
        <w:br w:type="page"/>
      </w:r>
    </w:p>
    <w:p>
      <w:pPr>
        <w:pStyle w:val="Heading1"/>
      </w:pPr>
      <w:bookmarkStart w:id="66" w:name="security-privacy-multi-user"/>
      <w:r>
        <w:t xml:space="preserve">12. Security &amp; Privacy (Multi-User)</w:t>
      </w:r>
      <w:bookmarkEnd w:id="66"/>
    </w:p>
    <w:p>
      <w:pPr>
        <w:pStyle w:val="FirstParagraph"/>
      </w:pPr>
      <w:r>
        <w:t xml:space="preserve">Because the product is broadly shareable, security is a first-class requirement, not an afterthought.</w:t>
      </w:r>
    </w:p>
    <w:p>
      <w:pPr>
        <w:numPr>
          <w:ilvl w:val="0"/>
          <w:numId w:val="1028"/>
        </w:numPr>
        <w:pStyle w:val="Compact"/>
      </w:pPr>
      <w:r>
        <w:rPr>
          <w:b/>
        </w:rPr>
        <w:t xml:space="preserve">Authentication:</w:t>
      </w:r>
      <w:r>
        <w:t xml:space="preserve"> </w:t>
      </w:r>
      <w:r>
        <w:t xml:space="preserve">OAuth2/OIDC; support SSO for organizational adopters; short-lived tokens; MFA option.</w:t>
      </w:r>
    </w:p>
    <w:p>
      <w:pPr>
        <w:numPr>
          <w:ilvl w:val="0"/>
          <w:numId w:val="1028"/>
        </w:numPr>
        <w:pStyle w:val="Compact"/>
      </w:pPr>
      <w:r>
        <w:rPr>
          <w:b/>
        </w:rPr>
        <w:t xml:space="preserve">Per-user isolation:</w:t>
      </w:r>
      <w:r>
        <w:t xml:space="preserve"> </w:t>
      </w:r>
      <w:r>
        <w:t xml:space="preserve">links, InsightSources, specs, decisions, runs, artifacts, and credentials are partitioned by user; no cross-user access.</w:t>
      </w:r>
    </w:p>
    <w:p>
      <w:pPr>
        <w:numPr>
          <w:ilvl w:val="0"/>
          <w:numId w:val="1028"/>
        </w:numPr>
        <w:pStyle w:val="Compact"/>
      </w:pPr>
      <w:r>
        <w:rPr>
          <w:b/>
        </w:rPr>
        <w:t xml:space="preserve">Credential handling:</w:t>
      </w:r>
      <w:r>
        <w:t xml:space="preserve"> </w:t>
      </w:r>
      <w:r>
        <w:t xml:space="preserve">connector credentials stored in a secrets manager, encrypted at rest, referenced (never embedded) by the Implementation Engine; least-privilege scopes.</w:t>
      </w:r>
    </w:p>
    <w:p>
      <w:pPr>
        <w:numPr>
          <w:ilvl w:val="0"/>
          <w:numId w:val="1028"/>
        </w:numPr>
        <w:pStyle w:val="Compact"/>
      </w:pPr>
      <w:r>
        <w:rPr>
          <w:b/>
        </w:rPr>
        <w:t xml:space="preserve">Encryption:</w:t>
      </w:r>
      <w:r>
        <w:t xml:space="preserve"> </w:t>
      </w:r>
      <w:r>
        <w:t xml:space="preserve">TLS in transit; encryption at rest for DB, object storage, and secrets.</w:t>
      </w:r>
    </w:p>
    <w:p>
      <w:pPr>
        <w:numPr>
          <w:ilvl w:val="0"/>
          <w:numId w:val="1028"/>
        </w:numPr>
        <w:pStyle w:val="Compact"/>
      </w:pPr>
      <w:r>
        <w:rPr>
          <w:b/>
        </w:rPr>
        <w:t xml:space="preserve">Data minimization &amp; retention:</w:t>
      </w:r>
      <w:r>
        <w:t xml:space="preserve"> </w:t>
      </w:r>
      <w:r>
        <w:t xml:space="preserve">configurable retention for media/transcripts (e.g., purge raw media after N days, keep derived text); user-initiated data deletion (</w:t>
      </w:r>
      <w:r>
        <w:rPr>
          <w:rStyle w:val="VerbatimChar"/>
        </w:rPr>
        <w:t xml:space="preserve">DELETE /v1/users/me/data</w:t>
      </w:r>
      <w:r>
        <w:t xml:space="preserve">).</w:t>
      </w:r>
    </w:p>
    <w:p>
      <w:pPr>
        <w:numPr>
          <w:ilvl w:val="0"/>
          <w:numId w:val="1028"/>
        </w:numPr>
        <w:pStyle w:val="Compact"/>
      </w:pPr>
      <w:r>
        <w:rPr>
          <w:b/>
        </w:rPr>
        <w:t xml:space="preserve">ToS &amp; legal:</w:t>
      </w:r>
      <w:r>
        <w:t xml:space="preserve"> </w:t>
      </w:r>
      <w:r>
        <w:t xml:space="preserve">ToS-aware fetching; no circumvention of paywalls/DRM/private gates; clear privacy disclosures for app-store review; legal review before public distribution.</w:t>
      </w:r>
    </w:p>
    <w:p>
      <w:pPr>
        <w:numPr>
          <w:ilvl w:val="0"/>
          <w:numId w:val="1028"/>
        </w:numPr>
        <w:pStyle w:val="Compact"/>
      </w:pPr>
      <w:r>
        <w:rPr>
          <w:b/>
        </w:rPr>
        <w:t xml:space="preserve">Autonomy safety:</w:t>
      </w:r>
      <w:r>
        <w:t xml:space="preserve"> </w:t>
      </w:r>
      <w:r>
        <w:t xml:space="preserve">the guardrail/audit model in Section 9 bounds what autonomous runs can touch and records what they did.</w:t>
      </w:r>
    </w:p>
    <w:p>
      <w:pPr>
        <w:numPr>
          <w:ilvl w:val="0"/>
          <w:numId w:val="1028"/>
        </w:numPr>
        <w:pStyle w:val="Compact"/>
      </w:pPr>
      <w:r>
        <w:rPr>
          <w:b/>
        </w:rPr>
        <w:t xml:space="preserve">Abuse &amp; cost protection:</w:t>
      </w:r>
      <w:r>
        <w:t xml:space="preserve"> </w:t>
      </w:r>
      <w:r>
        <w:t xml:space="preserve">per-user quotas and budgets prevent runaway processing costs and misuse.</w:t>
      </w:r>
    </w:p>
    <w:p>
      <w:r>
        <w:br w:type="page"/>
      </w:r>
    </w:p>
    <w:p>
      <w:pPr>
        <w:pStyle w:val="Heading1"/>
      </w:pPr>
      <w:bookmarkStart w:id="67" w:name="infrastructure-deployment"/>
      <w:r>
        <w:t xml:space="preserve">13. Infrastructure &amp; Deployment</w:t>
      </w:r>
      <w:bookmarkEnd w:id="67"/>
    </w:p>
    <w:p>
      <w:pPr>
        <w:pStyle w:val="FirstParagraph"/>
      </w:pPr>
      <w:r>
        <w:t xml:space="preserve">A pragmatic, cloud-hosted deployment supporting asynchronous processing and multiple users.</w:t>
      </w:r>
    </w:p>
    <w:p>
      <w:pPr>
        <w:numPr>
          <w:ilvl w:val="0"/>
          <w:numId w:val="1029"/>
        </w:numPr>
        <w:pStyle w:val="Compact"/>
      </w:pPr>
      <w:r>
        <w:rPr>
          <w:b/>
        </w:rPr>
        <w:t xml:space="preserve">Clients:</w:t>
      </w:r>
      <w:r>
        <w:t xml:space="preserve"> </w:t>
      </w:r>
      <w:r>
        <w:t xml:space="preserve">React Native / Expo app distributed via the App Store and Google Play; PWA served from a CDN and installable.</w:t>
      </w:r>
    </w:p>
    <w:p>
      <w:pPr>
        <w:numPr>
          <w:ilvl w:val="0"/>
          <w:numId w:val="1029"/>
        </w:numPr>
        <w:pStyle w:val="Compact"/>
      </w:pPr>
      <w:r>
        <w:rPr>
          <w:b/>
        </w:rPr>
        <w:t xml:space="preserve">Backend services:</w:t>
      </w:r>
      <w:r>
        <w:t xml:space="preserve"> </w:t>
      </w:r>
      <w:r>
        <w:t xml:space="preserve">API gateway + stateless API service; a queue/broker; a pool of processing workers (fetch, transcribe, OCR, analyze); the orchestrator/workflow engine; the implementation engine as isolated, sandboxed workers.</w:t>
      </w:r>
    </w:p>
    <w:p>
      <w:pPr>
        <w:numPr>
          <w:ilvl w:val="0"/>
          <w:numId w:val="1029"/>
        </w:numPr>
        <w:pStyle w:val="Compact"/>
      </w:pPr>
      <w:r>
        <w:rPr>
          <w:b/>
        </w:rPr>
        <w:t xml:space="preserve">Data stores:</w:t>
      </w:r>
      <w:r>
        <w:t xml:space="preserve"> </w:t>
      </w:r>
      <w:r>
        <w:t xml:space="preserve">a relational DB for metadata (jobs/specs/items/decisions/runs); object storage for media/transcripts/artifacts; a secrets manager for credentials; a cache for idempotency and results.</w:t>
      </w:r>
    </w:p>
    <w:p>
      <w:pPr>
        <w:numPr>
          <w:ilvl w:val="0"/>
          <w:numId w:val="1029"/>
        </w:numPr>
        <w:pStyle w:val="Compact"/>
      </w:pPr>
      <w:r>
        <w:rPr>
          <w:b/>
        </w:rPr>
        <w:t xml:space="preserve">Model &amp; ASR access:</w:t>
      </w:r>
      <w:r>
        <w:t xml:space="preserve"> </w:t>
      </w:r>
      <w:r>
        <w:t xml:space="preserve">Claude for extraction/spec/implementation; a speech-to-text provider; a multimodal model / OCR service — all behind provider-agnostic interfaces.</w:t>
      </w:r>
    </w:p>
    <w:p>
      <w:pPr>
        <w:numPr>
          <w:ilvl w:val="0"/>
          <w:numId w:val="1029"/>
        </w:numPr>
        <w:pStyle w:val="Compact"/>
      </w:pPr>
      <w:r>
        <w:rPr>
          <w:b/>
        </w:rPr>
        <w:t xml:space="preserve">Desktop bridge:</w:t>
      </w:r>
      <w:r>
        <w:t xml:space="preserve"> </w:t>
      </w:r>
      <w:r>
        <w:t xml:space="preserve">a small desktop helper (or synced cloud-drive integration) that writes per-link subfolders to the user’s authorized destination.</w:t>
      </w:r>
    </w:p>
    <w:p>
      <w:pPr>
        <w:numPr>
          <w:ilvl w:val="0"/>
          <w:numId w:val="1029"/>
        </w:numPr>
        <w:pStyle w:val="Compact"/>
      </w:pPr>
      <w:r>
        <w:rPr>
          <w:b/>
        </w:rPr>
        <w:t xml:space="preserve">Environments:</w:t>
      </w:r>
      <w:r>
        <w:t xml:space="preserve"> </w:t>
      </w:r>
      <w:r>
        <w:t xml:space="preserve">dev / staging / prod; infrastructure-as-code; CI/CD; secrets never in source.</w:t>
      </w:r>
    </w:p>
    <w:p>
      <w:pPr>
        <w:numPr>
          <w:ilvl w:val="0"/>
          <w:numId w:val="1029"/>
        </w:numPr>
        <w:pStyle w:val="Compact"/>
      </w:pPr>
      <w:r>
        <w:rPr>
          <w:b/>
        </w:rPr>
        <w:t xml:space="preserve">Region &amp; residency:</w:t>
      </w:r>
      <w:r>
        <w:t xml:space="preserve"> </w:t>
      </w:r>
      <w:r>
        <w:t xml:space="preserve">configurable region for data-residency-sensitive adopters.</w:t>
      </w:r>
    </w:p>
    <w:p>
      <w:r>
        <w:br w:type="page"/>
      </w:r>
    </w:p>
    <w:p>
      <w:pPr>
        <w:pStyle w:val="Heading1"/>
      </w:pPr>
      <w:bookmarkStart w:id="68" w:name="scalability-performance"/>
      <w:r>
        <w:t xml:space="preserve">14. Scalability &amp; Performance</w:t>
      </w:r>
      <w:bookmarkEnd w:id="68"/>
    </w:p>
    <w:p>
      <w:pPr>
        <w:numPr>
          <w:ilvl w:val="0"/>
          <w:numId w:val="1030"/>
        </w:numPr>
        <w:pStyle w:val="Compact"/>
      </w:pPr>
      <w:r>
        <w:rPr>
          <w:b/>
        </w:rPr>
        <w:t xml:space="preserve">Asynchronous everywhere.</w:t>
      </w:r>
      <w:r>
        <w:t xml:space="preserve"> </w:t>
      </w:r>
      <w:r>
        <w:t xml:space="preserve">Capture returns immediately; all processing is queued. Users are never blocked.</w:t>
      </w:r>
    </w:p>
    <w:p>
      <w:pPr>
        <w:numPr>
          <w:ilvl w:val="0"/>
          <w:numId w:val="1030"/>
        </w:numPr>
        <w:pStyle w:val="Compact"/>
      </w:pPr>
      <w:r>
        <w:rPr>
          <w:b/>
        </w:rPr>
        <w:t xml:space="preserve">Horizontal workers.</w:t>
      </w:r>
      <w:r>
        <w:t xml:space="preserve"> </w:t>
      </w:r>
      <w:r>
        <w:t xml:space="preserve">Fetch/transcribe/OCR/analyze/implement scale independently; ASR and OCR are the heaviest and get their own autoscaling pools.</w:t>
      </w:r>
    </w:p>
    <w:p>
      <w:pPr>
        <w:numPr>
          <w:ilvl w:val="0"/>
          <w:numId w:val="1030"/>
        </w:numPr>
        <w:pStyle w:val="Compact"/>
      </w:pPr>
      <w:r>
        <w:rPr>
          <w:b/>
        </w:rPr>
        <w:t xml:space="preserve">Cheapest-path-first + caching.</w:t>
      </w:r>
      <w:r>
        <w:t xml:space="preserve"> </w:t>
      </w:r>
      <w:r>
        <w:t xml:space="preserve">Minimizes per-link cost and latency; content-hash caching makes re-shares free.</w:t>
      </w:r>
    </w:p>
    <w:p>
      <w:pPr>
        <w:numPr>
          <w:ilvl w:val="0"/>
          <w:numId w:val="1030"/>
        </w:numPr>
        <w:pStyle w:val="Compact"/>
      </w:pPr>
      <w:r>
        <w:rPr>
          <w:b/>
        </w:rPr>
        <w:t xml:space="preserve">Backpressure &amp; fairness.</w:t>
      </w:r>
      <w:r>
        <w:t xml:space="preserve"> </w:t>
      </w:r>
      <w:r>
        <w:t xml:space="preserve">Per-user concurrency limits keep one heavy user from starving others.</w:t>
      </w:r>
    </w:p>
    <w:p>
      <w:pPr>
        <w:numPr>
          <w:ilvl w:val="0"/>
          <w:numId w:val="1030"/>
        </w:numPr>
        <w:pStyle w:val="Compact"/>
      </w:pPr>
      <w:r>
        <w:rPr>
          <w:b/>
        </w:rPr>
        <w:t xml:space="preserve">Targets.</w:t>
      </w:r>
      <w:r>
        <w:t xml:space="preserve"> </w:t>
      </w:r>
      <w:r>
        <w:t xml:space="preserve">Spec-ready within ~5 min (captioned) / ~15 min (ASR+OCR heavy); capture confirmation &lt; 1 s.</w:t>
      </w:r>
    </w:p>
    <w:p>
      <w:r>
        <w:br w:type="page"/>
      </w:r>
    </w:p>
    <w:p>
      <w:pPr>
        <w:pStyle w:val="Heading1"/>
      </w:pPr>
      <w:bookmarkStart w:id="69" w:name="observability-cost-management"/>
      <w:r>
        <w:t xml:space="preserve">15. Observability &amp; Cost Management</w:t>
      </w:r>
      <w:bookmarkEnd w:id="69"/>
    </w:p>
    <w:p>
      <w:pPr>
        <w:numPr>
          <w:ilvl w:val="0"/>
          <w:numId w:val="1031"/>
        </w:numPr>
        <w:pStyle w:val="Compact"/>
      </w:pPr>
      <w:r>
        <w:rPr>
          <w:b/>
        </w:rPr>
        <w:t xml:space="preserve">Logging/metrics/tracing:</w:t>
      </w:r>
      <w:r>
        <w:t xml:space="preserve"> </w:t>
      </w:r>
      <w:r>
        <w:t xml:space="preserve">structured logs, per-stage metrics, distributed traces across the pipeline.</w:t>
      </w:r>
    </w:p>
    <w:p>
      <w:pPr>
        <w:numPr>
          <w:ilvl w:val="0"/>
          <w:numId w:val="1031"/>
        </w:numPr>
        <w:pStyle w:val="Compact"/>
      </w:pPr>
      <w:r>
        <w:rPr>
          <w:b/>
        </w:rPr>
        <w:t xml:space="preserve">Cost tracking:</w:t>
      </w:r>
      <w:r>
        <w:t xml:space="preserve"> </w:t>
      </w:r>
      <w:r>
        <w:t xml:space="preserve">record ASR seconds and model tokens per job; roll up per user; enforce budgets and alert on anomalies. (Section 7.1</w:t>
      </w:r>
      <w:r>
        <w:t xml:space="preserve"> </w:t>
      </w:r>
      <w:r>
        <w:rPr>
          <w:rStyle w:val="VerbatimChar"/>
        </w:rPr>
        <w:t xml:space="preserve">cost</w:t>
      </w:r>
      <w:r>
        <w:t xml:space="preserve"> </w:t>
      </w:r>
      <w:r>
        <w:t xml:space="preserve">block.)</w:t>
      </w:r>
    </w:p>
    <w:p>
      <w:pPr>
        <w:numPr>
          <w:ilvl w:val="0"/>
          <w:numId w:val="1031"/>
        </w:numPr>
        <w:pStyle w:val="Compact"/>
      </w:pPr>
      <w:r>
        <w:rPr>
          <w:b/>
        </w:rPr>
        <w:t xml:space="preserve">Quality signals:</w:t>
      </w:r>
      <w:r>
        <w:t xml:space="preserve"> </w:t>
      </w:r>
      <w:r>
        <w:t xml:space="preserve">track extraction confidence, re-run rate, and user spot-check outcomes to catch quality regressions.</w:t>
      </w:r>
    </w:p>
    <w:p>
      <w:pPr>
        <w:numPr>
          <w:ilvl w:val="0"/>
          <w:numId w:val="1031"/>
        </w:numPr>
        <w:pStyle w:val="Compact"/>
      </w:pPr>
      <w:r>
        <w:rPr>
          <w:b/>
        </w:rPr>
        <w:t xml:space="preserve">Operational dashboards:</w:t>
      </w:r>
      <w:r>
        <w:t xml:space="preserve"> </w:t>
      </w:r>
      <w:r>
        <w:t xml:space="preserve">job throughput, failure/retry rates, autonomous-run success rate, notification delivery.</w:t>
      </w:r>
    </w:p>
    <w:p>
      <w:r>
        <w:br w:type="page"/>
      </w:r>
    </w:p>
    <w:p>
      <w:pPr>
        <w:pStyle w:val="Heading1"/>
      </w:pPr>
      <w:bookmarkStart w:id="70" w:name="recommended-technology-stack"/>
      <w:r>
        <w:t xml:space="preserve">16. Recommended Technology Stack</w:t>
      </w:r>
      <w:bookmarkEnd w:id="70"/>
    </w:p>
    <w:p>
      <w:pPr>
        <w:pStyle w:val="FirstParagraph"/>
      </w:pPr>
      <w:r>
        <w:t xml:space="preserve">Indicative choices; all are swappable behind interfaces.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Recommended</w:t>
            </w:r>
          </w:p>
        </w:tc>
        <w:tc>
          <w:tcPr>
            <w:tcBorders>
              <w:bottom w:val="single"/>
            </w:tcBorders>
            <w:vAlign w:val="bottom"/>
          </w:tcPr>
          <w:p>
            <w:pPr>
              <w:pStyle w:val="Compact"/>
              <w:jc w:val="left"/>
            </w:pPr>
            <w:r>
              <w:t xml:space="preserve">Rationale</w:t>
            </w:r>
          </w:p>
        </w:tc>
      </w:tr>
      <w:tr>
        <w:tc>
          <w:p>
            <w:pPr>
              <w:pStyle w:val="Compact"/>
              <w:jc w:val="left"/>
            </w:pPr>
            <w:r>
              <w:t xml:space="preserve">Mobile app</w:t>
            </w:r>
          </w:p>
        </w:tc>
        <w:tc>
          <w:p>
            <w:pPr>
              <w:pStyle w:val="Compact"/>
              <w:jc w:val="left"/>
            </w:pPr>
            <w:r>
              <w:t xml:space="preserve">React Native / Expo + a share-intent module</w:t>
            </w:r>
          </w:p>
        </w:tc>
        <w:tc>
          <w:p>
            <w:pPr>
              <w:pStyle w:val="Compact"/>
              <w:jc w:val="left"/>
            </w:pPr>
            <w:r>
              <w:t xml:space="preserve">One codebase for iOS + Android share extension/intent.</w:t>
            </w:r>
          </w:p>
        </w:tc>
      </w:tr>
      <w:tr>
        <w:tc>
          <w:p>
            <w:pPr>
              <w:pStyle w:val="Compact"/>
              <w:jc w:val="left"/>
            </w:pPr>
            <w:r>
              <w:t xml:space="preserve">PWA</w:t>
            </w:r>
          </w:p>
        </w:tc>
        <w:tc>
          <w:p>
            <w:pPr>
              <w:pStyle w:val="Compact"/>
              <w:jc w:val="left"/>
            </w:pPr>
            <w:r>
              <w:t xml:space="preserve">Standard PWA with Web Share Target manifest</w:t>
            </w:r>
          </w:p>
        </w:tc>
        <w:tc>
          <w:p>
            <w:pPr>
              <w:pStyle w:val="Compact"/>
              <w:jc w:val="left"/>
            </w:pPr>
            <w:r>
              <w:t xml:space="preserve">Installable capture without an app store.</w:t>
            </w:r>
          </w:p>
        </w:tc>
      </w:tr>
      <w:tr>
        <w:tc>
          <w:p>
            <w:pPr>
              <w:pStyle w:val="Compact"/>
              <w:jc w:val="left"/>
            </w:pPr>
            <w:r>
              <w:t xml:space="preserve">Backend</w:t>
            </w:r>
          </w:p>
        </w:tc>
        <w:tc>
          <w:p>
            <w:pPr>
              <w:pStyle w:val="Compact"/>
              <w:jc w:val="left"/>
            </w:pPr>
            <w:r>
              <w:t xml:space="preserve">TypeScript or Python services</w:t>
            </w:r>
          </w:p>
        </w:tc>
        <w:tc>
          <w:p>
            <w:pPr>
              <w:pStyle w:val="Compact"/>
              <w:jc w:val="left"/>
            </w:pPr>
            <w:r>
              <w:t xml:space="preserve">Matches the Agent SDK’s supported languages.</w:t>
            </w:r>
          </w:p>
        </w:tc>
      </w:tr>
      <w:tr>
        <w:tc>
          <w:p>
            <w:pPr>
              <w:pStyle w:val="Compact"/>
              <w:jc w:val="left"/>
            </w:pPr>
            <w:r>
              <w:t xml:space="preserve">Orchestration</w:t>
            </w:r>
          </w:p>
        </w:tc>
        <w:tc>
          <w:p>
            <w:pPr>
              <w:pStyle w:val="Compact"/>
              <w:jc w:val="left"/>
            </w:pPr>
            <w:r>
              <w:t xml:space="preserve">Durable workflow engine or persisted state machine</w:t>
            </w:r>
          </w:p>
        </w:tc>
        <w:tc>
          <w:p>
            <w:pPr>
              <w:pStyle w:val="Compact"/>
              <w:jc w:val="left"/>
            </w:pPr>
            <w:r>
              <w:t xml:space="preserve">Resumable, idempotent jobs.</w:t>
            </w:r>
          </w:p>
        </w:tc>
      </w:tr>
      <w:tr>
        <w:tc>
          <w:p>
            <w:pPr>
              <w:pStyle w:val="Compact"/>
              <w:jc w:val="left"/>
            </w:pPr>
            <w:r>
              <w:t xml:space="preserve">Media fetch</w:t>
            </w:r>
          </w:p>
        </w:tc>
        <w:tc>
          <w:p>
            <w:pPr>
              <w:pStyle w:val="Compact"/>
              <w:jc w:val="left"/>
            </w:pPr>
            <w:r>
              <w:rPr>
                <w:rStyle w:val="VerbatimChar"/>
              </w:rPr>
              <w:t xml:space="preserve">yt-dlp</w:t>
            </w:r>
            <w:r>
              <w:t xml:space="preserve"> </w:t>
            </w:r>
            <w:r>
              <w:t xml:space="preserve">+ agentic browser fallback</w:t>
            </w:r>
          </w:p>
        </w:tc>
        <w:tc>
          <w:p>
            <w:pPr>
              <w:pStyle w:val="Compact"/>
              <w:jc w:val="left"/>
            </w:pPr>
            <w:r>
              <w:t xml:space="preserve">Broad platform coverage; cleanest reliable caption path.</w:t>
            </w:r>
          </w:p>
        </w:tc>
      </w:tr>
      <w:tr>
        <w:tc>
          <w:p>
            <w:pPr>
              <w:pStyle w:val="Compact"/>
              <w:jc w:val="left"/>
            </w:pPr>
            <w:r>
              <w:t xml:space="preserve">Speech-to-text</w:t>
            </w:r>
          </w:p>
        </w:tc>
        <w:tc>
          <w:p>
            <w:pPr>
              <w:pStyle w:val="Compact"/>
              <w:jc w:val="left"/>
            </w:pPr>
            <w:r>
              <w:t xml:space="preserve">Whisper (large-v3) primary; AssemblyAI/Deepgram alternates</w:t>
            </w:r>
          </w:p>
        </w:tc>
        <w:tc>
          <w:p>
            <w:pPr>
              <w:pStyle w:val="Compact"/>
              <w:jc w:val="left"/>
            </w:pPr>
            <w:r>
              <w:t xml:space="preserve">Low cost + strong accuracy on technical audio; alternates for specific trade-offs.</w:t>
            </w:r>
          </w:p>
        </w:tc>
      </w:tr>
      <w:tr>
        <w:tc>
          <w:p>
            <w:pPr>
              <w:pStyle w:val="Compact"/>
              <w:jc w:val="left"/>
            </w:pPr>
            <w:r>
              <w:t xml:space="preserve">Vision / OCR</w:t>
            </w:r>
          </w:p>
        </w:tc>
        <w:tc>
          <w:p>
            <w:pPr>
              <w:pStyle w:val="Compact"/>
              <w:jc w:val="left"/>
            </w:pPr>
            <w:r>
              <w:t xml:space="preserve">Multimodal model primary; cloud vision / Tesseract fallback</w:t>
            </w:r>
          </w:p>
        </w:tc>
        <w:tc>
          <w:p>
            <w:pPr>
              <w:pStyle w:val="Compact"/>
              <w:jc w:val="left"/>
            </w:pPr>
            <w:r>
              <w:t xml:space="preserve">OCR + comprehension in one; cheap fallback for clean text.</w:t>
            </w:r>
          </w:p>
        </w:tc>
      </w:tr>
      <w:tr>
        <w:tc>
          <w:p>
            <w:pPr>
              <w:pStyle w:val="Compact"/>
              <w:jc w:val="left"/>
            </w:pPr>
            <w:r>
              <w:t xml:space="preserve">Analysis &amp; implementation</w:t>
            </w:r>
          </w:p>
        </w:tc>
        <w:tc>
          <w:p>
            <w:pPr>
              <w:pStyle w:val="Compact"/>
              <w:jc w:val="left"/>
            </w:pPr>
            <w:r>
              <w:t xml:space="preserve">Claude via the Claude Agent SDK (headless)</w:t>
            </w:r>
          </w:p>
        </w:tc>
        <w:tc>
          <w:p>
            <w:pPr>
              <w:pStyle w:val="Compact"/>
              <w:jc w:val="left"/>
            </w:pPr>
            <w:r>
              <w:t xml:space="preserve">Widest connector/tool reach; same harness as Claude Code.</w:t>
            </w:r>
          </w:p>
        </w:tc>
      </w:tr>
      <w:tr>
        <w:tc>
          <w:p>
            <w:pPr>
              <w:pStyle w:val="Compact"/>
              <w:jc w:val="left"/>
            </w:pPr>
            <w:r>
              <w:t xml:space="preserve">Browser automation</w:t>
            </w:r>
          </w:p>
        </w:tc>
        <w:tc>
          <w:p>
            <w:pPr>
              <w:pStyle w:val="Compact"/>
              <w:jc w:val="left"/>
            </w:pPr>
            <w:r>
              <w:t xml:space="preserve">Agentic browser tooling</w:t>
            </w:r>
          </w:p>
        </w:tc>
        <w:tc>
          <w:p>
            <w:pPr>
              <w:pStyle w:val="Compact"/>
              <w:jc w:val="left"/>
            </w:pPr>
            <w:r>
              <w:t xml:space="preserve">Handles download/click/sign-in steps with no API.</w:t>
            </w:r>
          </w:p>
        </w:tc>
      </w:tr>
      <w:tr>
        <w:tc>
          <w:p>
            <w:pPr>
              <w:pStyle w:val="Compact"/>
              <w:jc w:val="left"/>
            </w:pPr>
            <w:r>
              <w:t xml:space="preserve">Data</w:t>
            </w:r>
          </w:p>
        </w:tc>
        <w:tc>
          <w:p>
            <w:pPr>
              <w:pStyle w:val="Compact"/>
              <w:jc w:val="left"/>
            </w:pPr>
            <w:r>
              <w:t xml:space="preserve">Relational DB + object storage + secrets manager + cache</w:t>
            </w:r>
          </w:p>
        </w:tc>
        <w:tc>
          <w:p>
            <w:pPr>
              <w:pStyle w:val="Compact"/>
              <w:jc w:val="left"/>
            </w:pPr>
            <w:r>
              <w:t xml:space="preserve">Standard, isolated, encryptable.</w:t>
            </w:r>
          </w:p>
        </w:tc>
      </w:tr>
      <w:tr>
        <w:tc>
          <w:p>
            <w:pPr>
              <w:pStyle w:val="Compact"/>
              <w:jc w:val="left"/>
            </w:pPr>
            <w:r>
              <w:t xml:space="preserve">Notifications</w:t>
            </w:r>
          </w:p>
        </w:tc>
        <w:tc>
          <w:p>
            <w:pPr>
              <w:pStyle w:val="Compact"/>
              <w:jc w:val="left"/>
            </w:pPr>
            <w:r>
              <w:t xml:space="preserve">Push (mobile) + email</w:t>
            </w:r>
          </w:p>
        </w:tc>
        <w:tc>
          <w:p>
            <w:pPr>
              <w:pStyle w:val="Compact"/>
              <w:jc w:val="left"/>
            </w:pPr>
            <w:r>
              <w:t xml:space="preserve">“</w:t>
            </w:r>
            <w:r>
              <w:t xml:space="preserve">Spec ready</w:t>
            </w:r>
            <w:r>
              <w:t xml:space="preserve">”</w:t>
            </w:r>
            <w:r>
              <w:t xml:space="preserve"> </w:t>
            </w:r>
            <w:r>
              <w:t xml:space="preserve">alerts.</w:t>
            </w:r>
          </w:p>
        </w:tc>
      </w:tr>
    </w:tbl>
    <w:p>
      <w:r>
        <w:br w:type="page"/>
      </w:r>
    </w:p>
    <w:p>
      <w:pPr>
        <w:pStyle w:val="Heading1"/>
      </w:pPr>
      <w:bookmarkStart w:id="71" w:name="phased-implementation-plan"/>
      <w:r>
        <w:t xml:space="preserve">17. Phased Implementation Plan</w:t>
      </w:r>
      <w:bookmarkEnd w:id="7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Focus</w:t>
            </w:r>
          </w:p>
        </w:tc>
        <w:tc>
          <w:tcPr>
            <w:tcBorders>
              <w:bottom w:val="single"/>
            </w:tcBorders>
            <w:vAlign w:val="bottom"/>
          </w:tcPr>
          <w:p>
            <w:pPr>
              <w:pStyle w:val="Compact"/>
              <w:jc w:val="left"/>
            </w:pPr>
            <w:r>
              <w:t xml:space="preserve">Key deliverables</w:t>
            </w:r>
          </w:p>
        </w:tc>
      </w:tr>
      <w:tr>
        <w:tc>
          <w:p>
            <w:pPr>
              <w:pStyle w:val="Compact"/>
              <w:jc w:val="left"/>
            </w:pPr>
            <w:r>
              <w:rPr>
                <w:b/>
              </w:rPr>
              <w:t xml:space="preserve">P0 — Personal MVP</w:t>
            </w:r>
          </w:p>
        </w:tc>
        <w:tc>
          <w:p>
            <w:pPr>
              <w:pStyle w:val="Compact"/>
              <w:jc w:val="left"/>
            </w:pPr>
            <w:r>
              <w:t xml:space="preserve">Prove the end-to-end loop for one user</w:t>
            </w:r>
          </w:p>
        </w:tc>
        <w:tc>
          <w:p>
            <w:pPr>
              <w:pStyle w:val="Compact"/>
              <w:jc w:val="left"/>
            </w:pPr>
            <w:r>
              <w:t xml:space="preserve">PWA + manual paste; YouTube + one of IG/TikTok; caption + Whisper; Claude summary + itemized spec; manual approval; autonomous implementation for a few safe item types; desktop foldering.</w:t>
            </w:r>
          </w:p>
        </w:tc>
      </w:tr>
      <w:tr>
        <w:tc>
          <w:p>
            <w:pPr>
              <w:pStyle w:val="Compact"/>
              <w:jc w:val="left"/>
            </w:pPr>
            <w:r>
              <w:rPr>
                <w:b/>
              </w:rPr>
              <w:t xml:space="preserve">P1 — Robust single-user</w:t>
            </w:r>
          </w:p>
        </w:tc>
        <w:tc>
          <w:p>
            <w:pPr>
              <w:pStyle w:val="Compact"/>
              <w:jc w:val="left"/>
            </w:pPr>
            <w:r>
              <w:t xml:space="preserve">Make it delightful and complete</w:t>
            </w:r>
          </w:p>
        </w:tc>
        <w:tc>
          <w:p>
            <w:pPr>
              <w:pStyle w:val="Compact"/>
              <w:jc w:val="left"/>
            </w:pPr>
            <w:r>
              <w:t xml:space="preserve">Native iOS/Android app with true share-sheet capture + push; multimodal OCR for text-on-image/carousels; add X/LinkedIn/Facebook; trust dial; dry-run; run logs; browser-automation for downloads/links.</w:t>
            </w:r>
          </w:p>
        </w:tc>
      </w:tr>
      <w:tr>
        <w:tc>
          <w:p>
            <w:pPr>
              <w:pStyle w:val="Compact"/>
              <w:jc w:val="left"/>
            </w:pPr>
            <w:r>
              <w:rPr>
                <w:b/>
              </w:rPr>
              <w:t xml:space="preserve">P2 — Broadly shareable</w:t>
            </w:r>
          </w:p>
        </w:tc>
        <w:tc>
          <w:p>
            <w:pPr>
              <w:pStyle w:val="Compact"/>
              <w:jc w:val="left"/>
            </w:pPr>
            <w:r>
              <w:t xml:space="preserve">Make it safe for many users</w:t>
            </w:r>
          </w:p>
        </w:tc>
        <w:tc>
          <w:p>
            <w:pPr>
              <w:pStyle w:val="Compact"/>
              <w:jc w:val="left"/>
            </w:pPr>
            <w:r>
              <w:t xml:space="preserve">Accounts + auth + per-user isolation; per-user connectors/destinations; cost controls/quotas; admin visibility; privacy &amp; data-deletion; app-store distribution; value-adds (weekly digest, duplicate detection, recipe export, batch backlog import).</w:t>
            </w:r>
          </w:p>
        </w:tc>
      </w:tr>
    </w:tbl>
    <w:p>
      <w:pPr>
        <w:pStyle w:val="BodyText"/>
      </w:pPr>
      <w:r>
        <w:t xml:space="preserve">Each phase is independently useful and shippable.</w:t>
      </w:r>
    </w:p>
    <w:p>
      <w:r>
        <w:br w:type="page"/>
      </w:r>
    </w:p>
    <w:p>
      <w:pPr>
        <w:pStyle w:val="Heading1"/>
      </w:pPr>
      <w:bookmarkStart w:id="72" w:name="testing-qa-strategy"/>
      <w:r>
        <w:t xml:space="preserve">18. Testing &amp; QA Strategy</w:t>
      </w:r>
      <w:bookmarkEnd w:id="72"/>
    </w:p>
    <w:p>
      <w:pPr>
        <w:numPr>
          <w:ilvl w:val="0"/>
          <w:numId w:val="1032"/>
        </w:numPr>
        <w:pStyle w:val="Compact"/>
      </w:pPr>
      <w:r>
        <w:rPr>
          <w:b/>
        </w:rPr>
        <w:t xml:space="preserve">Extraction test corpus.</w:t>
      </w:r>
      <w:r>
        <w:t xml:space="preserve"> </w:t>
      </w:r>
      <w:r>
        <w:t xml:space="preserve">A fixed set of links spanning every platform and format (captioned video, uncaptioned video, text-on-image, carousel, thread) with known expected content, to regression-test the waterfall and measure transcript/OCR success and fidelity.</w:t>
      </w:r>
    </w:p>
    <w:p>
      <w:pPr>
        <w:numPr>
          <w:ilvl w:val="0"/>
          <w:numId w:val="1032"/>
        </w:numPr>
        <w:pStyle w:val="Compact"/>
      </w:pPr>
      <w:r>
        <w:rPr>
          <w:b/>
        </w:rPr>
        <w:t xml:space="preserve">Confidence calibration.</w:t>
      </w:r>
      <w:r>
        <w:t xml:space="preserve"> </w:t>
      </w:r>
      <w:r>
        <w:t xml:space="preserve">Verify that low-confidence extractions are actually flagged and that</w:t>
      </w:r>
      <w:r>
        <w:t xml:space="preserve"> </w:t>
      </w:r>
      <w:r>
        <w:t xml:space="preserve">“</w:t>
      </w:r>
      <w:r>
        <w:t xml:space="preserve">re-run stronger</w:t>
      </w:r>
      <w:r>
        <w:t xml:space="preserve">”</w:t>
      </w:r>
      <w:r>
        <w:t xml:space="preserve"> </w:t>
      </w:r>
      <w:r>
        <w:t xml:space="preserve">improves them.</w:t>
      </w:r>
    </w:p>
    <w:p>
      <w:pPr>
        <w:numPr>
          <w:ilvl w:val="0"/>
          <w:numId w:val="1032"/>
        </w:numPr>
        <w:pStyle w:val="Compact"/>
      </w:pPr>
      <w:r>
        <w:rPr>
          <w:b/>
        </w:rPr>
        <w:t xml:space="preserve">Analysis fidelity.</w:t>
      </w:r>
      <w:r>
        <w:t xml:space="preserve"> </w:t>
      </w:r>
      <w:r>
        <w:t xml:space="preserve">Human spot-checks that specs faithfully represent source advice; guard against fabrication with</w:t>
      </w:r>
      <w:r>
        <w:t xml:space="preserve"> </w:t>
      </w:r>
      <w:r>
        <w:t xml:space="preserve">“</w:t>
      </w:r>
      <w:r>
        <w:t xml:space="preserve">no actionable items</w:t>
      </w:r>
      <w:r>
        <w:t xml:space="preserve">”</w:t>
      </w:r>
      <w:r>
        <w:t xml:space="preserve"> </w:t>
      </w:r>
      <w:r>
        <w:t xml:space="preserve">test cases.</w:t>
      </w:r>
    </w:p>
    <w:p>
      <w:pPr>
        <w:numPr>
          <w:ilvl w:val="0"/>
          <w:numId w:val="1032"/>
        </w:numPr>
        <w:pStyle w:val="Compact"/>
      </w:pPr>
      <w:r>
        <w:rPr>
          <w:b/>
        </w:rPr>
        <w:t xml:space="preserve">Autonomy safety tests.</w:t>
      </w:r>
      <w:r>
        <w:t xml:space="preserve"> </w:t>
      </w:r>
      <w:r>
        <w:t xml:space="preserve">Verify scope enforcement, dry-run correctness, run-log completeness, reversibility, and that failures are isolated per item.</w:t>
      </w:r>
    </w:p>
    <w:p>
      <w:pPr>
        <w:numPr>
          <w:ilvl w:val="0"/>
          <w:numId w:val="1032"/>
        </w:numPr>
        <w:pStyle w:val="Compact"/>
      </w:pPr>
      <w:r>
        <w:rPr>
          <w:b/>
        </w:rPr>
        <w:t xml:space="preserve">Security tests.</w:t>
      </w:r>
      <w:r>
        <w:t xml:space="preserve"> </w:t>
      </w:r>
      <w:r>
        <w:t xml:space="preserve">Auth, per-user isolation, credential handling, data-deletion, and abuse/quota limits.</w:t>
      </w:r>
    </w:p>
    <w:p>
      <w:pPr>
        <w:numPr>
          <w:ilvl w:val="0"/>
          <w:numId w:val="1032"/>
        </w:numPr>
        <w:pStyle w:val="Compact"/>
      </w:pPr>
      <w:r>
        <w:rPr>
          <w:b/>
        </w:rPr>
        <w:t xml:space="preserve">End-to-end tests.</w:t>
      </w:r>
      <w:r>
        <w:t xml:space="preserve"> </w:t>
      </w:r>
      <w:r>
        <w:t xml:space="preserve">Share → spec → per-item decision → autonomous implement → desktop artifacts, on real devices for both capture clients.</w:t>
      </w:r>
    </w:p>
    <w:p>
      <w:pPr>
        <w:numPr>
          <w:ilvl w:val="0"/>
          <w:numId w:val="1032"/>
        </w:numPr>
        <w:pStyle w:val="Compact"/>
      </w:pPr>
      <w:r>
        <w:rPr>
          <w:b/>
        </w:rPr>
        <w:t xml:space="preserve">Cost tests.</w:t>
      </w:r>
      <w:r>
        <w:t xml:space="preserve"> </w:t>
      </w:r>
      <w:r>
        <w:t xml:space="preserve">Confirm per-link/per-user budgets are enforced and reported.</w:t>
      </w:r>
    </w:p>
    <w:p>
      <w:r>
        <w:br w:type="page"/>
      </w:r>
    </w:p>
    <w:p>
      <w:pPr>
        <w:pStyle w:val="Heading1"/>
      </w:pPr>
      <w:bookmarkStart w:id="73" w:name="open-technical-questions"/>
      <w:r>
        <w:t xml:space="preserve">19. Open Technical Questions</w:t>
      </w:r>
      <w:bookmarkEnd w:id="73"/>
    </w:p>
    <w:p>
      <w:pPr>
        <w:numPr>
          <w:ilvl w:val="0"/>
          <w:numId w:val="1033"/>
        </w:numPr>
        <w:pStyle w:val="Compact"/>
      </w:pPr>
      <w:r>
        <w:rPr>
          <w:b/>
        </w:rPr>
        <w:t xml:space="preserve">Desktop bridge mechanism</w:t>
      </w:r>
      <w:r>
        <w:t xml:space="preserve"> </w:t>
      </w:r>
      <w:r>
        <w:t xml:space="preserve">— small desktop helper app vs. synced cloud-drive integration for writing the</w:t>
      </w:r>
      <w:r>
        <w:t xml:space="preserve"> </w:t>
      </w:r>
      <w:r>
        <w:t xml:space="preserve">“</w:t>
      </w:r>
      <w:r>
        <w:t xml:space="preserve">AI Enhancement App</w:t>
      </w:r>
      <w:r>
        <w:t xml:space="preserve">”</w:t>
      </w:r>
      <w:r>
        <w:t xml:space="preserve"> </w:t>
      </w:r>
      <w:r>
        <w:t xml:space="preserve">folder reliably and securely.</w:t>
      </w:r>
    </w:p>
    <w:p>
      <w:pPr>
        <w:numPr>
          <w:ilvl w:val="0"/>
          <w:numId w:val="1033"/>
        </w:numPr>
        <w:pStyle w:val="Compact"/>
      </w:pPr>
      <w:r>
        <w:rPr>
          <w:b/>
        </w:rPr>
        <w:t xml:space="preserve">Third-party transcript accelerators</w:t>
      </w:r>
      <w:r>
        <w:t xml:space="preserve"> </w:t>
      </w:r>
      <w:r>
        <w:t xml:space="preserve">— use hosted transcript APIs to speed IG/TikTok, or rely solely on the self-hosted waterfall? (Cost vs. speed vs. dependency.)</w:t>
      </w:r>
    </w:p>
    <w:p>
      <w:pPr>
        <w:numPr>
          <w:ilvl w:val="0"/>
          <w:numId w:val="1033"/>
        </w:numPr>
        <w:pStyle w:val="Compact"/>
      </w:pPr>
      <w:r>
        <w:rPr>
          <w:b/>
        </w:rPr>
        <w:t xml:space="preserve">Provider selection</w:t>
      </w:r>
      <w:r>
        <w:t xml:space="preserve"> </w:t>
      </w:r>
      <w:r>
        <w:t xml:space="preserve">— final Whisper hosting (self-host vs. API) and multimodal/OCR provider, balancing cost and accuracy.</w:t>
      </w:r>
    </w:p>
    <w:p>
      <w:pPr>
        <w:numPr>
          <w:ilvl w:val="0"/>
          <w:numId w:val="1033"/>
        </w:numPr>
        <w:pStyle w:val="Compact"/>
      </w:pPr>
      <w:r>
        <w:rPr>
          <w:b/>
        </w:rPr>
        <w:t xml:space="preserve">Default trust posture</w:t>
      </w:r>
      <w:r>
        <w:t xml:space="preserve"> </w:t>
      </w:r>
      <w:r>
        <w:t xml:space="preserve">— which item categories auto-implement immediately vs. require an extra confirmation.</w:t>
      </w:r>
    </w:p>
    <w:p>
      <w:pPr>
        <w:numPr>
          <w:ilvl w:val="0"/>
          <w:numId w:val="1033"/>
        </w:numPr>
        <w:pStyle w:val="Compact"/>
      </w:pPr>
      <w:r>
        <w:rPr>
          <w:b/>
        </w:rPr>
        <w:t xml:space="preserve">Notification channel</w:t>
      </w:r>
      <w:r>
        <w:t xml:space="preserve"> </w:t>
      </w:r>
      <w:r>
        <w:t xml:space="preserve">— push, email, or both, and quiet-hours defaults.</w:t>
      </w:r>
    </w:p>
    <w:p>
      <w:pPr>
        <w:numPr>
          <w:ilvl w:val="0"/>
          <w:numId w:val="1033"/>
        </w:numPr>
        <w:pStyle w:val="Compact"/>
      </w:pPr>
      <w:r>
        <w:rPr>
          <w:b/>
        </w:rPr>
        <w:t xml:space="preserve">Retention policy</w:t>
      </w:r>
      <w:r>
        <w:t xml:space="preserve"> </w:t>
      </w:r>
      <w:r>
        <w:t xml:space="preserve">— how long raw media/transcripts are kept per user.</w:t>
      </w:r>
    </w:p>
    <w:p>
      <w:pPr>
        <w:numPr>
          <w:ilvl w:val="0"/>
          <w:numId w:val="1033"/>
        </w:numPr>
        <w:pStyle w:val="Compact"/>
      </w:pPr>
      <w:r>
        <w:rPr>
          <w:b/>
        </w:rPr>
        <w:t xml:space="preserve">Org/team model</w:t>
      </w:r>
      <w:r>
        <w:t xml:space="preserve"> </w:t>
      </w:r>
      <w:r>
        <w:t xml:space="preserve">— whether P2 includes shared team administration or stays purely individual accounts.</w:t>
      </w:r>
    </w:p>
    <w:p>
      <w:r>
        <w:br w:type="page"/>
      </w:r>
    </w:p>
    <w:p>
      <w:pPr>
        <w:pStyle w:val="Heading1"/>
      </w:pPr>
      <w:bookmarkStart w:id="74" w:name="X9a0bb9a24c819459ca80fba113d8c38a8acf1dd"/>
      <w:r>
        <w:t xml:space="preserve">Appendix A — Illustrative Spec Output (Example)</w:t>
      </w:r>
      <w:bookmarkEnd w:id="74"/>
    </w:p>
    <w:p>
      <w:pPr>
        <w:pStyle w:val="FirstParagraph"/>
      </w:pPr>
      <w:r>
        <w:rPr>
          <w:b/>
        </w:rPr>
        <w:t xml:space="preserve">Source:</w:t>
      </w:r>
      <w:r>
        <w:t xml:space="preserve"> </w:t>
      </w:r>
      <w:r>
        <w:t xml:space="preserve">an Instagram Reel about automating a morning inbox summary.</w:t>
      </w:r>
    </w:p>
    <w:p>
      <w:pPr>
        <w:pStyle w:val="BodyText"/>
      </w:pPr>
      <w:r>
        <w:rPr>
          <w:b/>
        </w:rPr>
        <w:t xml:space="preserve">Plain-English summary:</w:t>
      </w:r>
      <w:r>
        <w:t xml:space="preserve"> </w:t>
      </w:r>
      <w:r>
        <w:t xml:space="preserve">“</w:t>
      </w:r>
      <w:r>
        <w:t xml:space="preserve">This Reel recommends having Claude read your inbox each morning and send you a short summary of what needs attention, then scheduling it so it happens automatically at the start of your day.</w:t>
      </w:r>
      <w:r>
        <w:t xml:space="preserve">”</w:t>
      </w:r>
    </w:p>
    <w:p>
      <w:pPr>
        <w:pStyle w:val="BodyText"/>
      </w:pPr>
      <w:r>
        <w:rPr>
          <w:b/>
        </w:rPr>
        <w:t xml:space="preserve">Proposed items: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Effort/Impact</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Requires</w:t>
            </w:r>
          </w:p>
        </w:tc>
      </w:tr>
      <w:tr>
        <w:tc>
          <w:p>
            <w:pPr>
              <w:pStyle w:val="Compact"/>
              <w:jc w:val="left"/>
            </w:pPr>
            <w:r>
              <w:t xml:space="preserve">Create a reusable</w:t>
            </w:r>
            <w:r>
              <w:t xml:space="preserve"> </w:t>
            </w:r>
            <w:r>
              <w:t xml:space="preserve">“</w:t>
            </w:r>
            <w:r>
              <w:t xml:space="preserve">morning inbox summary</w:t>
            </w:r>
            <w:r>
              <w:t xml:space="preserve">”</w:t>
            </w:r>
            <w:r>
              <w:t xml:space="preserve"> </w:t>
            </w:r>
            <w:r>
              <w:t xml:space="preserve">routine</w:t>
            </w:r>
          </w:p>
        </w:tc>
        <w:tc>
          <w:p>
            <w:pPr>
              <w:pStyle w:val="Compact"/>
              <w:jc w:val="left"/>
            </w:pPr>
            <w:r>
              <w:t xml:space="preserve">create_skill</w:t>
            </w:r>
          </w:p>
        </w:tc>
        <w:tc>
          <w:p>
            <w:pPr>
              <w:pStyle w:val="Compact"/>
              <w:jc w:val="left"/>
            </w:pPr>
            <w:r>
              <w:t xml:space="preserve">Low / High</w:t>
            </w:r>
          </w:p>
        </w:tc>
        <w:tc>
          <w:p>
            <w:pPr>
              <w:pStyle w:val="Compact"/>
              <w:jc w:val="left"/>
            </w:pPr>
            <w:r>
              <w:t xml:space="preserve">Define a Skill</w:t>
            </w:r>
          </w:p>
        </w:tc>
        <w:tc>
          <w:p>
            <w:pPr>
              <w:pStyle w:val="Compact"/>
              <w:jc w:val="left"/>
            </w:pPr>
            <w:r>
              <w:t xml:space="preserve">Email connector</w:t>
            </w:r>
          </w:p>
        </w:tc>
      </w:tr>
      <w:tr>
        <w:tc>
          <w:p>
            <w:pPr>
              <w:pStyle w:val="Compact"/>
              <w:jc w:val="left"/>
            </w:pPr>
            <w:r>
              <w:t xml:space="preserve">Add a standing instruction to keep summaries to 5 bullets</w:t>
            </w:r>
          </w:p>
        </w:tc>
        <w:tc>
          <w:p>
            <w:pPr>
              <w:pStyle w:val="Compact"/>
              <w:jc w:val="left"/>
            </w:pPr>
            <w:r>
              <w:t xml:space="preserve">set_instruction</w:t>
            </w:r>
          </w:p>
        </w:tc>
        <w:tc>
          <w:p>
            <w:pPr>
              <w:pStyle w:val="Compact"/>
              <w:jc w:val="left"/>
            </w:pPr>
            <w:r>
              <w:t xml:space="preserve">Low / Medium</w:t>
            </w:r>
          </w:p>
        </w:tc>
        <w:tc>
          <w:p>
            <w:pPr>
              <w:pStyle w:val="Compact"/>
              <w:jc w:val="left"/>
            </w:pPr>
            <w:r>
              <w:t xml:space="preserve">Update assistant instructions</w:t>
            </w:r>
          </w:p>
        </w:tc>
        <w:tc>
          <w:p>
            <w:pPr>
              <w:pStyle w:val="Compact"/>
              <w:jc w:val="left"/>
            </w:pPr>
            <w:r>
              <w:t xml:space="preserve">—</w:t>
            </w:r>
          </w:p>
        </w:tc>
      </w:tr>
      <w:tr>
        <w:tc>
          <w:p>
            <w:pPr>
              <w:pStyle w:val="Compact"/>
              <w:jc w:val="left"/>
            </w:pPr>
            <w:r>
              <w:t xml:space="preserve">Schedule the routine for 7:00 a.m. daily</w:t>
            </w:r>
          </w:p>
        </w:tc>
        <w:tc>
          <w:p>
            <w:pPr>
              <w:pStyle w:val="Compact"/>
              <w:jc w:val="left"/>
            </w:pPr>
            <w:r>
              <w:t xml:space="preserve">schedule_task</w:t>
            </w:r>
          </w:p>
        </w:tc>
        <w:tc>
          <w:p>
            <w:pPr>
              <w:pStyle w:val="Compact"/>
              <w:jc w:val="left"/>
            </w:pPr>
            <w:r>
              <w:t xml:space="preserve">Low / High</w:t>
            </w:r>
          </w:p>
        </w:tc>
        <w:tc>
          <w:p>
            <w:pPr>
              <w:pStyle w:val="Compact"/>
              <w:jc w:val="left"/>
            </w:pPr>
            <w:r>
              <w:t xml:space="preserve">Register scheduled task</w:t>
            </w:r>
          </w:p>
        </w:tc>
        <w:tc>
          <w:p>
            <w:pPr>
              <w:pStyle w:val="Compact"/>
              <w:jc w:val="left"/>
            </w:pPr>
            <w:r>
              <w:t xml:space="preserve">—</w:t>
            </w:r>
          </w:p>
        </w:tc>
      </w:tr>
    </w:tbl>
    <w:p>
      <w:pPr>
        <w:pStyle w:val="BodyText"/>
      </w:pPr>
      <w:r>
        <w:t xml:space="preserve">The user approves items 1 and 3, forgoes item 2; the engine implements 1 and 3 autonomously and files all artifacts under</w:t>
      </w:r>
      <w:r>
        <w:t xml:space="preserve"> </w:t>
      </w:r>
      <w:r>
        <w:rPr>
          <w:rStyle w:val="VerbatimChar"/>
        </w:rPr>
        <w:t xml:space="preserve">AI Enhancement App/2026-07-30__instagram__morning-inbox-summary/</w:t>
      </w:r>
      <w:r>
        <w:t xml:space="preserve">.</w:t>
      </w:r>
    </w:p>
    <w:p>
      <w:r>
        <w:br w:type="page"/>
      </w:r>
    </w:p>
    <w:p>
      <w:pPr>
        <w:pStyle w:val="Heading1"/>
      </w:pPr>
      <w:bookmarkStart w:id="75" w:name="X80d23e5c79bfee5f807eab10d305477d46ee445"/>
      <w:r>
        <w:t xml:space="preserve">Appendix B — Source Notes (Extraction Approach)</w:t>
      </w:r>
      <w:bookmarkEnd w:id="75"/>
    </w:p>
    <w:p>
      <w:pPr>
        <w:pStyle w:val="FirstParagraph"/>
      </w:pPr>
      <w:r>
        <w:t xml:space="preserve">The extraction design in Section 6 is grounded in current tooling and benchmarks reviewed during design: caption retrieval via</w:t>
      </w:r>
      <w:r>
        <w:t xml:space="preserve"> </w:t>
      </w:r>
      <w:r>
        <w:rPr>
          <w:rStyle w:val="VerbatimChar"/>
        </w:rPr>
        <w:t xml:space="preserve">yt-dlp</w:t>
      </w:r>
      <w:r>
        <w:t xml:space="preserve"> </w:t>
      </w:r>
      <w:r>
        <w:t xml:space="preserve">(author vs. auto-captions and their accuracy/artifact characteristics); the absence of official caption APIs for Instagram/TikTok and the resulting audio-ASR fallback pattern (with hosted accelerators available); speech-to-text provider trade-offs (Whisper’s low cost and robustness; AssemblyAI’s lower hallucination rate; Deepgram’s noisy-audio strength); multimodal-model and OCR accuracy for text-on-image/carousels; and the Web Share Target API / native share-extension mechanisms for one-tap mobile capture. Specific source links are provided alongside this deliverable in the chat response.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Enhancement App</dc:title>
  <dc:creator>Prepared for Shadi Renno · Cox Automotive</dc:creator>
  <cp:keywords/>
  <dcterms:created xsi:type="dcterms:W3CDTF">2026-07-30T19:56:51Z</dcterms:created>
  <dcterms:modified xsi:type="dcterms:W3CDTF">2026-07-30T19:56:51Z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30, 2026 · Version 1.0 (Draft for Review)</vt:lpwstr>
  </property>
  <property fmtid="{D5CDD505-2E9C-101B-9397-08002B2CF9AE}" pid="3" name="subtitle">
    <vt:lpwstr>Technical Specification</vt:lpwstr>
  </property>
</Properties>
</file>