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2D" w:rsidRDefault="008C702D" w:rsidP="008C702D">
      <w:pPr>
        <w:jc w:val="center"/>
        <w:rPr>
          <w:rFonts w:ascii="Times New Roman" w:hAnsi="Times New Roman" w:cs="Times New Roman"/>
          <w:sz w:val="28"/>
        </w:rPr>
      </w:pPr>
      <w:r>
        <w:rPr>
          <w:noProof/>
        </w:rPr>
        <w:drawing>
          <wp:anchor distT="0" distB="0" distL="114300" distR="114300" simplePos="0" relativeHeight="251659264" behindDoc="0" locked="0" layoutInCell="1" allowOverlap="1" wp14:anchorId="6AE93AD6" wp14:editId="10830D3F">
            <wp:simplePos x="2642716" y="1105319"/>
            <wp:positionH relativeFrom="margin">
              <wp:align>left</wp:align>
            </wp:positionH>
            <wp:positionV relativeFrom="margin">
              <wp:align>top</wp:align>
            </wp:positionV>
            <wp:extent cx="1127760" cy="1285875"/>
            <wp:effectExtent l="0" t="0" r="0" b="9525"/>
            <wp:wrapSquare wrapText="bothSides"/>
            <wp:docPr id="7" name="Picture 7" descr="NSU Logo (North South University) | University logo, Vector logo, North  sout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SU Logo (North South University) | University logo, Vector logo, North  south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0838" cy="13353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E9FD3C6" wp14:editId="248C1B03">
                <wp:simplePos x="0" y="0"/>
                <wp:positionH relativeFrom="column">
                  <wp:posOffset>1175657</wp:posOffset>
                </wp:positionH>
                <wp:positionV relativeFrom="paragraph">
                  <wp:posOffset>221461</wp:posOffset>
                </wp:positionV>
                <wp:extent cx="1828800" cy="1828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C702D" w:rsidRDefault="008C702D" w:rsidP="008C702D">
                            <w:pPr>
                              <w:spacing w:after="40"/>
                              <w:jc w:val="center"/>
                              <w:rPr>
                                <w:rFonts w:ascii="Times New Roman" w:hAnsi="Times New Roman" w:cs="Times New Roman"/>
                                <w:color w:val="002060"/>
                                <w:sz w:val="56"/>
                                <w:szCs w:val="72"/>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pPr>
                            <w:r w:rsidRPr="00202161">
                              <w:rPr>
                                <w:rFonts w:ascii="Times New Roman" w:hAnsi="Times New Roman" w:cs="Times New Roman"/>
                                <w:color w:val="002060"/>
                                <w:sz w:val="56"/>
                                <w:szCs w:val="72"/>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t>NORTH SOUTH UNIVERSITY</w:t>
                            </w:r>
                          </w:p>
                          <w:p w:rsidR="008C702D" w:rsidRPr="00202161" w:rsidRDefault="008C702D" w:rsidP="008C702D">
                            <w:pPr>
                              <w:spacing w:after="40"/>
                              <w:jc w:val="center"/>
                              <w:rPr>
                                <w:rFonts w:ascii="Times New Roman" w:hAnsi="Times New Roman" w:cs="Times New Roman"/>
                                <w:i/>
                                <w:color w:val="002060"/>
                                <w:sz w:val="40"/>
                                <w:szCs w:val="72"/>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pPr>
                            <w:r w:rsidRPr="00202161">
                              <w:rPr>
                                <w:rFonts w:ascii="Times New Roman" w:hAnsi="Times New Roman" w:cs="Times New Roman"/>
                                <w:i/>
                                <w:color w:val="002060"/>
                                <w:sz w:val="40"/>
                                <w:szCs w:val="72"/>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t>Center of Excellence in Higher Education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E9FD3C6" id="_x0000_t202" coordsize="21600,21600" o:spt="202" path="m,l,21600r21600,l21600,xe">
                <v:stroke joinstyle="miter"/>
                <v:path gradientshapeok="t" o:connecttype="rect"/>
              </v:shapetype>
              <v:shape id="Text Box 9" o:spid="_x0000_s1026" type="#_x0000_t202" style="position:absolute;left:0;text-align:left;margin-left:92.55pt;margin-top:17.4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" filled="f" stroked="f">
                <v:textbox style="mso-fit-shape-to-text:t">
                  <w:txbxContent>
                    <w:p w:rsidR="008C702D" w:rsidRDefault="008C702D" w:rsidP="008C702D">
                      <w:pPr>
                        <w:spacing w:after="40"/>
                        <w:jc w:val="center"/>
                        <w:rPr>
                          <w:rFonts w:ascii="Times New Roman" w:hAnsi="Times New Roman" w:cs="Times New Roman"/>
                          <w:color w:val="002060"/>
                          <w:sz w:val="56"/>
                          <w:szCs w:val="72"/>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pPr>
                      <w:r w:rsidRPr="00202161">
                        <w:rPr>
                          <w:rFonts w:ascii="Times New Roman" w:hAnsi="Times New Roman" w:cs="Times New Roman"/>
                          <w:color w:val="002060"/>
                          <w:sz w:val="56"/>
                          <w:szCs w:val="72"/>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t>NORTH SOUTH UNIVERSITY</w:t>
                      </w:r>
                    </w:p>
                    <w:p w:rsidR="008C702D" w:rsidRPr="00202161" w:rsidRDefault="008C702D" w:rsidP="008C702D">
                      <w:pPr>
                        <w:spacing w:after="40"/>
                        <w:jc w:val="center"/>
                        <w:rPr>
                          <w:rFonts w:ascii="Times New Roman" w:hAnsi="Times New Roman" w:cs="Times New Roman"/>
                          <w:i/>
                          <w:color w:val="002060"/>
                          <w:sz w:val="40"/>
                          <w:szCs w:val="72"/>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pPr>
                      <w:r w:rsidRPr="00202161">
                        <w:rPr>
                          <w:rFonts w:ascii="Times New Roman" w:hAnsi="Times New Roman" w:cs="Times New Roman"/>
                          <w:i/>
                          <w:color w:val="002060"/>
                          <w:sz w:val="40"/>
                          <w:szCs w:val="72"/>
                          <w14:shadow w14:blurRad="38100" w14:dist="25400" w14:dir="5400000" w14:sx="100000" w14:sy="100000" w14:kx="0" w14:ky="0" w14:algn="ctr">
                            <w14:srgbClr w14:val="6E747A">
                              <w14:alpha w14:val="57000"/>
                            </w14:srgbClr>
                          </w14:shadow>
                          <w14:textOutline w14:w="9525" w14:cap="flat" w14:cmpd="sng" w14:algn="ctr">
                            <w14:solidFill>
                              <w14:srgbClr w14:val="000000"/>
                            </w14:solidFill>
                            <w14:prstDash w14:val="solid"/>
                            <w14:round/>
                          </w14:textOutline>
                        </w:rPr>
                        <w:t>Center of Excellence in Higher Education</w:t>
                      </w:r>
                    </w:p>
                  </w:txbxContent>
                </v:textbox>
                <w10:wrap type="square"/>
              </v:shape>
            </w:pict>
          </mc:Fallback>
        </mc:AlternateContent>
      </w:r>
    </w:p>
    <w:p w:rsidR="008C702D" w:rsidRDefault="008C702D" w:rsidP="008C702D">
      <w:pPr>
        <w:jc w:val="center"/>
        <w:rPr>
          <w:rFonts w:ascii="Times New Roman" w:hAnsi="Times New Roman" w:cs="Times New Roman"/>
          <w:sz w:val="28"/>
        </w:rPr>
      </w:pPr>
    </w:p>
    <w:p w:rsidR="008C702D" w:rsidRDefault="008C702D" w:rsidP="008C702D">
      <w:pPr>
        <w:jc w:val="center"/>
        <w:rPr>
          <w:rFonts w:ascii="Times New Roman" w:hAnsi="Times New Roman" w:cs="Times New Roman"/>
          <w:sz w:val="28"/>
        </w:rPr>
      </w:pPr>
      <w:r>
        <w:rPr>
          <w:noProof/>
        </w:rPr>
        <mc:AlternateContent>
          <mc:Choice Requires="wps">
            <w:drawing>
              <wp:anchor distT="0" distB="0" distL="114300" distR="114300" simplePos="0" relativeHeight="251662336" behindDoc="0" locked="0" layoutInCell="1" allowOverlap="1" wp14:anchorId="2DF511E4" wp14:editId="2DBC1C77">
                <wp:simplePos x="0" y="0"/>
                <wp:positionH relativeFrom="column">
                  <wp:posOffset>2091055</wp:posOffset>
                </wp:positionH>
                <wp:positionV relativeFrom="paragraph">
                  <wp:posOffset>70485</wp:posOffset>
                </wp:positionV>
                <wp:extent cx="6080125" cy="582295"/>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6080125" cy="582295"/>
                        </a:xfrm>
                        <a:prstGeom prst="rect">
                          <a:avLst/>
                        </a:prstGeom>
                        <a:noFill/>
                        <a:ln>
                          <a:noFill/>
                        </a:ln>
                        <a:effectLst/>
                      </wps:spPr>
                      <wps:txbx>
                        <w:txbxContent>
                          <w:p w:rsidR="008C702D" w:rsidRPr="00202161" w:rsidRDefault="008C702D" w:rsidP="008C702D">
                            <w:pPr>
                              <w:jc w:val="center"/>
                              <w:rPr>
                                <w:rFonts w:ascii="Times New Roman" w:hAnsi="Times New Roman" w:cs="Times New Roman"/>
                                <w:noProof/>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F511E4" id="Text Box 11" o:spid="_x0000_s1027" type="#_x0000_t202" style="position:absolute;left:0;text-align:left;margin-left:164.65pt;margin-top:5.55pt;width:478.75pt;height:45.8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" filled="f" stroked="f">
                <v:textbox style="mso-fit-shape-to-text:t">
                  <w:txbxContent>
                    <w:p w:rsidR="008C702D" w:rsidRPr="00202161" w:rsidRDefault="008C702D" w:rsidP="008C702D">
                      <w:pPr>
                        <w:jc w:val="center"/>
                        <w:rPr>
                          <w:rFonts w:ascii="Times New Roman" w:hAnsi="Times New Roman" w:cs="Times New Roman"/>
                          <w:noProof/>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FFFF" w:themeColor="background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txbxContent>
                </v:textbox>
              </v:shape>
            </w:pict>
          </mc:Fallback>
        </mc:AlternateContent>
      </w: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249CC365" wp14:editId="2D00BC14">
                <wp:simplePos x="0" y="0"/>
                <wp:positionH relativeFrom="column">
                  <wp:posOffset>-173990</wp:posOffset>
                </wp:positionH>
                <wp:positionV relativeFrom="paragraph">
                  <wp:posOffset>29210</wp:posOffset>
                </wp:positionV>
                <wp:extent cx="6080397" cy="582805"/>
                <wp:effectExtent l="0" t="0" r="15875" b="27305"/>
                <wp:wrapNone/>
                <wp:docPr id="10" name="Rounded Rectangle 10"/>
                <wp:cNvGraphicFramePr/>
                <a:graphic xmlns:a="http://schemas.openxmlformats.org/drawingml/2006/main">
                  <a:graphicData uri="http://schemas.microsoft.com/office/word/2010/wordprocessingShape">
                    <wps:wsp>
                      <wps:cNvSpPr/>
                      <wps:spPr>
                        <a:xfrm>
                          <a:off x="0" y="0"/>
                          <a:ext cx="6080397" cy="582805"/>
                        </a:xfrm>
                        <a:prstGeom prst="roundRect">
                          <a:avLst/>
                        </a:prstGeom>
                        <a:solidFill>
                          <a:srgbClr val="00206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59CEE" id="Rounded Rectangle 10" o:spid="_x0000_s1026" style="position:absolute;margin-left:-13.7pt;margin-top:2.3pt;width:478.75pt;height:4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" fillcolor="#002060" strokecolor="#0d0d0d [3069]" strokeweight="1pt">
                <v:stroke joinstyle="miter"/>
              </v:roundrect>
            </w:pict>
          </mc:Fallback>
        </mc:AlternateContent>
      </w:r>
    </w:p>
    <w:p w:rsidR="008C702D" w:rsidRDefault="008C702D" w:rsidP="008C702D">
      <w:pPr>
        <w:rPr>
          <w:rFonts w:ascii="Times New Roman" w:hAnsi="Times New Roman" w:cs="Times New Roman"/>
          <w:sz w:val="28"/>
        </w:rPr>
      </w:pPr>
    </w:p>
    <w:p w:rsidR="008C702D" w:rsidRDefault="008C702D" w:rsidP="008C702D">
      <w:pPr>
        <w:rPr>
          <w:rFonts w:ascii="Times New Roman" w:hAnsi="Times New Roman" w:cs="Times New Roman"/>
          <w:sz w:val="28"/>
        </w:rPr>
      </w:pPr>
    </w:p>
    <w:p w:rsidR="008C702D" w:rsidRPr="00DE21D8" w:rsidRDefault="008C702D" w:rsidP="008C702D">
      <w:pPr>
        <w:pStyle w:val="Header"/>
        <w:jc w:val="center"/>
        <w:rPr>
          <w:b/>
          <w:sz w:val="28"/>
        </w:rPr>
      </w:pPr>
      <w:r w:rsidRPr="00DE21D8">
        <w:rPr>
          <w:b/>
          <w:sz w:val="28"/>
        </w:rPr>
        <w:t>North South University</w:t>
      </w:r>
    </w:p>
    <w:p w:rsidR="008C702D" w:rsidRPr="00DE21D8" w:rsidRDefault="008C702D" w:rsidP="008C702D">
      <w:pPr>
        <w:pStyle w:val="Header"/>
        <w:jc w:val="center"/>
        <w:rPr>
          <w:b/>
          <w:sz w:val="28"/>
        </w:rPr>
      </w:pPr>
      <w:r w:rsidRPr="00DE21D8">
        <w:rPr>
          <w:b/>
          <w:sz w:val="28"/>
        </w:rPr>
        <w:t>Department of Electrical and Computer Engineering</w:t>
      </w:r>
    </w:p>
    <w:p w:rsidR="008C702D" w:rsidRPr="00DE21D8" w:rsidRDefault="008C702D" w:rsidP="008C702D">
      <w:pPr>
        <w:pStyle w:val="Header"/>
        <w:jc w:val="center"/>
        <w:rPr>
          <w:b/>
          <w:sz w:val="28"/>
        </w:rPr>
      </w:pPr>
      <w:r>
        <w:rPr>
          <w:b/>
          <w:sz w:val="28"/>
        </w:rPr>
        <w:t>CSE 438</w:t>
      </w:r>
      <w:r w:rsidRPr="00DE21D8">
        <w:rPr>
          <w:b/>
          <w:sz w:val="28"/>
        </w:rPr>
        <w:t xml:space="preserve">: </w:t>
      </w:r>
      <w:r w:rsidRPr="008C702D">
        <w:rPr>
          <w:b/>
          <w:sz w:val="28"/>
        </w:rPr>
        <w:t>Data communication and Network</w:t>
      </w:r>
    </w:p>
    <w:p w:rsidR="008C702D" w:rsidRDefault="008C702D" w:rsidP="008C702D">
      <w:pPr>
        <w:pStyle w:val="Header"/>
        <w:jc w:val="center"/>
        <w:rPr>
          <w:b/>
          <w:sz w:val="28"/>
        </w:rPr>
      </w:pPr>
      <w:r w:rsidRPr="00DE21D8">
        <w:rPr>
          <w:b/>
          <w:sz w:val="28"/>
        </w:rPr>
        <w:t xml:space="preserve">Faculty: </w:t>
      </w:r>
      <w:r>
        <w:rPr>
          <w:b/>
          <w:sz w:val="28"/>
        </w:rPr>
        <w:t>SAM3</w:t>
      </w:r>
    </w:p>
    <w:p w:rsidR="008C702D" w:rsidRDefault="008C702D" w:rsidP="008C702D">
      <w:pPr>
        <w:pStyle w:val="Header"/>
        <w:jc w:val="center"/>
        <w:rPr>
          <w:b/>
          <w:sz w:val="28"/>
        </w:rPr>
      </w:pPr>
    </w:p>
    <w:p w:rsidR="008C702D" w:rsidRDefault="008C702D" w:rsidP="008C702D">
      <w:pPr>
        <w:pStyle w:val="Header"/>
        <w:jc w:val="center"/>
        <w:rPr>
          <w:b/>
          <w:sz w:val="28"/>
        </w:rPr>
      </w:pPr>
    </w:p>
    <w:p w:rsidR="008C702D" w:rsidRDefault="008C702D" w:rsidP="008C702D">
      <w:pPr>
        <w:pStyle w:val="Header"/>
        <w:jc w:val="center"/>
        <w:rPr>
          <w:b/>
          <w:sz w:val="28"/>
        </w:rPr>
      </w:pPr>
    </w:p>
    <w:p w:rsidR="008C702D" w:rsidRDefault="008C702D" w:rsidP="008C702D">
      <w:pPr>
        <w:pStyle w:val="Header"/>
        <w:jc w:val="center"/>
        <w:rPr>
          <w:b/>
          <w:sz w:val="28"/>
        </w:rPr>
      </w:pPr>
    </w:p>
    <w:tbl>
      <w:tblPr>
        <w:tblStyle w:val="PlainTable2"/>
        <w:tblW w:w="0" w:type="auto"/>
        <w:tblLook w:val="04A0" w:firstRow="1" w:lastRow="0" w:firstColumn="1" w:lastColumn="0" w:noHBand="0" w:noVBand="1"/>
      </w:tblPr>
      <w:tblGrid>
        <w:gridCol w:w="4622"/>
        <w:gridCol w:w="4622"/>
      </w:tblGrid>
      <w:tr w:rsidR="008C702D" w:rsidTr="005C280F">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622" w:type="dxa"/>
          </w:tcPr>
          <w:p w:rsidR="008C702D" w:rsidRPr="005C280F" w:rsidRDefault="008C702D" w:rsidP="005C280F">
            <w:pPr>
              <w:pStyle w:val="Heading1"/>
              <w:rPr>
                <w:color w:val="000000" w:themeColor="text1"/>
              </w:rPr>
            </w:pPr>
            <w:r w:rsidRPr="005C280F">
              <w:rPr>
                <w:color w:val="000000" w:themeColor="text1"/>
              </w:rPr>
              <w:t>Name</w:t>
            </w:r>
          </w:p>
        </w:tc>
        <w:tc>
          <w:tcPr>
            <w:tcW w:w="4622" w:type="dxa"/>
          </w:tcPr>
          <w:p w:rsidR="008C702D" w:rsidRPr="005C280F" w:rsidRDefault="008C702D" w:rsidP="005C280F">
            <w:pPr>
              <w:pStyle w:val="Heading1"/>
              <w:cnfStyle w:val="100000000000" w:firstRow="1" w:lastRow="0" w:firstColumn="0" w:lastColumn="0" w:oddVBand="0" w:evenVBand="0" w:oddHBand="0" w:evenHBand="0" w:firstRowFirstColumn="0" w:firstRowLastColumn="0" w:lastRowFirstColumn="0" w:lastRowLastColumn="0"/>
              <w:rPr>
                <w:color w:val="000000" w:themeColor="text1"/>
              </w:rPr>
            </w:pPr>
            <w:r w:rsidRPr="005C280F">
              <w:rPr>
                <w:color w:val="000000" w:themeColor="text1"/>
              </w:rPr>
              <w:t>ID</w:t>
            </w:r>
          </w:p>
        </w:tc>
      </w:tr>
      <w:tr w:rsidR="008C702D" w:rsidTr="005C280F">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622" w:type="dxa"/>
          </w:tcPr>
          <w:p w:rsidR="008C702D" w:rsidRPr="005C280F" w:rsidRDefault="008C702D" w:rsidP="008C702D">
            <w:pPr>
              <w:pStyle w:val="Heading1"/>
              <w:spacing w:line="360" w:lineRule="auto"/>
              <w:rPr>
                <w:rStyle w:val="Emphasis"/>
                <w:b w:val="0"/>
                <w:i w:val="0"/>
                <w:color w:val="000000" w:themeColor="text1"/>
                <w:sz w:val="24"/>
              </w:rPr>
            </w:pPr>
            <w:proofErr w:type="spellStart"/>
            <w:r w:rsidRPr="005C280F">
              <w:rPr>
                <w:rStyle w:val="Emphasis"/>
                <w:b w:val="0"/>
                <w:i w:val="0"/>
                <w:color w:val="000000" w:themeColor="text1"/>
                <w:sz w:val="24"/>
              </w:rPr>
              <w:t>Zihan</w:t>
            </w:r>
            <w:proofErr w:type="spellEnd"/>
            <w:r w:rsidRPr="005C280F">
              <w:rPr>
                <w:rStyle w:val="Emphasis"/>
                <w:b w:val="0"/>
                <w:i w:val="0"/>
                <w:color w:val="000000" w:themeColor="text1"/>
                <w:sz w:val="24"/>
              </w:rPr>
              <w:t xml:space="preserve"> Rashid</w:t>
            </w:r>
          </w:p>
        </w:tc>
        <w:tc>
          <w:tcPr>
            <w:tcW w:w="4622" w:type="dxa"/>
          </w:tcPr>
          <w:p w:rsidR="008C702D" w:rsidRPr="008C702D" w:rsidRDefault="008C702D" w:rsidP="008C702D">
            <w:pPr>
              <w:pStyle w:val="Heading1"/>
              <w:spacing w:line="360" w:lineRule="auto"/>
              <w:cnfStyle w:val="000000100000" w:firstRow="0" w:lastRow="0" w:firstColumn="0" w:lastColumn="0" w:oddVBand="0" w:evenVBand="0" w:oddHBand="1" w:evenHBand="0" w:firstRowFirstColumn="0" w:firstRowLastColumn="0" w:lastRowFirstColumn="0" w:lastRowLastColumn="0"/>
              <w:rPr>
                <w:rStyle w:val="Emphasis"/>
                <w:i w:val="0"/>
                <w:color w:val="000000" w:themeColor="text1"/>
                <w:sz w:val="24"/>
              </w:rPr>
            </w:pPr>
            <w:r w:rsidRPr="008C702D">
              <w:rPr>
                <w:rStyle w:val="Emphasis"/>
                <w:i w:val="0"/>
                <w:color w:val="000000" w:themeColor="text1"/>
                <w:sz w:val="24"/>
              </w:rPr>
              <w:t>1731181042</w:t>
            </w:r>
          </w:p>
        </w:tc>
      </w:tr>
      <w:tr w:rsidR="008C702D" w:rsidTr="005C280F">
        <w:trPr>
          <w:trHeight w:val="500"/>
        </w:trPr>
        <w:tc>
          <w:tcPr>
            <w:cnfStyle w:val="001000000000" w:firstRow="0" w:lastRow="0" w:firstColumn="1" w:lastColumn="0" w:oddVBand="0" w:evenVBand="0" w:oddHBand="0" w:evenHBand="0" w:firstRowFirstColumn="0" w:firstRowLastColumn="0" w:lastRowFirstColumn="0" w:lastRowLastColumn="0"/>
            <w:tcW w:w="4622" w:type="dxa"/>
          </w:tcPr>
          <w:p w:rsidR="008C702D" w:rsidRPr="005C280F" w:rsidRDefault="008C702D" w:rsidP="008C702D">
            <w:pPr>
              <w:pStyle w:val="Heading1"/>
              <w:spacing w:line="360" w:lineRule="auto"/>
              <w:rPr>
                <w:rStyle w:val="Emphasis"/>
                <w:b w:val="0"/>
                <w:i w:val="0"/>
                <w:color w:val="000000" w:themeColor="text1"/>
                <w:sz w:val="24"/>
              </w:rPr>
            </w:pPr>
            <w:r w:rsidRPr="005C280F">
              <w:rPr>
                <w:rStyle w:val="Emphasis"/>
                <w:b w:val="0"/>
                <w:i w:val="0"/>
                <w:color w:val="000000" w:themeColor="text1"/>
                <w:sz w:val="24"/>
              </w:rPr>
              <w:t>Shadman Sakib</w:t>
            </w:r>
          </w:p>
        </w:tc>
        <w:tc>
          <w:tcPr>
            <w:tcW w:w="4622" w:type="dxa"/>
          </w:tcPr>
          <w:p w:rsidR="008C702D" w:rsidRPr="008C702D" w:rsidRDefault="008C702D" w:rsidP="008C702D">
            <w:pPr>
              <w:pStyle w:val="Heading1"/>
              <w:spacing w:line="360" w:lineRule="auto"/>
              <w:cnfStyle w:val="000000000000" w:firstRow="0" w:lastRow="0" w:firstColumn="0" w:lastColumn="0" w:oddVBand="0" w:evenVBand="0" w:oddHBand="0" w:evenHBand="0" w:firstRowFirstColumn="0" w:firstRowLastColumn="0" w:lastRowFirstColumn="0" w:lastRowLastColumn="0"/>
              <w:rPr>
                <w:rStyle w:val="Emphasis"/>
                <w:i w:val="0"/>
                <w:color w:val="000000" w:themeColor="text1"/>
                <w:sz w:val="24"/>
              </w:rPr>
            </w:pPr>
            <w:r w:rsidRPr="008C702D">
              <w:rPr>
                <w:rStyle w:val="Emphasis"/>
                <w:i w:val="0"/>
                <w:color w:val="000000" w:themeColor="text1"/>
                <w:sz w:val="24"/>
              </w:rPr>
              <w:t>2014310042</w:t>
            </w:r>
          </w:p>
        </w:tc>
      </w:tr>
      <w:tr w:rsidR="008C702D" w:rsidTr="005C280F">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622" w:type="dxa"/>
          </w:tcPr>
          <w:p w:rsidR="008C702D" w:rsidRPr="005C280F" w:rsidRDefault="008C702D" w:rsidP="008C702D">
            <w:pPr>
              <w:pStyle w:val="Heading1"/>
              <w:spacing w:line="360" w:lineRule="auto"/>
              <w:rPr>
                <w:rStyle w:val="Emphasis"/>
                <w:b w:val="0"/>
                <w:i w:val="0"/>
                <w:color w:val="000000" w:themeColor="text1"/>
                <w:sz w:val="24"/>
              </w:rPr>
            </w:pPr>
            <w:r w:rsidRPr="005C280F">
              <w:rPr>
                <w:rStyle w:val="Emphasis"/>
                <w:b w:val="0"/>
                <w:i w:val="0"/>
                <w:color w:val="000000" w:themeColor="text1"/>
                <w:sz w:val="24"/>
              </w:rPr>
              <w:t xml:space="preserve">Md. </w:t>
            </w:r>
            <w:proofErr w:type="spellStart"/>
            <w:r w:rsidRPr="005C280F">
              <w:rPr>
                <w:rStyle w:val="Emphasis"/>
                <w:b w:val="0"/>
                <w:i w:val="0"/>
                <w:color w:val="000000" w:themeColor="text1"/>
                <w:sz w:val="24"/>
              </w:rPr>
              <w:t>Mahfujur</w:t>
            </w:r>
            <w:proofErr w:type="spellEnd"/>
            <w:r w:rsidRPr="005C280F">
              <w:rPr>
                <w:rStyle w:val="Emphasis"/>
                <w:b w:val="0"/>
                <w:i w:val="0"/>
                <w:color w:val="000000" w:themeColor="text1"/>
                <w:sz w:val="24"/>
              </w:rPr>
              <w:t xml:space="preserve"> Rahman</w:t>
            </w:r>
          </w:p>
        </w:tc>
        <w:tc>
          <w:tcPr>
            <w:tcW w:w="4622" w:type="dxa"/>
          </w:tcPr>
          <w:p w:rsidR="008C702D" w:rsidRPr="008C702D" w:rsidRDefault="008C702D" w:rsidP="008C702D">
            <w:pPr>
              <w:pStyle w:val="Heading1"/>
              <w:spacing w:line="360" w:lineRule="auto"/>
              <w:cnfStyle w:val="000000100000" w:firstRow="0" w:lastRow="0" w:firstColumn="0" w:lastColumn="0" w:oddVBand="0" w:evenVBand="0" w:oddHBand="1" w:evenHBand="0" w:firstRowFirstColumn="0" w:firstRowLastColumn="0" w:lastRowFirstColumn="0" w:lastRowLastColumn="0"/>
              <w:rPr>
                <w:rStyle w:val="Emphasis"/>
                <w:i w:val="0"/>
                <w:color w:val="000000" w:themeColor="text1"/>
                <w:sz w:val="24"/>
              </w:rPr>
            </w:pPr>
            <w:r w:rsidRPr="008C702D">
              <w:rPr>
                <w:rStyle w:val="Emphasis"/>
                <w:i w:val="0"/>
                <w:color w:val="000000" w:themeColor="text1"/>
                <w:sz w:val="24"/>
              </w:rPr>
              <w:t>2021177042</w:t>
            </w:r>
          </w:p>
        </w:tc>
      </w:tr>
    </w:tbl>
    <w:p w:rsidR="008C702D" w:rsidRPr="00DE21D8" w:rsidRDefault="008C702D" w:rsidP="008C702D">
      <w:pPr>
        <w:pStyle w:val="Header"/>
        <w:jc w:val="center"/>
        <w:rPr>
          <w:b/>
          <w:sz w:val="28"/>
        </w:rPr>
      </w:pPr>
    </w:p>
    <w:p w:rsidR="008C702D" w:rsidRDefault="008C702D" w:rsidP="00FE2193">
      <w:pPr>
        <w:rPr>
          <w:b/>
        </w:rPr>
      </w:pPr>
    </w:p>
    <w:p w:rsidR="008C702D" w:rsidRDefault="008C702D">
      <w:pPr>
        <w:rPr>
          <w:b/>
        </w:rPr>
      </w:pPr>
    </w:p>
    <w:p w:rsidR="00BC7F2A" w:rsidRDefault="00BC7F2A">
      <w:pPr>
        <w:rPr>
          <w:b/>
        </w:rPr>
      </w:pPr>
    </w:p>
    <w:p w:rsidR="005C280F" w:rsidRDefault="005C280F" w:rsidP="005C280F">
      <w:pPr>
        <w:rPr>
          <w:b/>
        </w:rPr>
      </w:pPr>
      <w:r>
        <w:rPr>
          <w:b/>
        </w:rPr>
        <w:t>Date Submitted: 26-10-2023</w:t>
      </w:r>
    </w:p>
    <w:p w:rsidR="005C280F" w:rsidRDefault="005C280F">
      <w:pPr>
        <w:rPr>
          <w:b/>
        </w:rPr>
      </w:pPr>
    </w:p>
    <w:p w:rsidR="005C280F" w:rsidRDefault="005C280F">
      <w:pPr>
        <w:rPr>
          <w:b/>
        </w:rPr>
      </w:pPr>
    </w:p>
    <w:p w:rsidR="005C280F" w:rsidRDefault="005C280F">
      <w:pPr>
        <w:rPr>
          <w:b/>
        </w:rPr>
      </w:pPr>
      <w:bookmarkStart w:id="0" w:name="_GoBack"/>
      <w:bookmarkEnd w:id="0"/>
    </w:p>
    <w:p w:rsidR="00B04F06" w:rsidRPr="00B04F06" w:rsidRDefault="00B04F06" w:rsidP="00FE2193">
      <w:pPr>
        <w:rPr>
          <w:b/>
        </w:rPr>
      </w:pPr>
      <w:r>
        <w:rPr>
          <w:b/>
        </w:rPr>
        <w:lastRenderedPageBreak/>
        <w:t>Answer</w:t>
      </w:r>
      <w:r w:rsidRPr="00B04F06">
        <w:rPr>
          <w:b/>
        </w:rPr>
        <w:t xml:space="preserve"> 1:</w:t>
      </w:r>
    </w:p>
    <w:p w:rsidR="005651F7" w:rsidRDefault="005651F7" w:rsidP="00FE2193">
      <w:r>
        <w:t xml:space="preserve">Since there is no </w:t>
      </w:r>
      <w:r>
        <w:rPr>
          <w:rStyle w:val="fontstyle01"/>
        </w:rPr>
        <w:t>machine that is configured as an IP router, and there is no IP router on this network, we need to find out which hosts are able to communicate directly in the following network.</w:t>
      </w:r>
    </w:p>
    <w:p w:rsidR="00FE2193" w:rsidRPr="0052637D" w:rsidRDefault="00AB3886" w:rsidP="009B0341">
      <w:pPr>
        <w:rPr>
          <w:b/>
        </w:rPr>
      </w:pPr>
      <w:r>
        <w:rPr>
          <w:b/>
        </w:rPr>
        <w:t>So</w:t>
      </w:r>
      <w:r w:rsidR="00FE2193" w:rsidRPr="00A226AA">
        <w:rPr>
          <w:b/>
        </w:rPr>
        <w:t>, let's analyze which hosts can communicate with each other</w:t>
      </w:r>
      <w:r w:rsidR="00EA7DFA">
        <w:rPr>
          <w:b/>
        </w:rPr>
        <w:t xml:space="preserve"> </w:t>
      </w:r>
      <w:r w:rsidR="005651F7">
        <w:rPr>
          <w:b/>
        </w:rPr>
        <w:t>directly</w:t>
      </w:r>
      <w:r w:rsidR="00361078">
        <w:rPr>
          <w:b/>
        </w:rPr>
        <w:t xml:space="preserve"> without IP router by finding their subnet range</w:t>
      </w:r>
      <w:r w:rsidR="00FE2193" w:rsidRPr="00A226AA">
        <w:rPr>
          <w:b/>
        </w:rPr>
        <w:t>:</w:t>
      </w:r>
    </w:p>
    <w:p w:rsidR="00DC7CB9" w:rsidRPr="0052637D" w:rsidRDefault="00DC7CB9" w:rsidP="00DC7CB9">
      <w:pPr>
        <w:numPr>
          <w:ilvl w:val="0"/>
          <w:numId w:val="6"/>
        </w:numPr>
        <w:rPr>
          <w:highlight w:val="yellow"/>
        </w:rPr>
      </w:pPr>
      <w:r w:rsidRPr="0052637D">
        <w:rPr>
          <w:highlight w:val="yellow"/>
        </w:rPr>
        <w:t>Host A has IP address 192.0.3.88 with a subnet mask of 255.255.255.0, placing it in the subnet</w:t>
      </w:r>
      <w:r w:rsidR="004D775E">
        <w:rPr>
          <w:highlight w:val="yellow"/>
        </w:rPr>
        <w:t xml:space="preserve"> range</w:t>
      </w:r>
      <w:r w:rsidRPr="0052637D">
        <w:rPr>
          <w:highlight w:val="yellow"/>
        </w:rPr>
        <w:t xml:space="preserve"> 192.0.3.0 to 192.0.3.255.</w:t>
      </w:r>
      <w:r w:rsidR="00361078">
        <w:rPr>
          <w:highlight w:val="yellow"/>
        </w:rPr>
        <w:t xml:space="preserve"> It can send data to all hosts in 192.0.3.(0-255)</w:t>
      </w:r>
    </w:p>
    <w:p w:rsidR="0052637D" w:rsidRPr="00361078" w:rsidRDefault="0052637D" w:rsidP="00361078">
      <w:pPr>
        <w:numPr>
          <w:ilvl w:val="0"/>
          <w:numId w:val="6"/>
        </w:numPr>
        <w:rPr>
          <w:highlight w:val="yellow"/>
        </w:rPr>
      </w:pPr>
      <w:r w:rsidRPr="0052637D">
        <w:rPr>
          <w:highlight w:val="yellow"/>
        </w:rPr>
        <w:t>Host B has IP address 192.0.3.94 with a subnet mask of 255.255.255.240, placing it in the subnet</w:t>
      </w:r>
      <w:r w:rsidR="004D775E">
        <w:rPr>
          <w:highlight w:val="yellow"/>
        </w:rPr>
        <w:t xml:space="preserve"> range</w:t>
      </w:r>
      <w:r w:rsidRPr="0052637D">
        <w:rPr>
          <w:highlight w:val="yellow"/>
        </w:rPr>
        <w:t xml:space="preserve"> 192.0.3.80 to 192.0.3.95.</w:t>
      </w:r>
      <w:r w:rsidR="00361078">
        <w:rPr>
          <w:highlight w:val="yellow"/>
        </w:rPr>
        <w:t xml:space="preserve"> It can send data to all hosts in 192.0.3.(80-95)</w:t>
      </w:r>
    </w:p>
    <w:p w:rsidR="00DC7CB9" w:rsidRDefault="00DC7CB9" w:rsidP="00DC7CB9">
      <w:pPr>
        <w:numPr>
          <w:ilvl w:val="0"/>
          <w:numId w:val="6"/>
        </w:numPr>
        <w:rPr>
          <w:highlight w:val="yellow"/>
        </w:rPr>
      </w:pPr>
      <w:r w:rsidRPr="0052637D">
        <w:rPr>
          <w:highlight w:val="yellow"/>
        </w:rPr>
        <w:t>Host C has IP address 192.0.3.200 with a subnet mask of 255.255.255</w:t>
      </w:r>
      <w:r w:rsidR="0052637D">
        <w:rPr>
          <w:highlight w:val="yellow"/>
        </w:rPr>
        <w:t xml:space="preserve">.240, placing it in the </w:t>
      </w:r>
      <w:r w:rsidRPr="0052637D">
        <w:rPr>
          <w:highlight w:val="yellow"/>
        </w:rPr>
        <w:t>subnet</w:t>
      </w:r>
      <w:r w:rsidR="004D775E">
        <w:rPr>
          <w:highlight w:val="yellow"/>
        </w:rPr>
        <w:t xml:space="preserve"> range</w:t>
      </w:r>
      <w:r w:rsidRPr="0052637D">
        <w:rPr>
          <w:highlight w:val="yellow"/>
        </w:rPr>
        <w:t xml:space="preserve"> 192.0.3.192 to 192.0.3.207.</w:t>
      </w:r>
      <w:r w:rsidR="00361078">
        <w:rPr>
          <w:highlight w:val="yellow"/>
        </w:rPr>
        <w:t xml:space="preserve"> It can send data to all hosts in 192.0.3.(192-207)</w:t>
      </w:r>
    </w:p>
    <w:p w:rsidR="004D775E" w:rsidRDefault="004D775E" w:rsidP="004D775E">
      <w:pPr>
        <w:pStyle w:val="ListParagraph"/>
        <w:numPr>
          <w:ilvl w:val="0"/>
          <w:numId w:val="7"/>
        </w:numPr>
      </w:pPr>
      <w:r w:rsidRPr="004D775E">
        <w:t xml:space="preserve">Host A </w:t>
      </w:r>
      <w:r>
        <w:t>can transmit data to Host B</w:t>
      </w:r>
    </w:p>
    <w:p w:rsidR="004D775E" w:rsidRDefault="004D775E" w:rsidP="004D775E">
      <w:pPr>
        <w:pStyle w:val="ListParagraph"/>
        <w:numPr>
          <w:ilvl w:val="0"/>
          <w:numId w:val="7"/>
        </w:numPr>
      </w:pPr>
      <w:r>
        <w:t>Host B can transmit data to Host A</w:t>
      </w:r>
    </w:p>
    <w:p w:rsidR="004D775E" w:rsidRDefault="00361078" w:rsidP="004D775E">
      <w:pPr>
        <w:pStyle w:val="ListParagraph"/>
        <w:numPr>
          <w:ilvl w:val="0"/>
          <w:numId w:val="7"/>
        </w:numPr>
      </w:pPr>
      <w:r>
        <w:t>Host A can transmit data to Host C</w:t>
      </w:r>
    </w:p>
    <w:p w:rsidR="00361078" w:rsidRDefault="00361078" w:rsidP="004D775E">
      <w:pPr>
        <w:pStyle w:val="ListParagraph"/>
        <w:numPr>
          <w:ilvl w:val="0"/>
          <w:numId w:val="7"/>
        </w:numPr>
      </w:pPr>
      <w:r>
        <w:t>Host C cannot transmit data to Host A</w:t>
      </w:r>
    </w:p>
    <w:p w:rsidR="00361078" w:rsidRDefault="00361078" w:rsidP="004D775E">
      <w:pPr>
        <w:pStyle w:val="ListParagraph"/>
        <w:numPr>
          <w:ilvl w:val="0"/>
          <w:numId w:val="7"/>
        </w:numPr>
      </w:pPr>
      <w:r>
        <w:t>Host B cannot transfer data to Host C</w:t>
      </w:r>
    </w:p>
    <w:p w:rsidR="00361078" w:rsidRDefault="00361078" w:rsidP="004D775E">
      <w:pPr>
        <w:pStyle w:val="ListParagraph"/>
        <w:numPr>
          <w:ilvl w:val="0"/>
          <w:numId w:val="7"/>
        </w:numPr>
      </w:pPr>
      <w:r>
        <w:t>Host C cannot transfer data to Host B</w:t>
      </w:r>
    </w:p>
    <w:p w:rsidR="00DC7CB9" w:rsidRDefault="00361078" w:rsidP="009B0341">
      <w:r w:rsidRPr="00361078">
        <w:rPr>
          <w:highlight w:val="yellow"/>
        </w:rPr>
        <w:t>Calculation:</w:t>
      </w:r>
    </w:p>
    <w:p w:rsidR="00361078" w:rsidRPr="00361078" w:rsidRDefault="00361078" w:rsidP="00361078">
      <w:pPr>
        <w:pStyle w:val="NoSpacing"/>
      </w:pPr>
      <w:r w:rsidRPr="00361078">
        <w:t>Host C:</w:t>
      </w:r>
    </w:p>
    <w:p w:rsidR="00361078" w:rsidRDefault="00361078" w:rsidP="00361078">
      <w:pPr>
        <w:pStyle w:val="NoSpacing"/>
      </w:pPr>
      <w:r>
        <w:t>IP address: 192.0.3.200/28</w:t>
      </w:r>
    </w:p>
    <w:p w:rsidR="00361078" w:rsidRDefault="00361078" w:rsidP="00361078">
      <w:pPr>
        <w:pStyle w:val="NoSpacing"/>
      </w:pPr>
      <w:r>
        <w:t>Subnet mask: 255.255.255.240</w:t>
      </w:r>
    </w:p>
    <w:p w:rsidR="00361078" w:rsidRDefault="00361078" w:rsidP="00361078">
      <w:pPr>
        <w:pStyle w:val="NoSpacing"/>
      </w:pPr>
      <w:r>
        <w:t>Binary IP address:  11000000.00000000.00000001.11001000</w:t>
      </w:r>
    </w:p>
    <w:p w:rsidR="00361078" w:rsidRDefault="00361078" w:rsidP="00361078">
      <w:pPr>
        <w:pStyle w:val="NoSpacing"/>
      </w:pPr>
      <w:r>
        <w:t>Binary subnet mask: 11111111.11111111.11111111.11110000</w:t>
      </w:r>
    </w:p>
    <w:p w:rsidR="00361078" w:rsidRDefault="00361078" w:rsidP="00361078">
      <w:pPr>
        <w:pStyle w:val="NoSpacing"/>
      </w:pPr>
      <w:r>
        <w:t>Subnet address:     11000000.00000000.00000001.11000000 [perform bitwise AND]</w:t>
      </w:r>
    </w:p>
    <w:p w:rsidR="00361078" w:rsidRDefault="00361078" w:rsidP="00361078">
      <w:pPr>
        <w:pStyle w:val="NoSpacing"/>
      </w:pPr>
      <w:r>
        <w:t>Subnet address: 192.0.3</w:t>
      </w:r>
      <w:proofErr w:type="gramStart"/>
      <w:r>
        <w:t>.[</w:t>
      </w:r>
      <w:proofErr w:type="gramEnd"/>
      <w:r>
        <w:t>192-207] (2^4=16,192+16-1=207)</w:t>
      </w:r>
    </w:p>
    <w:p w:rsidR="00361078" w:rsidRDefault="00361078" w:rsidP="00361078">
      <w:pPr>
        <w:pStyle w:val="NoSpacing"/>
      </w:pPr>
    </w:p>
    <w:p w:rsidR="00361078" w:rsidRDefault="00361078" w:rsidP="00361078">
      <w:pPr>
        <w:pStyle w:val="NoSpacing"/>
      </w:pPr>
      <w:r>
        <w:t>Host B:</w:t>
      </w:r>
    </w:p>
    <w:p w:rsidR="00361078" w:rsidRDefault="00361078" w:rsidP="00361078">
      <w:pPr>
        <w:pStyle w:val="NoSpacing"/>
      </w:pPr>
      <w:r>
        <w:t>IP address: 192.0.3.94/28</w:t>
      </w:r>
    </w:p>
    <w:p w:rsidR="00361078" w:rsidRDefault="00361078" w:rsidP="00361078">
      <w:pPr>
        <w:pStyle w:val="NoSpacing"/>
      </w:pPr>
      <w:r>
        <w:t>Subnet mask: 255.255.255.240</w:t>
      </w:r>
    </w:p>
    <w:p w:rsidR="00361078" w:rsidRDefault="00361078" w:rsidP="00361078">
      <w:pPr>
        <w:pStyle w:val="NoSpacing"/>
      </w:pPr>
      <w:r>
        <w:t>Binary IP address:  11000000.00000000.00000001.01011110</w:t>
      </w:r>
    </w:p>
    <w:p w:rsidR="00361078" w:rsidRDefault="00361078" w:rsidP="00361078">
      <w:pPr>
        <w:pStyle w:val="NoSpacing"/>
      </w:pPr>
      <w:r>
        <w:t>Binary subnet mask: 11111111.11111111.11111111.11110000</w:t>
      </w:r>
    </w:p>
    <w:p w:rsidR="00361078" w:rsidRDefault="00361078" w:rsidP="00361078">
      <w:pPr>
        <w:pStyle w:val="NoSpacing"/>
      </w:pPr>
      <w:r>
        <w:t>Subnet address:     11000000.00000000.00000001.01010000</w:t>
      </w:r>
      <w:r w:rsidR="00B04F06">
        <w:t xml:space="preserve"> [perform bitwise AND]</w:t>
      </w:r>
    </w:p>
    <w:p w:rsidR="00361078" w:rsidRPr="00FE2193" w:rsidRDefault="00361078" w:rsidP="00361078">
      <w:pPr>
        <w:pStyle w:val="NoSpacing"/>
      </w:pPr>
      <w:r>
        <w:t>Subnet address: 192.0.3</w:t>
      </w:r>
      <w:proofErr w:type="gramStart"/>
      <w:r>
        <w:t>.[</w:t>
      </w:r>
      <w:proofErr w:type="gramEnd"/>
      <w:r>
        <w:t>80-95] (2^4=16,80+16-1=95)</w:t>
      </w:r>
    </w:p>
    <w:p w:rsidR="00133136" w:rsidRDefault="00133136"/>
    <w:p w:rsidR="00B04F06" w:rsidRDefault="00B04F06"/>
    <w:p w:rsidR="00C031FA" w:rsidRDefault="00C031FA" w:rsidP="00C031FA"/>
    <w:p w:rsidR="00AE72EE" w:rsidRDefault="00AE72EE" w:rsidP="00C031FA">
      <w:pPr>
        <w:rPr>
          <w:b/>
        </w:rPr>
      </w:pPr>
    </w:p>
    <w:p w:rsidR="00AE72EE" w:rsidRDefault="00AE72EE" w:rsidP="00C031FA">
      <w:pPr>
        <w:rPr>
          <w:b/>
        </w:rPr>
      </w:pPr>
    </w:p>
    <w:p w:rsidR="00AE72EE" w:rsidRDefault="00D86FC8" w:rsidP="00C031FA">
      <w:pPr>
        <w:rPr>
          <w:b/>
        </w:rPr>
      </w:pPr>
      <w:r>
        <w:rPr>
          <w:b/>
        </w:rPr>
        <w:lastRenderedPageBreak/>
        <w:t>Answer 4</w:t>
      </w:r>
      <w:r w:rsidR="00AE72EE">
        <w:rPr>
          <w:b/>
        </w:rPr>
        <w:t>:</w:t>
      </w:r>
    </w:p>
    <w:p w:rsidR="00C031FA" w:rsidRPr="00C031FA" w:rsidRDefault="00C031FA" w:rsidP="00C031FA">
      <w:pPr>
        <w:rPr>
          <w:b/>
        </w:rPr>
      </w:pPr>
      <w:r w:rsidRPr="00C031FA">
        <w:rPr>
          <w:b/>
        </w:rPr>
        <w:t>a) Define an extended-network-prefix that allows the creation of 20 hosts on each subnet.</w:t>
      </w:r>
    </w:p>
    <w:p w:rsidR="00C031FA" w:rsidRDefault="00C031FA" w:rsidP="00C031FA">
      <w:r>
        <w:t>To be able to address 20 hosts, we need a minimum of 5 bits, 2^4=16. This gives us a subnet mask of 255.255.255.224, or /27 in CIDR notation.</w:t>
      </w:r>
    </w:p>
    <w:p w:rsidR="00C031FA" w:rsidRPr="00C031FA" w:rsidRDefault="00C031FA" w:rsidP="00C031FA">
      <w:pPr>
        <w:rPr>
          <w:b/>
        </w:rPr>
      </w:pPr>
      <w:r w:rsidRPr="00C031FA">
        <w:rPr>
          <w:b/>
        </w:rPr>
        <w:t>b) What is the maximum number of hosts that can be assigned to each subnet?</w:t>
      </w:r>
    </w:p>
    <w:p w:rsidR="00C031FA" w:rsidRDefault="00C031FA" w:rsidP="00C031FA">
      <w:r>
        <w:t>The maximum number of hosts that can be assigned to each subnet is 2^5 - 2 = 30. This is because we need to reserve two IP addresses for the network address and broadcast address.</w:t>
      </w:r>
    </w:p>
    <w:p w:rsidR="00C031FA" w:rsidRDefault="00C031FA" w:rsidP="00C031FA">
      <w:pPr>
        <w:rPr>
          <w:b/>
        </w:rPr>
      </w:pPr>
      <w:r w:rsidRPr="00C031FA">
        <w:rPr>
          <w:b/>
        </w:rPr>
        <w:t>c) What is the maximum number of subnets that can be defined?</w:t>
      </w:r>
    </w:p>
    <w:p w:rsidR="00C031FA" w:rsidRDefault="00C031FA" w:rsidP="00C031FA">
      <w:r>
        <w:t>5 bits for host, 3 bits for network portion, therefore 2^3=8 subnets possible to be defined.</w:t>
      </w:r>
    </w:p>
    <w:p w:rsidR="00AE72EE" w:rsidRDefault="00AE72EE" w:rsidP="00C031FA"/>
    <w:p w:rsidR="00C031FA" w:rsidRPr="00C031FA" w:rsidRDefault="00AE72EE" w:rsidP="00C031FA">
      <w:r>
        <w:rPr>
          <w:noProof/>
        </w:rPr>
        <w:drawing>
          <wp:inline distT="0" distB="0" distL="0" distR="0" wp14:anchorId="45B71DE6" wp14:editId="1D02DF7E">
            <wp:extent cx="5419725" cy="30118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814" t="31883"/>
                    <a:stretch/>
                  </pic:blipFill>
                  <pic:spPr bwMode="auto">
                    <a:xfrm>
                      <a:off x="0" y="0"/>
                      <a:ext cx="5419725" cy="3011805"/>
                    </a:xfrm>
                    <a:prstGeom prst="rect">
                      <a:avLst/>
                    </a:prstGeom>
                    <a:ln>
                      <a:noFill/>
                    </a:ln>
                    <a:extLst>
                      <a:ext uri="{53640926-AAD7-44D8-BBD7-CCE9431645EC}">
                        <a14:shadowObscured xmlns:a14="http://schemas.microsoft.com/office/drawing/2010/main"/>
                      </a:ext>
                    </a:extLst>
                  </pic:spPr>
                </pic:pic>
              </a:graphicData>
            </a:graphic>
          </wp:inline>
        </w:drawing>
      </w:r>
    </w:p>
    <w:p w:rsidR="00B04F06" w:rsidRPr="00B04F06" w:rsidRDefault="00B04F06">
      <w:pPr>
        <w:rPr>
          <w:b/>
        </w:rPr>
      </w:pPr>
    </w:p>
    <w:sectPr w:rsidR="00B04F06" w:rsidRPr="00B0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443DC"/>
    <w:multiLevelType w:val="multilevel"/>
    <w:tmpl w:val="3C0C1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5D4CE6"/>
    <w:multiLevelType w:val="multilevel"/>
    <w:tmpl w:val="B074E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672B6E"/>
    <w:multiLevelType w:val="multilevel"/>
    <w:tmpl w:val="B958E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D91935"/>
    <w:multiLevelType w:val="multilevel"/>
    <w:tmpl w:val="8E4EA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85447C"/>
    <w:multiLevelType w:val="multilevel"/>
    <w:tmpl w:val="39303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A77139"/>
    <w:multiLevelType w:val="hybridMultilevel"/>
    <w:tmpl w:val="CB38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6B4A78"/>
    <w:multiLevelType w:val="multilevel"/>
    <w:tmpl w:val="3C0C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80C"/>
    <w:rsid w:val="00133136"/>
    <w:rsid w:val="00361078"/>
    <w:rsid w:val="004D775E"/>
    <w:rsid w:val="0052637D"/>
    <w:rsid w:val="005651F7"/>
    <w:rsid w:val="005C280F"/>
    <w:rsid w:val="008C702D"/>
    <w:rsid w:val="009B0341"/>
    <w:rsid w:val="00A226AA"/>
    <w:rsid w:val="00A8080C"/>
    <w:rsid w:val="00AB3886"/>
    <w:rsid w:val="00AE72EE"/>
    <w:rsid w:val="00B04F06"/>
    <w:rsid w:val="00BC7F2A"/>
    <w:rsid w:val="00C031FA"/>
    <w:rsid w:val="00C1479B"/>
    <w:rsid w:val="00D86FC8"/>
    <w:rsid w:val="00DC7CB9"/>
    <w:rsid w:val="00EA7DFA"/>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FCAEA-61C2-41F7-896C-CA88CFAF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193"/>
  </w:style>
  <w:style w:type="paragraph" w:styleId="Heading1">
    <w:name w:val="heading 1"/>
    <w:basedOn w:val="Normal"/>
    <w:next w:val="Normal"/>
    <w:link w:val="Heading1Char"/>
    <w:uiPriority w:val="9"/>
    <w:qFormat/>
    <w:rsid w:val="008C70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193"/>
    <w:pPr>
      <w:ind w:left="720"/>
      <w:contextualSpacing/>
    </w:pPr>
  </w:style>
  <w:style w:type="paragraph" w:styleId="NormalWeb">
    <w:name w:val="Normal (Web)"/>
    <w:basedOn w:val="Normal"/>
    <w:uiPriority w:val="99"/>
    <w:semiHidden/>
    <w:unhideWhenUsed/>
    <w:rsid w:val="009B0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5651F7"/>
    <w:rPr>
      <w:rFonts w:ascii="TimesNewRomanPSMT" w:hAnsi="TimesNewRomanPSMT" w:hint="default"/>
      <w:b w:val="0"/>
      <w:bCs w:val="0"/>
      <w:i w:val="0"/>
      <w:iCs w:val="0"/>
      <w:color w:val="000000"/>
      <w:sz w:val="22"/>
      <w:szCs w:val="22"/>
    </w:rPr>
  </w:style>
  <w:style w:type="paragraph" w:styleId="NoSpacing">
    <w:name w:val="No Spacing"/>
    <w:uiPriority w:val="1"/>
    <w:qFormat/>
    <w:rsid w:val="00361078"/>
    <w:pPr>
      <w:spacing w:after="0" w:line="240" w:lineRule="auto"/>
    </w:pPr>
  </w:style>
  <w:style w:type="paragraph" w:styleId="Header">
    <w:name w:val="header"/>
    <w:basedOn w:val="Normal"/>
    <w:link w:val="HeaderChar"/>
    <w:uiPriority w:val="99"/>
    <w:unhideWhenUsed/>
    <w:rsid w:val="008C7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02D"/>
  </w:style>
  <w:style w:type="table" w:styleId="TableGrid">
    <w:name w:val="Table Grid"/>
    <w:basedOn w:val="TableNormal"/>
    <w:uiPriority w:val="39"/>
    <w:rsid w:val="008C7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C702D"/>
    <w:rPr>
      <w:i/>
      <w:iCs/>
    </w:rPr>
  </w:style>
  <w:style w:type="paragraph" w:styleId="Quote">
    <w:name w:val="Quote"/>
    <w:basedOn w:val="Normal"/>
    <w:next w:val="Normal"/>
    <w:link w:val="QuoteChar"/>
    <w:uiPriority w:val="29"/>
    <w:qFormat/>
    <w:rsid w:val="008C70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C702D"/>
    <w:rPr>
      <w:i/>
      <w:iCs/>
      <w:color w:val="404040" w:themeColor="text1" w:themeTint="BF"/>
    </w:rPr>
  </w:style>
  <w:style w:type="character" w:customStyle="1" w:styleId="Heading1Char">
    <w:name w:val="Heading 1 Char"/>
    <w:basedOn w:val="DefaultParagraphFont"/>
    <w:link w:val="Heading1"/>
    <w:uiPriority w:val="9"/>
    <w:rsid w:val="008C702D"/>
    <w:rPr>
      <w:rFonts w:asciiTheme="majorHAnsi" w:eastAsiaTheme="majorEastAsia" w:hAnsiTheme="majorHAnsi" w:cstheme="majorBidi"/>
      <w:color w:val="2E74B5" w:themeColor="accent1" w:themeShade="BF"/>
      <w:sz w:val="32"/>
      <w:szCs w:val="32"/>
    </w:rPr>
  </w:style>
  <w:style w:type="table" w:styleId="PlainTable2">
    <w:name w:val="Plain Table 2"/>
    <w:basedOn w:val="TableNormal"/>
    <w:uiPriority w:val="42"/>
    <w:rsid w:val="005C280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92819">
      <w:bodyDiv w:val="1"/>
      <w:marLeft w:val="0"/>
      <w:marRight w:val="0"/>
      <w:marTop w:val="0"/>
      <w:marBottom w:val="0"/>
      <w:divBdr>
        <w:top w:val="none" w:sz="0" w:space="0" w:color="auto"/>
        <w:left w:val="none" w:sz="0" w:space="0" w:color="auto"/>
        <w:bottom w:val="none" w:sz="0" w:space="0" w:color="auto"/>
        <w:right w:val="none" w:sz="0" w:space="0" w:color="auto"/>
      </w:divBdr>
    </w:div>
    <w:div w:id="478619165">
      <w:bodyDiv w:val="1"/>
      <w:marLeft w:val="0"/>
      <w:marRight w:val="0"/>
      <w:marTop w:val="0"/>
      <w:marBottom w:val="0"/>
      <w:divBdr>
        <w:top w:val="none" w:sz="0" w:space="0" w:color="auto"/>
        <w:left w:val="none" w:sz="0" w:space="0" w:color="auto"/>
        <w:bottom w:val="none" w:sz="0" w:space="0" w:color="auto"/>
        <w:right w:val="none" w:sz="0" w:space="0" w:color="auto"/>
      </w:divBdr>
    </w:div>
    <w:div w:id="1007057833">
      <w:bodyDiv w:val="1"/>
      <w:marLeft w:val="0"/>
      <w:marRight w:val="0"/>
      <w:marTop w:val="0"/>
      <w:marBottom w:val="0"/>
      <w:divBdr>
        <w:top w:val="none" w:sz="0" w:space="0" w:color="auto"/>
        <w:left w:val="none" w:sz="0" w:space="0" w:color="auto"/>
        <w:bottom w:val="none" w:sz="0" w:space="0" w:color="auto"/>
        <w:right w:val="none" w:sz="0" w:space="0" w:color="auto"/>
      </w:divBdr>
    </w:div>
    <w:div w:id="1391416046">
      <w:bodyDiv w:val="1"/>
      <w:marLeft w:val="0"/>
      <w:marRight w:val="0"/>
      <w:marTop w:val="0"/>
      <w:marBottom w:val="0"/>
      <w:divBdr>
        <w:top w:val="none" w:sz="0" w:space="0" w:color="auto"/>
        <w:left w:val="none" w:sz="0" w:space="0" w:color="auto"/>
        <w:bottom w:val="none" w:sz="0" w:space="0" w:color="auto"/>
        <w:right w:val="none" w:sz="0" w:space="0" w:color="auto"/>
      </w:divBdr>
    </w:div>
    <w:div w:id="1506434571">
      <w:bodyDiv w:val="1"/>
      <w:marLeft w:val="0"/>
      <w:marRight w:val="0"/>
      <w:marTop w:val="0"/>
      <w:marBottom w:val="0"/>
      <w:divBdr>
        <w:top w:val="none" w:sz="0" w:space="0" w:color="auto"/>
        <w:left w:val="none" w:sz="0" w:space="0" w:color="auto"/>
        <w:bottom w:val="none" w:sz="0" w:space="0" w:color="auto"/>
        <w:right w:val="none" w:sz="0" w:space="0" w:color="auto"/>
      </w:divBdr>
    </w:div>
    <w:div w:id="1591426820">
      <w:bodyDiv w:val="1"/>
      <w:marLeft w:val="0"/>
      <w:marRight w:val="0"/>
      <w:marTop w:val="0"/>
      <w:marBottom w:val="0"/>
      <w:divBdr>
        <w:top w:val="none" w:sz="0" w:space="0" w:color="auto"/>
        <w:left w:val="none" w:sz="0" w:space="0" w:color="auto"/>
        <w:bottom w:val="none" w:sz="0" w:space="0" w:color="auto"/>
        <w:right w:val="none" w:sz="0" w:space="0" w:color="auto"/>
      </w:divBdr>
    </w:div>
    <w:div w:id="1915317300">
      <w:bodyDiv w:val="1"/>
      <w:marLeft w:val="0"/>
      <w:marRight w:val="0"/>
      <w:marTop w:val="0"/>
      <w:marBottom w:val="0"/>
      <w:divBdr>
        <w:top w:val="none" w:sz="0" w:space="0" w:color="auto"/>
        <w:left w:val="none" w:sz="0" w:space="0" w:color="auto"/>
        <w:bottom w:val="none" w:sz="0" w:space="0" w:color="auto"/>
        <w:right w:val="none" w:sz="0" w:space="0" w:color="auto"/>
      </w:divBdr>
    </w:div>
    <w:div w:id="20157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Toast</dc:creator>
  <cp:keywords/>
  <dc:description/>
  <cp:lastModifiedBy>Toast</cp:lastModifiedBy>
  <cp:revision>7</cp:revision>
  <dcterms:created xsi:type="dcterms:W3CDTF">2023-10-22T14:45:00Z</dcterms:created>
  <dcterms:modified xsi:type="dcterms:W3CDTF">2023-10-25T12:43:00Z</dcterms:modified>
</cp:coreProperties>
</file>