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1C89" w14:textId="6F064F21" w:rsidR="00B73766" w:rsidRDefault="00EC2A9B">
      <w:r>
        <w:t xml:space="preserve">Department of Electrical and </w:t>
      </w:r>
      <w:proofErr w:type="spellStart"/>
      <w:r>
        <w:t>Comupter</w:t>
      </w:r>
      <w:proofErr w:type="spellEnd"/>
      <w:r>
        <w:t xml:space="preserve"> Engineering</w:t>
      </w:r>
      <w:bookmarkStart w:id="0" w:name="_GoBack"/>
      <w:bookmarkEnd w:id="0"/>
    </w:p>
    <w:sectPr w:rsidR="00B7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27"/>
    <w:rsid w:val="008B6427"/>
    <w:rsid w:val="00B73766"/>
    <w:rsid w:val="00E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A34E"/>
  <w15:chartTrackingRefBased/>
  <w15:docId w15:val="{DE964C44-C510-4BFF-B23E-8E20DDC5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 609</dc:creator>
  <cp:keywords/>
  <dc:description/>
  <cp:lastModifiedBy>LIB 609</cp:lastModifiedBy>
  <cp:revision>2</cp:revision>
  <dcterms:created xsi:type="dcterms:W3CDTF">2023-03-30T18:37:00Z</dcterms:created>
  <dcterms:modified xsi:type="dcterms:W3CDTF">2023-03-30T18:37:00Z</dcterms:modified>
</cp:coreProperties>
</file>