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08328D" w14:textId="77777777" w:rsidR="00AB2C4E" w:rsidRDefault="00DD0077">
      <w:pPr>
        <w:pStyle w:val="a3"/>
      </w:pPr>
      <w:r>
        <w:t>基本措施：</w:t>
      </w:r>
    </w:p>
    <w:p w14:paraId="36882164" w14:textId="77777777" w:rsidR="00AB2C4E" w:rsidRDefault="00DD0077">
      <w:pPr>
        <w:pStyle w:val="a3"/>
        <w:numPr>
          <w:ilvl w:val="0"/>
          <w:numId w:val="1"/>
        </w:numPr>
      </w:pPr>
      <w:r>
        <w:t>晴天往前走不停留</w:t>
      </w:r>
    </w:p>
    <w:p w14:paraId="1F75CED3" w14:textId="77777777" w:rsidR="00AB2C4E" w:rsidRDefault="00DD0077">
      <w:pPr>
        <w:pStyle w:val="a3"/>
        <w:numPr>
          <w:ilvl w:val="0"/>
          <w:numId w:val="1"/>
        </w:numPr>
      </w:pPr>
      <w:r>
        <w:t>高温若1天高温+2天晴天基本资源&lt;2天高温则停留，否则前进</w:t>
      </w:r>
    </w:p>
    <w:p w14:paraId="058C31CC" w14:textId="77777777" w:rsidR="00AB2C4E" w:rsidRDefault="00DD0077">
      <w:pPr>
        <w:pStyle w:val="a3"/>
        <w:numPr>
          <w:ilvl w:val="0"/>
          <w:numId w:val="1"/>
        </w:numPr>
      </w:pPr>
      <w:r>
        <w:t>除了回起点尽量不留环</w:t>
      </w:r>
    </w:p>
    <w:p w14:paraId="6E5F1AF9" w14:textId="77777777" w:rsidR="00AB2C4E" w:rsidRDefault="00DD0077">
      <w:pPr>
        <w:pStyle w:val="a3"/>
        <w:numPr>
          <w:ilvl w:val="0"/>
          <w:numId w:val="1"/>
        </w:numPr>
      </w:pPr>
      <w:r>
        <w:t>优秀策略定义为高于期望值的策略</w:t>
      </w:r>
    </w:p>
    <w:p w14:paraId="519AC7AE" w14:textId="77777777" w:rsidR="00AB2C4E" w:rsidRDefault="00DD0077">
      <w:pPr>
        <w:pStyle w:val="a3"/>
        <w:numPr>
          <w:ilvl w:val="0"/>
          <w:numId w:val="1"/>
        </w:numPr>
      </w:pPr>
      <w:r>
        <w:t>若线路时间允许的情况下在矿山长期停留</w:t>
      </w:r>
    </w:p>
    <w:p w14:paraId="39EB368D" w14:textId="77777777" w:rsidR="00AB2C4E" w:rsidRDefault="00DD0077">
      <w:pPr>
        <w:pStyle w:val="a3"/>
        <w:numPr>
          <w:ilvl w:val="0"/>
          <w:numId w:val="1"/>
        </w:numPr>
      </w:pPr>
      <w:r>
        <w:t>题目不存在后效性，即当前的停留和走不对下一次停留和走产生影响，仅产生消耗，所以能走就走，贪心策略</w:t>
      </w:r>
    </w:p>
    <w:p w14:paraId="0F989EFC" w14:textId="77777777" w:rsidR="00AB2C4E" w:rsidRDefault="00DD0077">
      <w:pPr>
        <w:pStyle w:val="a3"/>
        <w:numPr>
          <w:ilvl w:val="0"/>
          <w:numId w:val="1"/>
        </w:numPr>
      </w:pPr>
      <w:r>
        <w:t>若1天高温+2天晴天基本资源&lt;2天高温，则判断是否有时间前进到矿山，如果有且资源量大于当前的需求或者附近有村庄则强行前进，除非时间不足</w:t>
      </w:r>
    </w:p>
    <w:p w14:paraId="6D17E244" w14:textId="77777777" w:rsidR="00AB2C4E" w:rsidRDefault="00DD0077">
      <w:pPr>
        <w:pStyle w:val="a3"/>
        <w:numPr>
          <w:ilvl w:val="0"/>
          <w:numId w:val="1"/>
        </w:numPr>
      </w:pPr>
      <w:r>
        <w:t>若矿山收益&gt;一天停留且存在时间可以补足在期间停留以及最小的消耗（直达终点的差值，若路线重合则为0，在判断路线是否重合时仅依靠2进行判断）则停留</w:t>
      </w:r>
    </w:p>
    <w:p w14:paraId="485037CC" w14:textId="77777777" w:rsidR="00AB2C4E" w:rsidRDefault="00AB2C4E">
      <w:pPr>
        <w:pStyle w:val="a3"/>
      </w:pPr>
    </w:p>
    <w:p w14:paraId="487978EE" w14:textId="5114123D" w:rsidR="00AB2C4E" w:rsidRDefault="00AB2C4E">
      <w:pPr>
        <w:pStyle w:val="a3"/>
        <w:pBdr>
          <w:bottom w:val="single" w:sz="6" w:space="1" w:color="auto"/>
        </w:pBdr>
      </w:pPr>
    </w:p>
    <w:p w14:paraId="7C12623D" w14:textId="62AF7D71" w:rsidR="003A75D4" w:rsidRDefault="003A75D4" w:rsidP="003A75D4">
      <w:pPr>
        <w:pStyle w:val="a3"/>
        <w:numPr>
          <w:ilvl w:val="0"/>
          <w:numId w:val="1"/>
        </w:numPr>
      </w:pPr>
      <w:r>
        <w:rPr>
          <w:rFonts w:hint="eastAsia"/>
        </w:rPr>
        <w:t>全部天气已知的情况，判断初始购买的水和食物比重</w:t>
      </w:r>
    </w:p>
    <w:p w14:paraId="016C4A8C" w14:textId="087C2DEE" w:rsidR="006C55BF" w:rsidRDefault="006C55BF" w:rsidP="003A75D4">
      <w:pPr>
        <w:pStyle w:val="a3"/>
        <w:numPr>
          <w:ilvl w:val="0"/>
          <w:numId w:val="1"/>
        </w:numPr>
      </w:pPr>
      <w:r>
        <w:rPr>
          <w:rFonts w:hint="eastAsia"/>
        </w:rPr>
        <w:t>求出到达终点有几条通路</w:t>
      </w:r>
      <w:r w:rsidR="0062597F">
        <w:rPr>
          <w:rFonts w:hint="eastAsia"/>
        </w:rPr>
        <w:t>以及通路长度</w:t>
      </w:r>
      <w:r w:rsidR="004D625B">
        <w:rPr>
          <w:rFonts w:hint="eastAsia"/>
        </w:rPr>
        <w:t>：1）</w:t>
      </w:r>
      <w:r w:rsidR="00AA162C">
        <w:rPr>
          <w:rFonts w:hint="eastAsia"/>
        </w:rPr>
        <w:t>长度</w:t>
      </w:r>
      <w:r w:rsidR="004D625B">
        <w:rPr>
          <w:rFonts w:hint="eastAsia"/>
        </w:rPr>
        <w:t>大于截止日期的舍去</w:t>
      </w:r>
      <w:r w:rsidR="0062597F">
        <w:rPr>
          <w:rFonts w:hint="eastAsia"/>
        </w:rPr>
        <w:t>。2）</w:t>
      </w:r>
      <w:r w:rsidR="00A97E37">
        <w:rPr>
          <w:rFonts w:hint="eastAsia"/>
        </w:rPr>
        <w:t>长度</w:t>
      </w:r>
      <w:r w:rsidR="0062597F">
        <w:rPr>
          <w:rFonts w:hint="eastAsia"/>
        </w:rPr>
        <w:t>小于等于截止日期的</w:t>
      </w:r>
      <w:r w:rsidR="00A97E37">
        <w:rPr>
          <w:rFonts w:hint="eastAsia"/>
        </w:rPr>
        <w:t>，</w:t>
      </w:r>
      <w:r w:rsidR="008C359B">
        <w:rPr>
          <w:rFonts w:hint="eastAsia"/>
        </w:rPr>
        <w:t>判断到达阈值（最糟糕的情况</w:t>
      </w:r>
      <w:r w:rsidR="00BF536F">
        <w:rPr>
          <w:rFonts w:hint="eastAsia"/>
        </w:rPr>
        <w:t>【路径最长，天气最坏】</w:t>
      </w:r>
      <w:r w:rsidR="008C359B">
        <w:rPr>
          <w:rFonts w:hint="eastAsia"/>
        </w:rPr>
        <w:t>下能够到达</w:t>
      </w:r>
      <w:r w:rsidR="009A3861">
        <w:rPr>
          <w:rFonts w:hint="eastAsia"/>
        </w:rPr>
        <w:t>消耗</w:t>
      </w:r>
      <w:r w:rsidR="008C359B">
        <w:rPr>
          <w:rFonts w:hint="eastAsia"/>
        </w:rPr>
        <w:t>的资源数）</w:t>
      </w:r>
      <w:r w:rsidR="00A97E37">
        <w:rPr>
          <w:rFonts w:hint="eastAsia"/>
        </w:rPr>
        <w:t>3）</w:t>
      </w:r>
      <w:r w:rsidR="008A54D1">
        <w:rPr>
          <w:rFonts w:hint="eastAsia"/>
        </w:rPr>
        <w:t>在阈值之上进行决策优化</w:t>
      </w:r>
    </w:p>
    <w:p w14:paraId="1EFAB943" w14:textId="34CFEEA4" w:rsidR="00DD0077" w:rsidRDefault="002E72B5" w:rsidP="002E72B5">
      <w:pPr>
        <w:pStyle w:val="a3"/>
        <w:numPr>
          <w:ilvl w:val="0"/>
          <w:numId w:val="1"/>
        </w:numPr>
      </w:pPr>
      <w:r>
        <w:rPr>
          <w:rFonts w:hint="eastAsia"/>
        </w:rPr>
        <w:t>若经过矿山，则认为只有挖矿才能增加收益</w:t>
      </w:r>
      <w:r w:rsidR="00B40F9E">
        <w:rPr>
          <w:rFonts w:hint="eastAsia"/>
        </w:rPr>
        <w:t>。</w:t>
      </w:r>
    </w:p>
    <w:p w14:paraId="2802E152" w14:textId="10F4A198" w:rsidR="00B40F9E" w:rsidRDefault="00B40F9E" w:rsidP="002E72B5">
      <w:pPr>
        <w:pStyle w:val="a3"/>
        <w:numPr>
          <w:ilvl w:val="0"/>
          <w:numId w:val="1"/>
        </w:numPr>
      </w:pPr>
      <w:r>
        <w:rPr>
          <w:rFonts w:hint="eastAsia"/>
        </w:rPr>
        <w:t>对于第一关，找出经过矿山的最短路</w:t>
      </w:r>
    </w:p>
    <w:p w14:paraId="77212AE8" w14:textId="77777777" w:rsidR="00AB2C4E" w:rsidRDefault="00DD0077">
      <w:pPr>
        <w:pStyle w:val="a3"/>
      </w:pPr>
      <w:r>
        <w:t>解题时先找到直达的最短路，找出所有天中最少的消耗，再对比进入矿山的路径，其余不做参考</w:t>
      </w:r>
    </w:p>
    <w:p w14:paraId="4E780E6D" w14:textId="77777777" w:rsidR="00AB2C4E" w:rsidRDefault="00AB2C4E">
      <w:pPr>
        <w:pStyle w:val="a3"/>
      </w:pPr>
    </w:p>
    <w:p w14:paraId="6ECE4715" w14:textId="77777777" w:rsidR="00AB2C4E" w:rsidRDefault="00AB2C4E">
      <w:pPr>
        <w:jc w:val="left"/>
      </w:pPr>
    </w:p>
    <w:sectPr w:rsidR="00AB2C4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D833A1"/>
    <w:multiLevelType w:val="multilevel"/>
    <w:tmpl w:val="B87AD4D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2C4E"/>
    <w:rsid w:val="002E72B5"/>
    <w:rsid w:val="003A75D4"/>
    <w:rsid w:val="004D625B"/>
    <w:rsid w:val="0062597F"/>
    <w:rsid w:val="006C55BF"/>
    <w:rsid w:val="008A54D1"/>
    <w:rsid w:val="008C359B"/>
    <w:rsid w:val="009A3861"/>
    <w:rsid w:val="00A97E37"/>
    <w:rsid w:val="00AA162C"/>
    <w:rsid w:val="00AB2C4E"/>
    <w:rsid w:val="00B40F9E"/>
    <w:rsid w:val="00B47F31"/>
    <w:rsid w:val="00BF536F"/>
    <w:rsid w:val="00DD0077"/>
    <w:rsid w:val="00F6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9DB69"/>
  <w15:docId w15:val="{B8D9A59C-FB5E-49BB-9DD5-6CF35EDC2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微软雅黑" w:eastAsia="微软雅黑" w:hAnsi="微软雅黑" w:cs="微软雅黑"/>
        <w:sz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Pr>
      <w:szCs w:val="22"/>
    </w:rPr>
  </w:style>
  <w:style w:type="paragraph" w:customStyle="1" w:styleId="a4">
    <w:name w:val="石墨文档标题"/>
    <w:next w:val="a3"/>
    <w:uiPriority w:val="9"/>
    <w:unhideWhenUsed/>
    <w:qFormat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a5">
    <w:name w:val="石墨文档副标题"/>
    <w:qFormat/>
    <w:pPr>
      <w:spacing w:before="260" w:after="260"/>
    </w:pPr>
    <w:rPr>
      <w:color w:val="888888"/>
      <w:sz w:val="36"/>
      <w:szCs w:val="36"/>
    </w:rPr>
  </w:style>
  <w:style w:type="paragraph" w:customStyle="1" w:styleId="1">
    <w:name w:val="石墨文档标题 1"/>
    <w:next w:val="a3"/>
    <w:uiPriority w:val="9"/>
    <w:unhideWhenUsed/>
    <w:qFormat/>
    <w:pPr>
      <w:spacing w:before="260" w:after="260"/>
      <w:outlineLvl w:val="0"/>
    </w:pPr>
    <w:rPr>
      <w:b/>
      <w:bCs/>
      <w:sz w:val="32"/>
      <w:szCs w:val="32"/>
    </w:rPr>
  </w:style>
  <w:style w:type="paragraph" w:customStyle="1" w:styleId="2">
    <w:name w:val="石墨文档标题 2"/>
    <w:next w:val="a3"/>
    <w:uiPriority w:val="9"/>
    <w:unhideWhenUsed/>
    <w:qFormat/>
    <w:pPr>
      <w:spacing w:before="260" w:after="260"/>
      <w:outlineLvl w:val="1"/>
    </w:pPr>
    <w:rPr>
      <w:b/>
      <w:bCs/>
      <w:sz w:val="28"/>
      <w:szCs w:val="28"/>
    </w:rPr>
  </w:style>
  <w:style w:type="paragraph" w:customStyle="1" w:styleId="3">
    <w:name w:val="石墨文档标题 3"/>
    <w:next w:val="a3"/>
    <w:uiPriority w:val="9"/>
    <w:unhideWhenUsed/>
    <w:qFormat/>
    <w:pPr>
      <w:spacing w:before="260" w:after="260"/>
      <w:outlineLvl w:val="2"/>
    </w:pPr>
    <w:rPr>
      <w:b/>
      <w:bCs/>
      <w:sz w:val="26"/>
      <w:szCs w:val="26"/>
    </w:rPr>
  </w:style>
  <w:style w:type="paragraph" w:customStyle="1" w:styleId="4">
    <w:name w:val="石墨文档标题 4"/>
    <w:next w:val="a3"/>
    <w:uiPriority w:val="9"/>
    <w:unhideWhenUsed/>
    <w:qFormat/>
    <w:pPr>
      <w:spacing w:before="260" w:after="260"/>
      <w:outlineLvl w:val="3"/>
    </w:pPr>
    <w:rPr>
      <w:b/>
      <w:bCs/>
      <w:sz w:val="24"/>
      <w:szCs w:val="24"/>
    </w:rPr>
  </w:style>
  <w:style w:type="paragraph" w:customStyle="1" w:styleId="a6">
    <w:name w:val="石墨文档引用"/>
    <w:qFormat/>
    <w:pPr>
      <w:pBdr>
        <w:left w:val="single" w:sz="30" w:space="10" w:color="F0F0F0"/>
      </w:pBdr>
    </w:pPr>
    <w:rPr>
      <w:color w:val="ADADA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April shadow</cp:lastModifiedBy>
  <cp:revision>17</cp:revision>
  <dcterms:created xsi:type="dcterms:W3CDTF">2020-09-11T01:34:00Z</dcterms:created>
  <dcterms:modified xsi:type="dcterms:W3CDTF">2020-09-11T04:13:00Z</dcterms:modified>
</cp:coreProperties>
</file>