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11DF4" w14:textId="7947BBD7" w:rsidR="00E264EA" w:rsidRDefault="00E264EA" w:rsidP="00E264EA">
      <w:pPr>
        <w:ind w:left="708" w:firstLine="708"/>
        <w:jc w:val="center"/>
        <w:rPr>
          <w:rFonts w:ascii="Calibri" w:eastAsia="Times New Roman" w:hAnsi="Calibri" w:cs="Calibri"/>
          <w:b/>
          <w:bCs/>
          <w:color w:val="FF0062"/>
          <w:sz w:val="40"/>
          <w:szCs w:val="40"/>
          <w:lang w:eastAsia="es-CO"/>
        </w:rPr>
      </w:pPr>
      <w:r>
        <w:rPr>
          <w:rFonts w:ascii="Calibri" w:eastAsia="Times New Roman" w:hAnsi="Calibri" w:cs="Calibri"/>
          <w:b/>
          <w:bCs/>
          <w:color w:val="FF0062"/>
          <w:sz w:val="56"/>
          <w:szCs w:val="56"/>
          <w:lang w:eastAsia="es-CO"/>
        </w:rPr>
        <w:t>Proyecto de entrenamiento</w:t>
      </w:r>
      <w:r>
        <w:rPr>
          <w:rFonts w:ascii="Calibri" w:eastAsia="Times New Roman" w:hAnsi="Calibri" w:cs="Calibri"/>
          <w:b/>
          <w:bCs/>
          <w:color w:val="FF0062"/>
          <w:sz w:val="40"/>
          <w:szCs w:val="40"/>
          <w:lang w:eastAsia="es-CO"/>
        </w:rPr>
        <w:t xml:space="preserve">: </w:t>
      </w:r>
    </w:p>
    <w:p w14:paraId="6F26E577" w14:textId="77777777" w:rsidR="00E264EA" w:rsidRPr="00E016E8" w:rsidRDefault="00E264EA" w:rsidP="00E264EA">
      <w:pPr>
        <w:ind w:left="708" w:firstLine="708"/>
        <w:jc w:val="center"/>
        <w:rPr>
          <w:rFonts w:ascii="Calibri" w:eastAsia="Times New Roman" w:hAnsi="Calibri" w:cs="Calibri"/>
          <w:b/>
          <w:bCs/>
          <w:color w:val="808080" w:themeColor="background1" w:themeShade="80"/>
          <w:sz w:val="28"/>
          <w:szCs w:val="28"/>
          <w:lang w:eastAsia="es-CO"/>
        </w:rPr>
      </w:pPr>
      <w:r>
        <w:rPr>
          <w:rFonts w:ascii="Calibri" w:eastAsia="Times New Roman" w:hAnsi="Calibri" w:cs="Calibri"/>
          <w:b/>
          <w:bCs/>
          <w:color w:val="FF0062"/>
          <w:sz w:val="28"/>
          <w:szCs w:val="28"/>
          <w:lang w:eastAsia="es-CO"/>
        </w:rPr>
        <w:t>CRUD Inventario Tecnológico</w:t>
      </w:r>
    </w:p>
    <w:p w14:paraId="423DFF8A" w14:textId="77777777" w:rsidR="00E264EA" w:rsidRDefault="00E264EA" w:rsidP="00E264EA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5F812DF8" w14:textId="77777777" w:rsidR="00E264EA" w:rsidRPr="00B25915" w:rsidRDefault="00E264EA" w:rsidP="00E264EA">
      <w:pPr>
        <w:spacing w:after="0" w:line="240" w:lineRule="auto"/>
        <w:rPr>
          <w:rFonts w:ascii="Times New Roman" w:eastAsia="Times New Roman" w:hAnsi="Times New Roman" w:cs="Times New Roman"/>
          <w:b/>
          <w:color w:val="FF0062"/>
          <w:sz w:val="24"/>
          <w:szCs w:val="24"/>
          <w:lang w:eastAsia="es-CO"/>
        </w:rPr>
      </w:pPr>
      <w:r w:rsidRPr="00B25915">
        <w:rPr>
          <w:rFonts w:ascii="Calibri" w:eastAsia="Times New Roman" w:hAnsi="Calibri" w:cs="Calibri"/>
          <w:b/>
          <w:color w:val="FF0062"/>
          <w:sz w:val="36"/>
          <w:szCs w:val="36"/>
          <w:lang w:eastAsia="es-CO"/>
        </w:rPr>
        <w:t>Objetivo</w:t>
      </w:r>
    </w:p>
    <w:p w14:paraId="79CD5EF4" w14:textId="77777777" w:rsidR="00E264EA" w:rsidRDefault="00E264EA" w:rsidP="00E264EA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56C0AB01" w14:textId="69D3C6EB" w:rsidR="00E264EA" w:rsidRPr="001F3D45" w:rsidRDefault="00E264EA" w:rsidP="00E264EA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Utilizar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librerías y tecnologías para conexión a bases de datos desde el lenguaje de programación seleccionado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,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aplicar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el paradigma de programación orientada a objetos POO y la arquitectura MVC, para implementar las acciones CRUD del modelo relacional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propuesto para el desarrollo del caso de estudio</w:t>
      </w:r>
    </w:p>
    <w:p w14:paraId="386D22A6" w14:textId="77777777" w:rsidR="00E264EA" w:rsidRPr="00277EA5" w:rsidRDefault="00E264EA" w:rsidP="00E26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DD7199D" w14:textId="77777777" w:rsidR="00E264EA" w:rsidRDefault="00E264EA" w:rsidP="00E264EA">
      <w:pPr>
        <w:spacing w:after="0" w:line="240" w:lineRule="auto"/>
        <w:rPr>
          <w:rFonts w:ascii="Calibri" w:eastAsia="Times New Roman" w:hAnsi="Calibri" w:cs="Calibri"/>
          <w:b/>
          <w:color w:val="FF0062"/>
          <w:sz w:val="36"/>
          <w:szCs w:val="36"/>
          <w:lang w:eastAsia="es-CO"/>
        </w:rPr>
      </w:pPr>
      <w:r w:rsidRPr="00B25915">
        <w:rPr>
          <w:rFonts w:ascii="Calibri" w:eastAsia="Times New Roman" w:hAnsi="Calibri" w:cs="Calibri"/>
          <w:b/>
          <w:color w:val="FF0062"/>
          <w:sz w:val="36"/>
          <w:szCs w:val="36"/>
          <w:lang w:eastAsia="es-CO"/>
        </w:rPr>
        <w:t>Descripción del Reto</w:t>
      </w:r>
    </w:p>
    <w:p w14:paraId="4FFE77AC" w14:textId="77777777" w:rsidR="00E264EA" w:rsidRDefault="00E264EA" w:rsidP="00E264EA">
      <w:pPr>
        <w:spacing w:after="0" w:line="240" w:lineRule="auto"/>
        <w:rPr>
          <w:rFonts w:ascii="Calibri" w:eastAsia="Times New Roman" w:hAnsi="Calibri" w:cs="Calibri"/>
          <w:b/>
          <w:color w:val="FF0062"/>
          <w:sz w:val="36"/>
          <w:szCs w:val="36"/>
          <w:lang w:eastAsia="es-CO"/>
        </w:rPr>
      </w:pPr>
    </w:p>
    <w:p w14:paraId="7041E0F1" w14:textId="77777777" w:rsidR="00E264EA" w:rsidRPr="001F3D45" w:rsidRDefault="00E264EA" w:rsidP="00E264EA">
      <w:pPr>
        <w:pStyle w:val="Encabezad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F3D4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Una institución educativa necesita la creación de una base de datos para la administración del inventario de hardware y software de los equipos de cómputo para uso administrativo y de formación teniendo en cuenta los siguientes parámetros:</w:t>
      </w:r>
    </w:p>
    <w:p w14:paraId="2A5F6720" w14:textId="77777777" w:rsidR="00E264EA" w:rsidRPr="001F3D45" w:rsidRDefault="00E264EA" w:rsidP="00E264EA">
      <w:pPr>
        <w:pStyle w:val="Encabezad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29040DEB" w14:textId="77777777" w:rsidR="00E264EA" w:rsidRPr="001F3D45" w:rsidRDefault="00E264EA" w:rsidP="00E264EA">
      <w:pPr>
        <w:pStyle w:val="Encabezado"/>
        <w:numPr>
          <w:ilvl w:val="0"/>
          <w:numId w:val="2"/>
        </w:numPr>
        <w:tabs>
          <w:tab w:val="clear" w:pos="4419"/>
          <w:tab w:val="clear" w:pos="8838"/>
        </w:tabs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F3D4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Los equipos de cómputo están conformados por muchos componentes internos los cuales deben estar debidamente identificados y poder determinar cuáles son los componentes que conforman cada equipo. (ficha técnica)</w:t>
      </w:r>
    </w:p>
    <w:p w14:paraId="1B96BB4D" w14:textId="77777777" w:rsidR="00E264EA" w:rsidRPr="001F3D45" w:rsidRDefault="00E264EA" w:rsidP="00E264EA">
      <w:pPr>
        <w:pStyle w:val="Encabezado"/>
        <w:numPr>
          <w:ilvl w:val="0"/>
          <w:numId w:val="2"/>
        </w:numPr>
        <w:tabs>
          <w:tab w:val="clear" w:pos="4419"/>
          <w:tab w:val="clear" w:pos="8838"/>
        </w:tabs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F3D4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En la institución existe mucho software el cual se compra en la modalidad CLUF, se requiere saber cuántas licencias hay de cada software, cuanto tiempo es la vigencia y el serial de instalación</w:t>
      </w:r>
    </w:p>
    <w:p w14:paraId="4C734460" w14:textId="3535ACEF" w:rsidR="00E264EA" w:rsidRDefault="00E264EA" w:rsidP="00E264EA">
      <w:pPr>
        <w:pStyle w:val="Encabezado"/>
        <w:numPr>
          <w:ilvl w:val="0"/>
          <w:numId w:val="2"/>
        </w:numPr>
        <w:tabs>
          <w:tab w:val="clear" w:pos="4419"/>
          <w:tab w:val="clear" w:pos="8838"/>
        </w:tabs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B60F0B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Los equipos están a cargo de un cuentadante (cuentadante es un funcionario) y es importante tener en cuenta que cada cuentadante puede tener varios equipos a su cargo.</w:t>
      </w:r>
    </w:p>
    <w:p w14:paraId="6CB221A6" w14:textId="77777777" w:rsidR="00B60F0B" w:rsidRPr="00B60F0B" w:rsidRDefault="00B60F0B" w:rsidP="00B60F0B">
      <w:pPr>
        <w:pStyle w:val="Encabezado"/>
        <w:tabs>
          <w:tab w:val="clear" w:pos="4419"/>
          <w:tab w:val="clear" w:pos="8838"/>
        </w:tabs>
        <w:ind w:left="1080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7D12E240" w14:textId="77777777" w:rsidR="00E264EA" w:rsidRPr="001F3D45" w:rsidRDefault="00E264EA" w:rsidP="00E264EA">
      <w:pPr>
        <w:pStyle w:val="Encabezado"/>
        <w:numPr>
          <w:ilvl w:val="0"/>
          <w:numId w:val="2"/>
        </w:numPr>
        <w:tabs>
          <w:tab w:val="clear" w:pos="4419"/>
          <w:tab w:val="clear" w:pos="8838"/>
        </w:tabs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F3D4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La institución compra equipos completos (ensamblados) o los compra por partes (para ser ensamblados); de los equipos, partes y software se requiere conocer el proveedor, la fecha de compra y el tiempo de garantía.</w:t>
      </w:r>
    </w:p>
    <w:p w14:paraId="587EA71C" w14:textId="77777777" w:rsidR="00E264EA" w:rsidRDefault="00E264EA" w:rsidP="00E264EA">
      <w:pPr>
        <w:pStyle w:val="Encabezado"/>
        <w:numPr>
          <w:ilvl w:val="0"/>
          <w:numId w:val="2"/>
        </w:numPr>
        <w:tabs>
          <w:tab w:val="clear" w:pos="4419"/>
          <w:tab w:val="clear" w:pos="8838"/>
        </w:tabs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F3D4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Para tener claridad los equipos tienen unas clasificaciones que son equipo de formación y equipo de administración de los cuales se debe especificar en donde se encuentra ubicado que puede ser en un ambiente de formación o en una oficina; tanto los ambientes de formación como las oficinas pueden tener varios equipos</w:t>
      </w:r>
    </w:p>
    <w:p w14:paraId="0CE35E03" w14:textId="77777777" w:rsidR="00B60F0B" w:rsidRDefault="00B60F0B" w:rsidP="00B60F0B">
      <w:pPr>
        <w:pStyle w:val="Encabezado"/>
        <w:tabs>
          <w:tab w:val="clear" w:pos="4419"/>
          <w:tab w:val="clear" w:pos="8838"/>
        </w:tabs>
        <w:ind w:left="1080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029A2445" w14:textId="77777777" w:rsidR="00B60F0B" w:rsidRDefault="00B60F0B" w:rsidP="00B60F0B">
      <w:pPr>
        <w:pStyle w:val="Encabezado"/>
        <w:tabs>
          <w:tab w:val="clear" w:pos="4419"/>
          <w:tab w:val="clear" w:pos="8838"/>
        </w:tabs>
        <w:ind w:left="1080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11B06B02" w14:textId="77777777" w:rsidR="00B60F0B" w:rsidRPr="001F3D45" w:rsidRDefault="00B60F0B" w:rsidP="00B60F0B">
      <w:pPr>
        <w:pStyle w:val="Encabezado"/>
        <w:tabs>
          <w:tab w:val="clear" w:pos="4419"/>
          <w:tab w:val="clear" w:pos="8838"/>
        </w:tabs>
        <w:ind w:left="1080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0DDDD2BD" w14:textId="77777777" w:rsidR="00E264EA" w:rsidRPr="001F3D45" w:rsidRDefault="00E264EA" w:rsidP="00E264EA">
      <w:pPr>
        <w:pStyle w:val="Encabezado"/>
        <w:numPr>
          <w:ilvl w:val="0"/>
          <w:numId w:val="2"/>
        </w:numPr>
        <w:tabs>
          <w:tab w:val="clear" w:pos="4419"/>
          <w:tab w:val="clear" w:pos="8838"/>
        </w:tabs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F3D4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lastRenderedPageBreak/>
        <w:t>Con base en la información anterior se deben obtener los siguientes reportes:</w:t>
      </w:r>
    </w:p>
    <w:p w14:paraId="11EA4FEA" w14:textId="77777777" w:rsidR="00E264EA" w:rsidRPr="001F3D45" w:rsidRDefault="00E264EA" w:rsidP="00E264EA">
      <w:pPr>
        <w:pStyle w:val="Encabezado"/>
        <w:ind w:left="1080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650880C6" w14:textId="77777777" w:rsidR="00E264EA" w:rsidRPr="001F3D45" w:rsidRDefault="00E264EA" w:rsidP="00E264EA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F3D4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Cantidad total de equipos en la institución</w:t>
      </w:r>
    </w:p>
    <w:p w14:paraId="124111AF" w14:textId="77777777" w:rsidR="00E264EA" w:rsidRPr="001F3D45" w:rsidRDefault="00E264EA" w:rsidP="00E264EA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F3D4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Cantidad de equipos por cuentadante</w:t>
      </w:r>
    </w:p>
    <w:p w14:paraId="655033AC" w14:textId="77777777" w:rsidR="00E264EA" w:rsidRPr="001F3D45" w:rsidRDefault="00E264EA" w:rsidP="00E264EA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F3D4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Listado de los cuentadantes activos</w:t>
      </w:r>
    </w:p>
    <w:p w14:paraId="50DB4A2A" w14:textId="77777777" w:rsidR="00E264EA" w:rsidRPr="001F3D45" w:rsidRDefault="00E264EA" w:rsidP="00E264EA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F3D4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Listado de proveedores</w:t>
      </w:r>
    </w:p>
    <w:p w14:paraId="07B910B1" w14:textId="77777777" w:rsidR="00E264EA" w:rsidRPr="001F3D45" w:rsidRDefault="00E264EA" w:rsidP="00E264EA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F3D4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Listado de equipos comprados a cada proveedor</w:t>
      </w:r>
    </w:p>
    <w:p w14:paraId="61C20B33" w14:textId="77777777" w:rsidR="00E264EA" w:rsidRPr="001F3D45" w:rsidRDefault="00E264EA" w:rsidP="00E264EA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F3D4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Listado de equipos en garantía</w:t>
      </w:r>
    </w:p>
    <w:p w14:paraId="6C348681" w14:textId="77777777" w:rsidR="00E264EA" w:rsidRPr="001F3D45" w:rsidRDefault="00E264EA" w:rsidP="00E264EA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F3D4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Listado de equipos por cuentadante</w:t>
      </w:r>
    </w:p>
    <w:p w14:paraId="3619010B" w14:textId="77777777" w:rsidR="00E264EA" w:rsidRPr="001F3D45" w:rsidRDefault="00E264EA" w:rsidP="00E264EA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F3D4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Listado de equipos por ambiente de formación</w:t>
      </w:r>
    </w:p>
    <w:p w14:paraId="7849D856" w14:textId="77777777" w:rsidR="00E264EA" w:rsidRPr="001F3D45" w:rsidRDefault="00E264EA" w:rsidP="00E264EA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F3D4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Listado de equipos oficina</w:t>
      </w:r>
    </w:p>
    <w:p w14:paraId="43FD572C" w14:textId="77777777" w:rsidR="00E264EA" w:rsidRPr="001F3D45" w:rsidRDefault="00E264EA" w:rsidP="00E264EA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F3D4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Ubicación de un equipo en particular</w:t>
      </w:r>
    </w:p>
    <w:p w14:paraId="69061D9B" w14:textId="77777777" w:rsidR="00E264EA" w:rsidRPr="001F3D45" w:rsidRDefault="00E264EA" w:rsidP="00E264EA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F3D4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Cuentadante de un equipo en particular</w:t>
      </w:r>
    </w:p>
    <w:p w14:paraId="2AAAAF5B" w14:textId="77777777" w:rsidR="00E264EA" w:rsidRPr="001F3D45" w:rsidRDefault="00E264EA" w:rsidP="00E264EA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1F3D4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Ficha técnica de un equipo en particular</w:t>
      </w:r>
    </w:p>
    <w:p w14:paraId="71160D0C" w14:textId="77777777" w:rsidR="00E264EA" w:rsidRPr="000C3EAC" w:rsidRDefault="00E264EA" w:rsidP="00E264EA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jc w:val="both"/>
        <w:rPr>
          <w:rFonts w:ascii="Calibri" w:eastAsia="Times New Roman" w:hAnsi="Calibri" w:cs="Calibri"/>
          <w:color w:val="404040"/>
          <w:sz w:val="36"/>
          <w:szCs w:val="36"/>
          <w:lang w:val="es-ES_tradnl" w:eastAsia="es-CO"/>
        </w:rPr>
      </w:pPr>
      <w:r w:rsidRPr="000C3EAC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Ubicación de las partes (en qué equipo están instalada)</w:t>
      </w:r>
    </w:p>
    <w:p w14:paraId="75FF8123" w14:textId="77777777" w:rsidR="00E264EA" w:rsidRDefault="00E264EA" w:rsidP="00E264EA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0BE56A2A" w14:textId="77777777" w:rsidR="00D25C8B" w:rsidRDefault="00D25C8B"/>
    <w:sectPr w:rsidR="00D25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76103"/>
    <w:multiLevelType w:val="hybridMultilevel"/>
    <w:tmpl w:val="B3FAF5BA"/>
    <w:lvl w:ilvl="0" w:tplc="F41EBE6C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4E7B21"/>
    <w:multiLevelType w:val="hybridMultilevel"/>
    <w:tmpl w:val="041E3076"/>
    <w:lvl w:ilvl="0" w:tplc="20AA70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C622D"/>
    <w:multiLevelType w:val="hybridMultilevel"/>
    <w:tmpl w:val="1082BC2E"/>
    <w:lvl w:ilvl="0" w:tplc="C86A3E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0040511">
    <w:abstractNumId w:val="1"/>
  </w:num>
  <w:num w:numId="2" w16cid:durableId="617416937">
    <w:abstractNumId w:val="2"/>
  </w:num>
  <w:num w:numId="3" w16cid:durableId="183286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EA"/>
    <w:rsid w:val="007E6D86"/>
    <w:rsid w:val="008D660B"/>
    <w:rsid w:val="00AA2F83"/>
    <w:rsid w:val="00B60F0B"/>
    <w:rsid w:val="00D25C8B"/>
    <w:rsid w:val="00DD7C44"/>
    <w:rsid w:val="00E2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55741"/>
  <w15:chartTrackingRefBased/>
  <w15:docId w15:val="{C7182A0F-B088-48D1-B25E-ADED198E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4EA"/>
    <w:pPr>
      <w:spacing w:after="200" w:line="276" w:lineRule="auto"/>
    </w:pPr>
    <w:rPr>
      <w:kern w:val="0"/>
      <w:lang w:val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264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264EA"/>
    <w:rPr>
      <w:kern w:val="0"/>
      <w:lang w:val="es-CO"/>
      <w14:ligatures w14:val="none"/>
    </w:rPr>
  </w:style>
  <w:style w:type="paragraph" w:styleId="Prrafodelista">
    <w:name w:val="List Paragraph"/>
    <w:basedOn w:val="Normal"/>
    <w:uiPriority w:val="34"/>
    <w:qFormat/>
    <w:rsid w:val="00E26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5" ma:contentTypeDescription="Create a new document." ma:contentTypeScope="" ma:versionID="b58c635a1b5a69696b50b056c2f0a9f2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b0a89c60ddc0454deaf93181e3fb7c5a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835f2c-a5d8-47b8-88a4-77a3324b5592" xsi:nil="true"/>
  </documentManagement>
</p:properties>
</file>

<file path=customXml/itemProps1.xml><?xml version="1.0" encoding="utf-8"?>
<ds:datastoreItem xmlns:ds="http://schemas.openxmlformats.org/officeDocument/2006/customXml" ds:itemID="{2530B73E-CCC0-4D99-9EE7-121F30AEC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1116D8-AF2E-4790-81C6-07225CB066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693E6-321E-45CC-9567-2EF7087177CA}">
  <ds:schemaRefs>
    <ds:schemaRef ds:uri="http://schemas.microsoft.com/office/2006/metadata/properties"/>
    <ds:schemaRef ds:uri="http://schemas.microsoft.com/office/infopath/2007/PartnerControls"/>
    <ds:schemaRef ds:uri="f9835f2c-a5d8-47b8-88a4-77a3324b55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Murillo Arango</dc:creator>
  <cp:keywords/>
  <dc:description/>
  <cp:lastModifiedBy>Jose Fernando Murillo Arango</cp:lastModifiedBy>
  <cp:revision>3</cp:revision>
  <dcterms:created xsi:type="dcterms:W3CDTF">2024-07-23T15:42:00Z</dcterms:created>
  <dcterms:modified xsi:type="dcterms:W3CDTF">2024-07-23T15:44:00Z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