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8FE7A" w14:textId="77777777" w:rsidR="00734343" w:rsidRPr="00734343" w:rsidRDefault="00734343" w:rsidP="00734343">
      <w:pPr>
        <w:rPr>
          <w:b/>
          <w:bCs/>
        </w:rPr>
      </w:pPr>
      <w:r w:rsidRPr="00734343">
        <w:rPr>
          <w:b/>
          <w:bCs/>
        </w:rPr>
        <w:t>Reflection: Why I Chose Onion Architecture</w:t>
      </w:r>
    </w:p>
    <w:p w14:paraId="37929E8D" w14:textId="77777777" w:rsidR="00734343" w:rsidRPr="00734343" w:rsidRDefault="00734343" w:rsidP="00734343">
      <w:pPr>
        <w:rPr>
          <w:b/>
          <w:bCs/>
        </w:rPr>
      </w:pPr>
      <w:r w:rsidRPr="00734343">
        <w:rPr>
          <w:b/>
          <w:bCs/>
        </w:rPr>
        <w:t>1. Introduction</w:t>
      </w:r>
    </w:p>
    <w:p w14:paraId="0ED959F2" w14:textId="77777777" w:rsidR="00734343" w:rsidRPr="00734343" w:rsidRDefault="00734343" w:rsidP="00734343">
      <w:r w:rsidRPr="00734343">
        <w:t>For this web application project, I chose to implement an Onion Architecture rather than the three-layered architecture recommended by the course instructors. This was a deliberate decision based on my understanding of software design principles, and this document explains my reasoning, the trade-offs involved, and what I took away from the experience.</w:t>
      </w:r>
    </w:p>
    <w:p w14:paraId="435C60C5" w14:textId="77777777" w:rsidR="00734343" w:rsidRPr="00734343" w:rsidRDefault="00734343" w:rsidP="00734343">
      <w:pPr>
        <w:rPr>
          <w:b/>
          <w:bCs/>
        </w:rPr>
      </w:pPr>
      <w:r w:rsidRPr="00734343">
        <w:rPr>
          <w:b/>
          <w:bCs/>
        </w:rPr>
        <w:t>2. What Is Onion Architecture?</w:t>
      </w:r>
    </w:p>
    <w:p w14:paraId="49F946D3" w14:textId="77777777" w:rsidR="00734343" w:rsidRPr="00734343" w:rsidRDefault="00734343" w:rsidP="00734343">
      <w:r w:rsidRPr="00734343">
        <w:t>Onion Architecture, introduced by Jeffrey Palermo, organises an application around a central domain model using concentric rings. All dependencies point inward — infrastructure, UI, and databases sit on the outer rings and depend on the inner domain core, never the other way around. This is the key difference from the 3-layer model, where dependencies flow top-down and business logic is often tightly coupled to data access.</w:t>
      </w:r>
    </w:p>
    <w:p w14:paraId="15AB003F" w14:textId="77777777" w:rsidR="00734343" w:rsidRDefault="00734343" w:rsidP="00734343">
      <w:pPr>
        <w:rPr>
          <w:lang w:val="en-US"/>
        </w:rPr>
      </w:pPr>
      <w:r w:rsidRPr="00734343">
        <w:t xml:space="preserve">Further reading: </w:t>
      </w:r>
    </w:p>
    <w:p w14:paraId="02191D99" w14:textId="7B81D4DF" w:rsidR="00734343" w:rsidRPr="00734343" w:rsidRDefault="00734343" w:rsidP="00734343">
      <w:pPr>
        <w:pStyle w:val="ListParagraph"/>
        <w:numPr>
          <w:ilvl w:val="0"/>
          <w:numId w:val="2"/>
        </w:numPr>
        <w:rPr>
          <w:rStyle w:val="Hyperlink"/>
          <w:lang w:val="en-US"/>
        </w:rPr>
      </w:pPr>
      <w:r>
        <w:fldChar w:fldCharType="begin"/>
      </w:r>
      <w:r>
        <w:instrText>HYPERLINK "https://jeffreypalermo.com/2008/07/the-onion-architecture-part-1/"</w:instrText>
      </w:r>
      <w:r>
        <w:fldChar w:fldCharType="separate"/>
      </w:r>
      <w:r w:rsidRPr="00734343">
        <w:rPr>
          <w:rStyle w:val="Hyperlink"/>
        </w:rPr>
        <w:t>Jeffrey Palermo – The Onion Arch</w:t>
      </w:r>
      <w:r w:rsidRPr="00734343">
        <w:rPr>
          <w:rStyle w:val="Hyperlink"/>
        </w:rPr>
        <w:t>i</w:t>
      </w:r>
      <w:r w:rsidRPr="00734343">
        <w:rPr>
          <w:rStyle w:val="Hyperlink"/>
        </w:rPr>
        <w:t>tecture</w:t>
      </w:r>
    </w:p>
    <w:p w14:paraId="7B1EDDA6" w14:textId="21A1F762" w:rsidR="00734343" w:rsidRPr="00734343" w:rsidRDefault="00734343" w:rsidP="00734343">
      <w:pPr>
        <w:pStyle w:val="ListParagraph"/>
        <w:numPr>
          <w:ilvl w:val="0"/>
          <w:numId w:val="2"/>
        </w:numPr>
      </w:pPr>
      <w:r>
        <w:fldChar w:fldCharType="end"/>
      </w:r>
      <w:hyperlink r:id="rId5" w:anchor="clean-architecture" w:history="1">
        <w:r w:rsidRPr="00734343">
          <w:rPr>
            <w:rStyle w:val="Hyperlink"/>
          </w:rPr>
          <w:t>Microsoft – Clean A</w:t>
        </w:r>
        <w:r w:rsidRPr="00734343">
          <w:rPr>
            <w:rStyle w:val="Hyperlink"/>
          </w:rPr>
          <w:t>r</w:t>
        </w:r>
        <w:r w:rsidRPr="00734343">
          <w:rPr>
            <w:rStyle w:val="Hyperlink"/>
          </w:rPr>
          <w:t>chitecture</w:t>
        </w:r>
      </w:hyperlink>
    </w:p>
    <w:p w14:paraId="6A2A10B4" w14:textId="77777777" w:rsidR="00734343" w:rsidRPr="00734343" w:rsidRDefault="00734343" w:rsidP="00734343">
      <w:pPr>
        <w:rPr>
          <w:b/>
          <w:bCs/>
        </w:rPr>
      </w:pPr>
      <w:r w:rsidRPr="00734343">
        <w:rPr>
          <w:b/>
          <w:bCs/>
        </w:rPr>
        <w:t>3. Why I Chose It</w:t>
      </w:r>
    </w:p>
    <w:p w14:paraId="6ACFBCB4" w14:textId="77777777" w:rsidR="00734343" w:rsidRPr="00734343" w:rsidRDefault="00734343" w:rsidP="00734343">
      <w:pPr>
        <w:numPr>
          <w:ilvl w:val="0"/>
          <w:numId w:val="1"/>
        </w:numPr>
      </w:pPr>
      <w:r w:rsidRPr="00734343">
        <w:rPr>
          <w:b/>
          <w:bCs/>
        </w:rPr>
        <w:t xml:space="preserve">Scalability and maintainability: </w:t>
      </w:r>
      <w:r w:rsidRPr="00734343">
        <w:t>The 3-layer model can become rigid as a project grows. Changing a persistence strategy or adding a new interface tends to ripple through all layers. Onion Architecture isolates the domain from implementation details, making the codebase easier to adapt over time.</w:t>
      </w:r>
    </w:p>
    <w:p w14:paraId="3E873423" w14:textId="77777777" w:rsidR="00734343" w:rsidRPr="00734343" w:rsidRDefault="00734343" w:rsidP="00734343">
      <w:pPr>
        <w:numPr>
          <w:ilvl w:val="0"/>
          <w:numId w:val="1"/>
        </w:numPr>
      </w:pPr>
      <w:r w:rsidRPr="00734343">
        <w:rPr>
          <w:b/>
          <w:bCs/>
        </w:rPr>
        <w:t xml:space="preserve">Testability: </w:t>
      </w:r>
      <w:r w:rsidRPr="00734343">
        <w:t>Because the domain and application layers have no dependency on infrastructure, business logic can be unit tested in complete isolation — no database setup or HTTP stubs required. This made writing tests faster and more reliable.</w:t>
      </w:r>
    </w:p>
    <w:p w14:paraId="63E7E82C" w14:textId="77777777" w:rsidR="00734343" w:rsidRPr="00734343" w:rsidRDefault="00734343" w:rsidP="00734343">
      <w:pPr>
        <w:numPr>
          <w:ilvl w:val="0"/>
          <w:numId w:val="1"/>
        </w:numPr>
      </w:pPr>
      <w:r w:rsidRPr="00734343">
        <w:rPr>
          <w:b/>
          <w:bCs/>
        </w:rPr>
        <w:t xml:space="preserve">Personal learning: </w:t>
      </w:r>
      <w:r w:rsidRPr="00734343">
        <w:t>I had read about Onion, Clean, and Hexagonal Architecture and wanted to understand them from the inside. A real project with real complexity felt like the right place to try it properly.</w:t>
      </w:r>
    </w:p>
    <w:p w14:paraId="5C02916A" w14:textId="77777777" w:rsidR="00734343" w:rsidRDefault="00734343" w:rsidP="00734343">
      <w:pPr>
        <w:rPr>
          <w:lang w:val="en-US"/>
        </w:rPr>
      </w:pPr>
      <w:r w:rsidRPr="00734343">
        <w:t xml:space="preserve">Further reading: </w:t>
      </w:r>
    </w:p>
    <w:p w14:paraId="0937CB50" w14:textId="77777777" w:rsidR="00734343" w:rsidRPr="00734343" w:rsidRDefault="00734343" w:rsidP="00734343">
      <w:pPr>
        <w:pStyle w:val="ListParagraph"/>
        <w:numPr>
          <w:ilvl w:val="0"/>
          <w:numId w:val="3"/>
        </w:numPr>
        <w:rPr>
          <w:lang w:val="en-US"/>
        </w:rPr>
      </w:pPr>
      <w:hyperlink r:id="rId6" w:history="1">
        <w:r w:rsidRPr="00734343">
          <w:rPr>
            <w:rStyle w:val="Hyperlink"/>
          </w:rPr>
          <w:t>Martin Fowler – Invers</w:t>
        </w:r>
        <w:r w:rsidRPr="00734343">
          <w:rPr>
            <w:rStyle w:val="Hyperlink"/>
          </w:rPr>
          <w:t>i</w:t>
        </w:r>
        <w:r w:rsidRPr="00734343">
          <w:rPr>
            <w:rStyle w:val="Hyperlink"/>
          </w:rPr>
          <w:t>on of Control</w:t>
        </w:r>
      </w:hyperlink>
    </w:p>
    <w:p w14:paraId="52C2C86F" w14:textId="0D54CC8C" w:rsidR="00734343" w:rsidRPr="00734343" w:rsidRDefault="00734343" w:rsidP="00734343">
      <w:pPr>
        <w:pStyle w:val="ListParagraph"/>
        <w:numPr>
          <w:ilvl w:val="0"/>
          <w:numId w:val="3"/>
        </w:numPr>
      </w:pPr>
      <w:r w:rsidRPr="00734343">
        <w:t xml:space="preserve"> </w:t>
      </w:r>
      <w:hyperlink r:id="rId7" w:history="1">
        <w:r w:rsidRPr="00734343">
          <w:rPr>
            <w:rStyle w:val="Hyperlink"/>
          </w:rPr>
          <w:t>Dependency Invers</w:t>
        </w:r>
        <w:r w:rsidRPr="00734343">
          <w:rPr>
            <w:rStyle w:val="Hyperlink"/>
          </w:rPr>
          <w:t>i</w:t>
        </w:r>
        <w:r w:rsidRPr="00734343">
          <w:rPr>
            <w:rStyle w:val="Hyperlink"/>
          </w:rPr>
          <w:t>on Principle (SOLID)</w:t>
        </w:r>
      </w:hyperlink>
    </w:p>
    <w:p w14:paraId="15902C1C" w14:textId="77777777" w:rsidR="00734343" w:rsidRPr="00734343" w:rsidRDefault="00734343" w:rsidP="00734343">
      <w:pPr>
        <w:rPr>
          <w:b/>
          <w:bCs/>
        </w:rPr>
      </w:pPr>
      <w:r w:rsidRPr="00734343">
        <w:rPr>
          <w:b/>
          <w:bCs/>
        </w:rPr>
        <w:t>4. Comparison with the 3-Layer Approach</w:t>
      </w:r>
    </w:p>
    <w:p w14:paraId="56F8E338" w14:textId="77777777" w:rsidR="00734343" w:rsidRPr="00734343" w:rsidRDefault="00734343" w:rsidP="00734343">
      <w:r w:rsidRPr="00734343">
        <w:lastRenderedPageBreak/>
        <w:t>The 3-layer model is a reasonable default: simple to understand, quick to implement, and well-suited to straightforward CRUD applications. I understand why it was recommended for the course. Where I felt it fell short was its structural permissiveness — it does not prevent database concerns from leaking into business logic, or business logic from becoming entangled with presentation details. Onion Architecture enforces those boundaries by design.</w:t>
      </w:r>
    </w:p>
    <w:p w14:paraId="2531CC43" w14:textId="77777777" w:rsidR="00734343" w:rsidRPr="00734343" w:rsidRDefault="00734343" w:rsidP="00734343">
      <w:r w:rsidRPr="00734343">
        <w:t>The trade-off is upfront complexity: defining interfaces, applying dependency inversion, and wiring dependencies takes more initial effort. For a small or short-lived project that cost may not be worth it, but for a project expected to grow or change, I judged it worthwhile.</w:t>
      </w:r>
    </w:p>
    <w:p w14:paraId="0275F5EB" w14:textId="77777777" w:rsidR="00734343" w:rsidRPr="00734343" w:rsidRDefault="00734343" w:rsidP="00734343">
      <w:pPr>
        <w:rPr>
          <w:b/>
          <w:bCs/>
        </w:rPr>
      </w:pPr>
      <w:r w:rsidRPr="00734343">
        <w:rPr>
          <w:b/>
          <w:bCs/>
        </w:rPr>
        <w:t>5. Reflection</w:t>
      </w:r>
    </w:p>
    <w:p w14:paraId="0267E81B" w14:textId="77777777" w:rsidR="00734343" w:rsidRPr="00734343" w:rsidRDefault="00734343" w:rsidP="00734343">
      <w:r w:rsidRPr="00734343">
        <w:t>In practice, the benefits materialised. When requirements changed mid-project, only the infrastructure layer needed updating — the domain remained untouched. Unit testing the core logic was straightforward and gave me real confidence in the codebase.</w:t>
      </w:r>
    </w:p>
    <w:p w14:paraId="673FFBF8" w14:textId="77777777" w:rsidR="00734343" w:rsidRPr="00734343" w:rsidRDefault="00734343" w:rsidP="00734343">
      <w:r w:rsidRPr="00734343">
        <w:t>Honestly, there were challenges too. The initial setup took longer, and I had to revisit some early decisions about which ring certain logic belonged in. But those moments of uncertainty were also where the most learning happened. Designing around a domain model forced me to think clearly about what the application actually does before thinking about how it stores or displays data — and that shift in thinking felt genuinely valuable.</w:t>
      </w:r>
    </w:p>
    <w:p w14:paraId="1CB257B8" w14:textId="77777777" w:rsidR="00734343" w:rsidRPr="00734343" w:rsidRDefault="00734343" w:rsidP="00734343">
      <w:pPr>
        <w:rPr>
          <w:b/>
          <w:bCs/>
        </w:rPr>
      </w:pPr>
      <w:r w:rsidRPr="00734343">
        <w:rPr>
          <w:b/>
          <w:bCs/>
        </w:rPr>
        <w:t>6. Conclusion</w:t>
      </w:r>
    </w:p>
    <w:p w14:paraId="00DBFEFF" w14:textId="77777777" w:rsidR="00734343" w:rsidRPr="00734343" w:rsidRDefault="00734343" w:rsidP="00734343">
      <w:r w:rsidRPr="00734343">
        <w:t>Choosing Onion Architecture over the recommended 3-layer approach was a deliberate decision driven by goals around maintainability, testability, and personal growth. It came with real trade-offs, and I am not suggesting it is always the better choice. But I believe that making a reasoned architectural decision — and being able to reflect on it honestly — is itself part of becoming a better developer. I would make the same choice again.</w:t>
      </w:r>
    </w:p>
    <w:p w14:paraId="341765C8" w14:textId="77777777" w:rsidR="00734343" w:rsidRDefault="00734343"/>
    <w:sectPr w:rsidR="00734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3692F"/>
    <w:multiLevelType w:val="hybridMultilevel"/>
    <w:tmpl w:val="E508F6CE"/>
    <w:lvl w:ilvl="0" w:tplc="ECCCDA7E">
      <w:start w:val="1"/>
      <w:numFmt w:val="bullet"/>
      <w:lvlText w:val="•"/>
      <w:lvlJc w:val="left"/>
      <w:pPr>
        <w:ind w:left="720" w:hanging="360"/>
      </w:pPr>
    </w:lvl>
    <w:lvl w:ilvl="1" w:tplc="9E0CA7EE">
      <w:numFmt w:val="decimal"/>
      <w:lvlText w:val=""/>
      <w:lvlJc w:val="left"/>
      <w:pPr>
        <w:ind w:left="0" w:firstLine="0"/>
      </w:pPr>
    </w:lvl>
    <w:lvl w:ilvl="2" w:tplc="C9D6AAE4">
      <w:numFmt w:val="decimal"/>
      <w:lvlText w:val=""/>
      <w:lvlJc w:val="left"/>
      <w:pPr>
        <w:ind w:left="0" w:firstLine="0"/>
      </w:pPr>
    </w:lvl>
    <w:lvl w:ilvl="3" w:tplc="8006D4D0">
      <w:numFmt w:val="decimal"/>
      <w:lvlText w:val=""/>
      <w:lvlJc w:val="left"/>
      <w:pPr>
        <w:ind w:left="0" w:firstLine="0"/>
      </w:pPr>
    </w:lvl>
    <w:lvl w:ilvl="4" w:tplc="EC5C4420">
      <w:numFmt w:val="decimal"/>
      <w:lvlText w:val=""/>
      <w:lvlJc w:val="left"/>
      <w:pPr>
        <w:ind w:left="0" w:firstLine="0"/>
      </w:pPr>
    </w:lvl>
    <w:lvl w:ilvl="5" w:tplc="F18896C8">
      <w:numFmt w:val="decimal"/>
      <w:lvlText w:val=""/>
      <w:lvlJc w:val="left"/>
      <w:pPr>
        <w:ind w:left="0" w:firstLine="0"/>
      </w:pPr>
    </w:lvl>
    <w:lvl w:ilvl="6" w:tplc="10561878">
      <w:numFmt w:val="decimal"/>
      <w:lvlText w:val=""/>
      <w:lvlJc w:val="left"/>
      <w:pPr>
        <w:ind w:left="0" w:firstLine="0"/>
      </w:pPr>
    </w:lvl>
    <w:lvl w:ilvl="7" w:tplc="1150917A">
      <w:numFmt w:val="decimal"/>
      <w:lvlText w:val=""/>
      <w:lvlJc w:val="left"/>
      <w:pPr>
        <w:ind w:left="0" w:firstLine="0"/>
      </w:pPr>
    </w:lvl>
    <w:lvl w:ilvl="8" w:tplc="89E0D00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337529F"/>
    <w:multiLevelType w:val="hybridMultilevel"/>
    <w:tmpl w:val="CF742C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AE39E5"/>
    <w:multiLevelType w:val="hybridMultilevel"/>
    <w:tmpl w:val="97CC0C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05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13757866">
    <w:abstractNumId w:val="2"/>
  </w:num>
  <w:num w:numId="3" w16cid:durableId="155146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43"/>
    <w:rsid w:val="00734343"/>
    <w:rsid w:val="00B9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B08"/>
  <w15:chartTrackingRefBased/>
  <w15:docId w15:val="{B5709D10-8194-47B3-95E1-82F322B8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3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3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3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434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igitalocean.com/community/conceptual-articles/s-o-l-i-d-the-first-five-principles-of-object-oriented-desig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tinfowler.com/bliki/InversionOfControl.html" TargetMode="External"/><Relationship Id="rId5" Type="http://schemas.openxmlformats.org/officeDocument/2006/relationships/hyperlink" Target="https://learn.microsoft.com/en-us/dotnet/architecture/modern-web-apps-azure/common-web-application-architectur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Plamen Daylyanov</dc:creator>
  <cp:keywords/>
  <dc:description/>
  <cp:lastModifiedBy>Plamen Daylyanov</cp:lastModifiedBy>
  <cp:revision>1</cp:revision>
  <dcterms:created xsi:type="dcterms:W3CDTF">2026-03-19T12:49:00Z</dcterms:created>
  <dcterms:modified xsi:type="dcterms:W3CDTF">2026-03-19T12:57:00Z</dcterms:modified>
</cp:coreProperties>
</file>