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F221B" w14:textId="2CDC5E4D" w:rsidR="00AB28BD" w:rsidRDefault="004D6C6C" w:rsidP="004D6C6C">
      <w:pPr>
        <w:spacing w:line="276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Стандарты</w:t>
      </w:r>
    </w:p>
    <w:p w14:paraId="1D1A8445" w14:textId="39049DF9" w:rsidR="004D6C6C" w:rsidRDefault="004D6C6C" w:rsidP="004D6C6C">
      <w:pPr>
        <w:spacing w:line="276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Введения данных</w:t>
      </w:r>
    </w:p>
    <w:p w14:paraId="012D24C4" w14:textId="3BE8155F" w:rsidR="004D6C6C" w:rsidRDefault="004D6C6C" w:rsidP="004D6C6C">
      <w:pPr>
        <w:rPr>
          <w:b/>
          <w:bCs/>
          <w:sz w:val="24"/>
          <w:szCs w:val="24"/>
        </w:rPr>
      </w:pPr>
    </w:p>
    <w:p w14:paraId="5188B0C2" w14:textId="170BB465" w:rsidR="004D6C6C" w:rsidRDefault="004D6C6C" w:rsidP="004D6C6C">
      <w:pPr>
        <w:rPr>
          <w:b/>
          <w:bCs/>
          <w:sz w:val="24"/>
          <w:szCs w:val="24"/>
        </w:rPr>
      </w:pPr>
    </w:p>
    <w:p w14:paraId="3714366C" w14:textId="77777777" w:rsidR="004D6C6C" w:rsidRDefault="004D6C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52A6905" w14:textId="17946500" w:rsidR="004D6C6C" w:rsidRDefault="004D6C6C" w:rsidP="004D6C6C">
      <w:pPr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Оглавление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233397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BF646A" w14:textId="3D91FB2C" w:rsidR="004D6C6C" w:rsidRDefault="004D6C6C">
          <w:pPr>
            <w:pStyle w:val="a3"/>
          </w:pPr>
          <w:r>
            <w:t>Оглавление</w:t>
          </w:r>
        </w:p>
        <w:p w14:paraId="2530BB8E" w14:textId="724FD784" w:rsidR="009578BE" w:rsidRDefault="007527D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65558" w:history="1">
            <w:r w:rsidR="009578BE" w:rsidRPr="003B170E">
              <w:rPr>
                <w:rStyle w:val="a5"/>
                <w:noProof/>
              </w:rPr>
              <w:t>Используемые термины</w:t>
            </w:r>
            <w:r w:rsidR="009578BE">
              <w:rPr>
                <w:noProof/>
                <w:webHidden/>
              </w:rPr>
              <w:tab/>
            </w:r>
            <w:r w:rsidR="009578BE">
              <w:rPr>
                <w:noProof/>
                <w:webHidden/>
              </w:rPr>
              <w:fldChar w:fldCharType="begin"/>
            </w:r>
            <w:r w:rsidR="009578BE">
              <w:rPr>
                <w:noProof/>
                <w:webHidden/>
              </w:rPr>
              <w:instrText xml:space="preserve"> PAGEREF _Toc229165558 \h </w:instrText>
            </w:r>
            <w:r w:rsidR="009578BE">
              <w:rPr>
                <w:noProof/>
                <w:webHidden/>
              </w:rPr>
            </w:r>
            <w:r w:rsidR="009578BE">
              <w:rPr>
                <w:noProof/>
                <w:webHidden/>
              </w:rPr>
              <w:fldChar w:fldCharType="separate"/>
            </w:r>
            <w:r w:rsidR="009578BE">
              <w:rPr>
                <w:noProof/>
                <w:webHidden/>
              </w:rPr>
              <w:t>3</w:t>
            </w:r>
            <w:r w:rsidR="009578BE">
              <w:rPr>
                <w:noProof/>
                <w:webHidden/>
              </w:rPr>
              <w:fldChar w:fldCharType="end"/>
            </w:r>
          </w:hyperlink>
        </w:p>
        <w:p w14:paraId="5997F214" w14:textId="64112A0C" w:rsidR="009578BE" w:rsidRDefault="009578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165559" w:history="1">
            <w:r w:rsidRPr="003B170E">
              <w:rPr>
                <w:rStyle w:val="a5"/>
                <w:noProof/>
              </w:rPr>
              <w:t>Основные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ECBA6" w14:textId="60788550" w:rsidR="009578BE" w:rsidRDefault="009578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165560" w:history="1">
            <w:r w:rsidRPr="003B170E">
              <w:rPr>
                <w:rStyle w:val="a5"/>
                <w:noProof/>
              </w:rPr>
              <w:t xml:space="preserve">Порядок </w:t>
            </w:r>
            <w:r w:rsidRPr="003B170E">
              <w:rPr>
                <w:rStyle w:val="a5"/>
                <w:noProof/>
                <w:lang w:val="en-US"/>
              </w:rPr>
              <w:t>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765BC" w14:textId="2749619F" w:rsidR="009578BE" w:rsidRDefault="009578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165561" w:history="1">
            <w:r w:rsidRPr="003B170E">
              <w:rPr>
                <w:rStyle w:val="a5"/>
                <w:noProof/>
              </w:rPr>
              <w:t>Наименования идентификаторов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6D39C" w14:textId="635E2D26" w:rsidR="009578BE" w:rsidRDefault="009578B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165562" w:history="1">
            <w:r w:rsidRPr="003B170E">
              <w:rPr>
                <w:rStyle w:val="a5"/>
                <w:noProof/>
              </w:rPr>
              <w:t>Единицы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0DA3D" w14:textId="78DE3841" w:rsidR="009578BE" w:rsidRDefault="009578B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165563" w:history="1">
            <w:r w:rsidRPr="003B170E">
              <w:rPr>
                <w:rStyle w:val="a5"/>
                <w:noProof/>
              </w:rPr>
              <w:t>Эффекты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15CCE" w14:textId="69BF0436" w:rsidR="009578BE" w:rsidRDefault="009578B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9165564" w:history="1">
            <w:r w:rsidRPr="003B170E">
              <w:rPr>
                <w:rStyle w:val="a5"/>
                <w:noProof/>
              </w:rPr>
              <w:t>Оружия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_Toc229165564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EF35B" w14:textId="25D23469" w:rsidR="004D6C6C" w:rsidRPr="0081490A" w:rsidRDefault="007527DB">
          <w:r>
            <w:rPr>
              <w:b/>
              <w:bCs/>
              <w:noProof/>
            </w:rPr>
            <w:fldChar w:fldCharType="end"/>
          </w:r>
        </w:p>
      </w:sdtContent>
    </w:sdt>
    <w:p w14:paraId="0AEBB705" w14:textId="77777777" w:rsidR="0081490A" w:rsidRDefault="0081490A" w:rsidP="0081490A">
      <w:r>
        <w:br w:type="page"/>
      </w:r>
    </w:p>
    <w:p w14:paraId="48F99EB3" w14:textId="2B4A0B86" w:rsidR="00C22077" w:rsidRPr="00C22077" w:rsidRDefault="00C22077" w:rsidP="00C22077">
      <w:pPr>
        <w:pStyle w:val="1"/>
        <w:spacing w:line="480" w:lineRule="auto"/>
      </w:pPr>
      <w:bookmarkStart w:id="0" w:name="_Toc229165558"/>
      <w:r>
        <w:lastRenderedPageBreak/>
        <w:t>Используемые термины</w:t>
      </w:r>
      <w:bookmarkEnd w:id="0"/>
    </w:p>
    <w:p w14:paraId="681E0BD3" w14:textId="1DA87C42" w:rsidR="0081490A" w:rsidRPr="00D92231" w:rsidRDefault="0081490A" w:rsidP="0081490A">
      <w:pPr>
        <w:rPr>
          <w:rFonts w:asciiTheme="majorHAnsi" w:hAnsiTheme="majorHAnsi" w:cstheme="majorHAnsi"/>
        </w:rPr>
      </w:pPr>
      <w:bookmarkStart w:id="1" w:name="Единица_Данных"/>
      <w:r w:rsidRPr="00A677BA">
        <w:rPr>
          <w:rFonts w:asciiTheme="majorHAnsi" w:hAnsiTheme="majorHAnsi" w:cstheme="majorHAnsi"/>
          <w:b/>
          <w:bCs/>
        </w:rPr>
        <w:t>Единица данных</w:t>
      </w:r>
      <w:bookmarkEnd w:id="1"/>
      <w:r w:rsidRPr="00A677BA">
        <w:rPr>
          <w:rFonts w:asciiTheme="majorHAnsi" w:hAnsiTheme="majorHAnsi" w:cstheme="majorHAnsi"/>
          <w:b/>
          <w:bCs/>
        </w:rPr>
        <w:t xml:space="preserve"> </w:t>
      </w:r>
      <w:r w:rsidRPr="00A677BA">
        <w:rPr>
          <w:rFonts w:asciiTheme="majorHAnsi" w:hAnsiTheme="majorHAnsi" w:cstheme="majorHAnsi"/>
        </w:rPr>
        <w:t>– один из основных объектов игровых данных таких как “Единица”, “Способность”, “Улучшение”, “</w:t>
      </w:r>
      <w:r w:rsidR="00C22077">
        <w:rPr>
          <w:rFonts w:asciiTheme="majorHAnsi" w:hAnsiTheme="majorHAnsi" w:cstheme="majorHAnsi"/>
        </w:rPr>
        <w:t>Оружие</w:t>
      </w:r>
      <w:r w:rsidRPr="00A677BA">
        <w:rPr>
          <w:rFonts w:asciiTheme="majorHAnsi" w:hAnsiTheme="majorHAnsi" w:cstheme="majorHAnsi"/>
        </w:rPr>
        <w:t>”</w:t>
      </w:r>
      <w:r w:rsidR="00C22077" w:rsidRPr="00C22077">
        <w:rPr>
          <w:rFonts w:asciiTheme="majorHAnsi" w:hAnsiTheme="majorHAnsi" w:cstheme="majorHAnsi"/>
        </w:rPr>
        <w:t xml:space="preserve">, </w:t>
      </w:r>
      <w:r w:rsidR="00C22077">
        <w:rPr>
          <w:rFonts w:asciiTheme="majorHAnsi" w:hAnsiTheme="majorHAnsi" w:cstheme="majorHAnsi"/>
        </w:rPr>
        <w:t xml:space="preserve">а также </w:t>
      </w:r>
      <w:r w:rsidR="00C22077">
        <w:rPr>
          <w:rFonts w:asciiTheme="majorHAnsi" w:hAnsiTheme="majorHAnsi" w:cstheme="majorHAnsi"/>
          <w:i/>
          <w:iCs/>
        </w:rPr>
        <w:t xml:space="preserve">главные </w:t>
      </w:r>
      <w:r w:rsidR="00C22077">
        <w:rPr>
          <w:rFonts w:asciiTheme="majorHAnsi" w:hAnsiTheme="majorHAnsi" w:cstheme="majorHAnsi"/>
          <w:i/>
          <w:iCs/>
          <w:lang w:val="en-US"/>
        </w:rPr>
        <w:t>behavior</w:t>
      </w:r>
      <w:r w:rsidR="00C22077" w:rsidRPr="00D92231">
        <w:rPr>
          <w:rFonts w:asciiTheme="majorHAnsi" w:hAnsiTheme="majorHAnsi" w:cstheme="majorHAnsi"/>
          <w:i/>
          <w:iCs/>
        </w:rPr>
        <w:t>’</w:t>
      </w:r>
      <w:r w:rsidR="00C22077">
        <w:rPr>
          <w:rFonts w:asciiTheme="majorHAnsi" w:hAnsiTheme="majorHAnsi" w:cstheme="majorHAnsi"/>
          <w:i/>
          <w:iCs/>
          <w:lang w:val="en-US"/>
        </w:rPr>
        <w:t>s</w:t>
      </w:r>
      <w:r w:rsidR="00D92231" w:rsidRPr="00D92231">
        <w:rPr>
          <w:rFonts w:asciiTheme="majorHAnsi" w:hAnsiTheme="majorHAnsi" w:cstheme="majorHAnsi"/>
          <w:i/>
          <w:iCs/>
        </w:rPr>
        <w:t>.</w:t>
      </w:r>
      <w:r w:rsidR="00D92231">
        <w:rPr>
          <w:rFonts w:asciiTheme="majorHAnsi" w:hAnsiTheme="majorHAnsi" w:cstheme="majorHAnsi"/>
        </w:rPr>
        <w:t xml:space="preserve"> Для каждой единицы данных </w:t>
      </w:r>
      <w:r w:rsidR="00D92231">
        <w:rPr>
          <w:rFonts w:asciiTheme="majorHAnsi" w:hAnsiTheme="majorHAnsi" w:cstheme="majorHAnsi"/>
          <w:b/>
          <w:bCs/>
        </w:rPr>
        <w:t>Требуется</w:t>
      </w:r>
      <w:r w:rsidR="00D92231">
        <w:rPr>
          <w:rFonts w:asciiTheme="majorHAnsi" w:hAnsiTheme="majorHAnsi" w:cstheme="majorHAnsi"/>
        </w:rPr>
        <w:t xml:space="preserve"> собственная Коллекция данных </w:t>
      </w:r>
      <w:r w:rsidR="00D92231" w:rsidRPr="00D92231">
        <w:rPr>
          <w:rFonts w:asciiTheme="majorHAnsi" w:hAnsiTheme="majorHAnsi" w:cstheme="majorHAnsi"/>
        </w:rPr>
        <w:t>(</w:t>
      </w:r>
      <w:r w:rsidR="00D92231">
        <w:rPr>
          <w:rFonts w:asciiTheme="majorHAnsi" w:hAnsiTheme="majorHAnsi" w:cstheme="majorHAnsi"/>
          <w:lang w:val="en-US"/>
        </w:rPr>
        <w:t>Data</w:t>
      </w:r>
      <w:r w:rsidR="00D92231" w:rsidRPr="00D92231">
        <w:rPr>
          <w:rFonts w:asciiTheme="majorHAnsi" w:hAnsiTheme="majorHAnsi" w:cstheme="majorHAnsi"/>
        </w:rPr>
        <w:t xml:space="preserve"> </w:t>
      </w:r>
      <w:r w:rsidR="00D92231">
        <w:rPr>
          <w:rFonts w:asciiTheme="majorHAnsi" w:hAnsiTheme="majorHAnsi" w:cstheme="majorHAnsi"/>
          <w:lang w:val="en-US"/>
        </w:rPr>
        <w:t>Collection</w:t>
      </w:r>
      <w:r w:rsidR="00D92231" w:rsidRPr="00D92231">
        <w:rPr>
          <w:rFonts w:asciiTheme="majorHAnsi" w:hAnsiTheme="majorHAnsi" w:cstheme="majorHAnsi"/>
        </w:rPr>
        <w:t>)</w:t>
      </w:r>
    </w:p>
    <w:p w14:paraId="63B87CE2" w14:textId="4B38144D" w:rsidR="0081490A" w:rsidRDefault="0081490A" w:rsidP="0081490A">
      <w:pPr>
        <w:rPr>
          <w:rFonts w:asciiTheme="majorHAnsi" w:hAnsiTheme="majorHAnsi" w:cstheme="majorHAnsi"/>
        </w:rPr>
      </w:pPr>
      <w:bookmarkStart w:id="2" w:name="Дополнительная_Единица_Данных"/>
      <w:r w:rsidRPr="00A677BA">
        <w:rPr>
          <w:rFonts w:asciiTheme="majorHAnsi" w:hAnsiTheme="majorHAnsi" w:cstheme="majorHAnsi"/>
          <w:b/>
          <w:bCs/>
        </w:rPr>
        <w:t>Дополнительная единица данных</w:t>
      </w:r>
      <w:bookmarkEnd w:id="2"/>
      <w:r w:rsidRPr="00A677BA">
        <w:rPr>
          <w:rFonts w:asciiTheme="majorHAnsi" w:hAnsiTheme="majorHAnsi" w:cstheme="majorHAnsi"/>
        </w:rPr>
        <w:t xml:space="preserve"> – Вложенные объекты в</w:t>
      </w:r>
      <w:r w:rsidR="00D92231" w:rsidRPr="00D92231">
        <w:rPr>
          <w:rFonts w:asciiTheme="majorHAnsi" w:hAnsiTheme="majorHAnsi" w:cstheme="majorHAnsi"/>
        </w:rPr>
        <w:t xml:space="preserve"> </w:t>
      </w:r>
      <w:r w:rsidR="00D92231">
        <w:rPr>
          <w:rFonts w:asciiTheme="majorHAnsi" w:hAnsiTheme="majorHAnsi" w:cstheme="majorHAnsi"/>
        </w:rPr>
        <w:t>коллекцию данных</w:t>
      </w:r>
      <w:r w:rsidRPr="00A677BA">
        <w:rPr>
          <w:rFonts w:asciiTheme="majorHAnsi" w:hAnsiTheme="majorHAnsi" w:cstheme="majorHAnsi"/>
        </w:rPr>
        <w:t xml:space="preserve"> основн</w:t>
      </w:r>
      <w:r w:rsidR="00D92231">
        <w:rPr>
          <w:rFonts w:asciiTheme="majorHAnsi" w:hAnsiTheme="majorHAnsi" w:cstheme="majorHAnsi"/>
        </w:rPr>
        <w:t>ой</w:t>
      </w:r>
      <w:r w:rsidRPr="00A677BA">
        <w:rPr>
          <w:rFonts w:asciiTheme="majorHAnsi" w:hAnsiTheme="majorHAnsi" w:cstheme="majorHAnsi"/>
        </w:rPr>
        <w:t xml:space="preserve"> единиц</w:t>
      </w:r>
      <w:r w:rsidR="00D92231">
        <w:rPr>
          <w:rFonts w:asciiTheme="majorHAnsi" w:hAnsiTheme="majorHAnsi" w:cstheme="majorHAnsi"/>
        </w:rPr>
        <w:t>ы</w:t>
      </w:r>
      <w:r w:rsidRPr="00A677BA">
        <w:rPr>
          <w:rFonts w:asciiTheme="majorHAnsi" w:hAnsiTheme="majorHAnsi" w:cstheme="majorHAnsi"/>
        </w:rPr>
        <w:t xml:space="preserve"> данных. Например: “</w:t>
      </w:r>
      <w:r w:rsidR="00D92231">
        <w:rPr>
          <w:rFonts w:asciiTheme="majorHAnsi" w:hAnsiTheme="majorHAnsi" w:cstheme="majorHAnsi"/>
        </w:rPr>
        <w:t>Модели</w:t>
      </w:r>
      <w:r w:rsidRPr="00A677BA">
        <w:rPr>
          <w:rFonts w:asciiTheme="majorHAnsi" w:hAnsiTheme="majorHAnsi" w:cstheme="majorHAnsi"/>
        </w:rPr>
        <w:t>”</w:t>
      </w:r>
      <w:r w:rsidR="00D92231" w:rsidRPr="00D92231">
        <w:rPr>
          <w:rFonts w:asciiTheme="majorHAnsi" w:hAnsiTheme="majorHAnsi" w:cstheme="majorHAnsi"/>
        </w:rPr>
        <w:t>,</w:t>
      </w:r>
      <w:r w:rsidR="00D92231">
        <w:rPr>
          <w:rFonts w:asciiTheme="majorHAnsi" w:hAnsiTheme="majorHAnsi" w:cstheme="majorHAnsi"/>
        </w:rPr>
        <w:t xml:space="preserve"> </w:t>
      </w:r>
      <w:r w:rsidR="00D92231" w:rsidRPr="00D92231">
        <w:rPr>
          <w:rFonts w:asciiTheme="majorHAnsi" w:hAnsiTheme="majorHAnsi" w:cstheme="majorHAnsi"/>
        </w:rPr>
        <w:t>”Акторы”</w:t>
      </w:r>
      <w:r w:rsidRPr="00A677BA">
        <w:rPr>
          <w:rFonts w:asciiTheme="majorHAnsi" w:hAnsiTheme="majorHAnsi" w:cstheme="majorHAnsi"/>
        </w:rPr>
        <w:t>, “Эффект</w:t>
      </w:r>
      <w:r w:rsidR="00D92231">
        <w:rPr>
          <w:rFonts w:asciiTheme="majorHAnsi" w:hAnsiTheme="majorHAnsi" w:cstheme="majorHAnsi"/>
        </w:rPr>
        <w:t>ы</w:t>
      </w:r>
      <w:r w:rsidRPr="00A677BA">
        <w:rPr>
          <w:rFonts w:asciiTheme="majorHAnsi" w:hAnsiTheme="majorHAnsi" w:cstheme="majorHAnsi"/>
        </w:rPr>
        <w:t>”, “</w:t>
      </w:r>
      <w:r w:rsidR="00D92231">
        <w:rPr>
          <w:rFonts w:asciiTheme="majorHAnsi" w:hAnsiTheme="majorHAnsi" w:cstheme="majorHAnsi"/>
        </w:rPr>
        <w:t xml:space="preserve">Дополнительные </w:t>
      </w:r>
      <w:r w:rsidR="00D92231">
        <w:rPr>
          <w:rFonts w:asciiTheme="majorHAnsi" w:hAnsiTheme="majorHAnsi" w:cstheme="majorHAnsi"/>
          <w:lang w:val="en-US"/>
        </w:rPr>
        <w:t>behavior</w:t>
      </w:r>
      <w:r w:rsidR="00D92231" w:rsidRPr="00D92231">
        <w:rPr>
          <w:rFonts w:asciiTheme="majorHAnsi" w:hAnsiTheme="majorHAnsi" w:cstheme="majorHAnsi"/>
        </w:rPr>
        <w:t>’</w:t>
      </w:r>
      <w:r w:rsidR="00D92231">
        <w:rPr>
          <w:rFonts w:asciiTheme="majorHAnsi" w:hAnsiTheme="majorHAnsi" w:cstheme="majorHAnsi"/>
          <w:lang w:val="en-US"/>
        </w:rPr>
        <w:t>s</w:t>
      </w:r>
      <w:r w:rsidRPr="00A677BA">
        <w:rPr>
          <w:rFonts w:asciiTheme="majorHAnsi" w:hAnsiTheme="majorHAnsi" w:cstheme="majorHAnsi"/>
        </w:rPr>
        <w:t>”, “Звук</w:t>
      </w:r>
      <w:r w:rsidR="00D92231" w:rsidRPr="00D92231">
        <w:rPr>
          <w:rFonts w:asciiTheme="majorHAnsi" w:hAnsiTheme="majorHAnsi" w:cstheme="majorHAnsi"/>
        </w:rPr>
        <w:t>”, “</w:t>
      </w:r>
      <w:r w:rsidR="00D92231">
        <w:rPr>
          <w:rFonts w:asciiTheme="majorHAnsi" w:hAnsiTheme="majorHAnsi" w:cstheme="majorHAnsi"/>
        </w:rPr>
        <w:t>Освещение</w:t>
      </w:r>
      <w:r w:rsidR="00D92231" w:rsidRPr="00D92231">
        <w:rPr>
          <w:rFonts w:asciiTheme="majorHAnsi" w:hAnsiTheme="majorHAnsi" w:cstheme="majorHAnsi"/>
        </w:rPr>
        <w:t>”, “</w:t>
      </w:r>
      <w:r w:rsidR="00D92231">
        <w:rPr>
          <w:rFonts w:asciiTheme="majorHAnsi" w:hAnsiTheme="majorHAnsi" w:cstheme="majorHAnsi"/>
        </w:rPr>
        <w:t>Аккумуляторы</w:t>
      </w:r>
      <w:r w:rsidR="00D92231" w:rsidRPr="00D92231">
        <w:rPr>
          <w:rFonts w:asciiTheme="majorHAnsi" w:hAnsiTheme="majorHAnsi" w:cstheme="majorHAnsi"/>
        </w:rPr>
        <w:t>”, “</w:t>
      </w:r>
      <w:r w:rsidR="00D92231">
        <w:rPr>
          <w:rFonts w:asciiTheme="majorHAnsi" w:hAnsiTheme="majorHAnsi" w:cstheme="majorHAnsi"/>
        </w:rPr>
        <w:t>Муверы</w:t>
      </w:r>
      <w:r w:rsidR="00D92231" w:rsidRPr="00D92231">
        <w:rPr>
          <w:rFonts w:asciiTheme="majorHAnsi" w:hAnsiTheme="majorHAnsi" w:cstheme="majorHAnsi"/>
        </w:rPr>
        <w:t>”, “</w:t>
      </w:r>
      <w:r w:rsidR="00D92231">
        <w:rPr>
          <w:rFonts w:asciiTheme="majorHAnsi" w:hAnsiTheme="majorHAnsi" w:cstheme="majorHAnsi"/>
        </w:rPr>
        <w:t>Единицы для снарядов</w:t>
      </w:r>
      <w:r w:rsidR="00D92231" w:rsidRPr="00D92231">
        <w:rPr>
          <w:rFonts w:asciiTheme="majorHAnsi" w:hAnsiTheme="majorHAnsi" w:cstheme="majorHAnsi"/>
        </w:rPr>
        <w:t>”</w:t>
      </w:r>
      <w:r w:rsidRPr="00A677BA">
        <w:rPr>
          <w:rFonts w:asciiTheme="majorHAnsi" w:hAnsiTheme="majorHAnsi" w:cstheme="majorHAnsi"/>
        </w:rPr>
        <w:t>.</w:t>
      </w:r>
    </w:p>
    <w:p w14:paraId="416FA916" w14:textId="19181355" w:rsidR="003F03C4" w:rsidRPr="003F03C4" w:rsidRDefault="003F03C4" w:rsidP="0081490A">
      <w:pPr>
        <w:rPr>
          <w:rFonts w:asciiTheme="majorHAnsi" w:hAnsiTheme="majorHAnsi" w:cstheme="majorHAnsi"/>
        </w:rPr>
      </w:pPr>
      <w:bookmarkStart w:id="3" w:name="Текущая_Единица"/>
      <w:r>
        <w:rPr>
          <w:rFonts w:asciiTheme="majorHAnsi" w:hAnsiTheme="majorHAnsi" w:cstheme="majorHAnsi"/>
          <w:b/>
          <w:bCs/>
        </w:rPr>
        <w:t>Текущая единица</w:t>
      </w:r>
      <w:bookmarkEnd w:id="3"/>
      <w:r w:rsidRPr="003F03C4">
        <w:rPr>
          <w:rFonts w:asciiTheme="majorHAnsi" w:hAnsiTheme="majorHAnsi" w:cstheme="majorHAnsi"/>
        </w:rPr>
        <w:t xml:space="preserve"> – </w:t>
      </w:r>
      <w:r>
        <w:rPr>
          <w:rFonts w:asciiTheme="majorHAnsi" w:hAnsiTheme="majorHAnsi" w:cstheme="majorHAnsi"/>
        </w:rPr>
        <w:t>Считается той единицей</w:t>
      </w:r>
      <w:r w:rsidRPr="003F03C4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над которой в данный момент ведётся работа</w:t>
      </w:r>
      <w:r w:rsidRPr="003F03C4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и для которой создано текущее пространство данных (</w:t>
      </w:r>
      <w:r>
        <w:rPr>
          <w:rFonts w:asciiTheme="majorHAnsi" w:hAnsiTheme="majorHAnsi" w:cstheme="majorHAnsi"/>
          <w:lang w:val="en-US"/>
        </w:rPr>
        <w:t>Data</w:t>
      </w:r>
      <w:r w:rsidRPr="003F03C4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lang w:val="en-US"/>
        </w:rPr>
        <w:t>Space</w:t>
      </w:r>
      <w:r>
        <w:rPr>
          <w:rFonts w:asciiTheme="majorHAnsi" w:hAnsiTheme="majorHAnsi" w:cstheme="majorHAnsi"/>
        </w:rPr>
        <w:t>)</w:t>
      </w:r>
    </w:p>
    <w:p w14:paraId="6E79B9F3" w14:textId="64391EAB" w:rsidR="0081490A" w:rsidRDefault="0081490A" w:rsidP="0081490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ADEFF81" w14:textId="3F2C02E4" w:rsidR="0081490A" w:rsidRPr="0081490A" w:rsidRDefault="0081490A" w:rsidP="0081490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br w:type="page"/>
      </w:r>
    </w:p>
    <w:p w14:paraId="3F47A9FB" w14:textId="47605E48" w:rsidR="004D6C6C" w:rsidRDefault="004D6C6C" w:rsidP="004D6C6C">
      <w:pPr>
        <w:pStyle w:val="1"/>
      </w:pPr>
      <w:bookmarkStart w:id="4" w:name="_Toc229165559"/>
      <w:r>
        <w:lastRenderedPageBreak/>
        <w:t>Основные положения</w:t>
      </w:r>
      <w:bookmarkEnd w:id="4"/>
    </w:p>
    <w:p w14:paraId="46730C90" w14:textId="46B5D0AC" w:rsidR="004D6C6C" w:rsidRDefault="004D6C6C" w:rsidP="004D6C6C"/>
    <w:p w14:paraId="57F8848A" w14:textId="63F871A5" w:rsidR="003174D2" w:rsidRPr="003174D2" w:rsidRDefault="004D6C6C" w:rsidP="003174D2">
      <w:pPr>
        <w:pStyle w:val="a4"/>
        <w:numPr>
          <w:ilvl w:val="0"/>
          <w:numId w:val="1"/>
        </w:numPr>
      </w:pPr>
      <w:r>
        <w:t>Любое взаимодействие с данными</w:t>
      </w:r>
      <w:r w:rsidRPr="004D6C6C">
        <w:t xml:space="preserve">, </w:t>
      </w:r>
      <w:r>
        <w:t>в текущей библиотеке данных</w:t>
      </w:r>
      <w:r w:rsidRPr="004D6C6C">
        <w:t xml:space="preserve">, </w:t>
      </w:r>
      <w:r>
        <w:t xml:space="preserve">должно осуществляться только посредством прямого редактирования </w:t>
      </w:r>
      <w:r w:rsidRPr="004D6C6C">
        <w:rPr>
          <w:b/>
          <w:bCs/>
          <w:lang w:val="en-US"/>
        </w:rPr>
        <w:t>XML</w:t>
      </w:r>
      <w:r w:rsidRPr="004D6C6C">
        <w:rPr>
          <w:b/>
          <w:bCs/>
        </w:rPr>
        <w:t>.</w:t>
      </w:r>
    </w:p>
    <w:p w14:paraId="4D2CB875" w14:textId="55E215AE" w:rsidR="003174D2" w:rsidRDefault="003174D2" w:rsidP="003174D2">
      <w:pPr>
        <w:pStyle w:val="a4"/>
        <w:numPr>
          <w:ilvl w:val="0"/>
          <w:numId w:val="1"/>
        </w:numPr>
      </w:pPr>
      <w:r>
        <w:rPr>
          <w:lang w:val="en-US"/>
        </w:rPr>
        <w:t>XML</w:t>
      </w:r>
      <w:r w:rsidRPr="003174D2">
        <w:t>-</w:t>
      </w:r>
      <w:r>
        <w:t>код пространства данных единицы должен быть разбит на четкие блоки</w:t>
      </w:r>
      <w:r w:rsidRPr="003174D2">
        <w:t xml:space="preserve">. </w:t>
      </w:r>
      <w:r>
        <w:t>(см</w:t>
      </w:r>
      <w:r>
        <w:rPr>
          <w:lang w:val="en-US"/>
        </w:rPr>
        <w:t xml:space="preserve">. </w:t>
      </w:r>
      <w:r>
        <w:t xml:space="preserve">Раздел </w:t>
      </w:r>
      <w:r>
        <w:rPr>
          <w:lang w:val="en-US"/>
        </w:rPr>
        <w:t>“</w:t>
      </w:r>
      <w:r>
        <w:t xml:space="preserve">Порядок </w:t>
      </w:r>
      <w:r>
        <w:rPr>
          <w:lang w:val="en-US"/>
        </w:rPr>
        <w:t>XML”</w:t>
      </w:r>
      <w:r>
        <w:t>)</w:t>
      </w:r>
    </w:p>
    <w:p w14:paraId="5C880DDB" w14:textId="111FFD36" w:rsidR="003174D2" w:rsidRDefault="003174D2" w:rsidP="003174D2">
      <w:r>
        <w:br w:type="page"/>
      </w:r>
    </w:p>
    <w:p w14:paraId="7813F8A2" w14:textId="77777777" w:rsidR="003174D2" w:rsidRDefault="003174D2" w:rsidP="003174D2">
      <w:pPr>
        <w:pStyle w:val="1"/>
        <w:rPr>
          <w:lang w:val="en-US"/>
        </w:rPr>
      </w:pPr>
      <w:bookmarkStart w:id="5" w:name="_Toc229165560"/>
      <w:r>
        <w:lastRenderedPageBreak/>
        <w:t xml:space="preserve">Порядок </w:t>
      </w:r>
      <w:r>
        <w:rPr>
          <w:lang w:val="en-US"/>
        </w:rPr>
        <w:t>XML</w:t>
      </w:r>
      <w:bookmarkEnd w:id="5"/>
    </w:p>
    <w:p w14:paraId="08BB436E" w14:textId="77777777" w:rsidR="003174D2" w:rsidRDefault="003174D2" w:rsidP="003174D2"/>
    <w:p w14:paraId="6CCED2C0" w14:textId="77777777" w:rsidR="003174D2" w:rsidRDefault="003174D2" w:rsidP="003174D2">
      <w:pPr>
        <w:rPr>
          <w:lang w:val="en-US"/>
        </w:rPr>
      </w:pPr>
      <w:r>
        <w:tab/>
        <w:t xml:space="preserve">Файлы </w:t>
      </w:r>
      <w:r>
        <w:rPr>
          <w:lang w:val="en-US"/>
        </w:rPr>
        <w:t>XML</w:t>
      </w:r>
      <w:r w:rsidRPr="003174D2">
        <w:t xml:space="preserve"> </w:t>
      </w:r>
      <w:r>
        <w:t>единицы</w:t>
      </w:r>
      <w:r w:rsidRPr="003174D2">
        <w:t xml:space="preserve">, </w:t>
      </w:r>
      <w:r>
        <w:t>должны быть строго разбиты на чёткие</w:t>
      </w:r>
      <w:r w:rsidRPr="003174D2">
        <w:t xml:space="preserve">, </w:t>
      </w:r>
      <w:r>
        <w:t>визуально различимые блоки с данными</w:t>
      </w:r>
      <w:r w:rsidRPr="003174D2">
        <w:t xml:space="preserve">. </w:t>
      </w:r>
      <w:r>
        <w:t>По такому принципу</w:t>
      </w:r>
      <w:r>
        <w:rPr>
          <w:lang w:val="en-US"/>
        </w:rPr>
        <w:t>:</w:t>
      </w:r>
    </w:p>
    <w:p w14:paraId="3F6343B3" w14:textId="2FB1C627" w:rsidR="003174D2" w:rsidRDefault="003174D2" w:rsidP="003174D2">
      <w:pPr>
        <w:pStyle w:val="a4"/>
        <w:numPr>
          <w:ilvl w:val="0"/>
          <w:numId w:val="5"/>
        </w:numPr>
      </w:pPr>
      <w:r>
        <w:rPr>
          <w:lang w:val="en-US"/>
        </w:rPr>
        <w:t>Unit</w:t>
      </w:r>
    </w:p>
    <w:p w14:paraId="1F13D984" w14:textId="77777777" w:rsidR="003174D2" w:rsidRPr="003174D2" w:rsidRDefault="003174D2" w:rsidP="003174D2">
      <w:pPr>
        <w:pStyle w:val="a4"/>
        <w:numPr>
          <w:ilvl w:val="1"/>
          <w:numId w:val="5"/>
        </w:numPr>
      </w:pPr>
      <w:r>
        <w:t xml:space="preserve">Кнопка единицы </w:t>
      </w:r>
      <w:r>
        <w:rPr>
          <w:lang w:val="en-US"/>
        </w:rPr>
        <w:t>CButton</w:t>
      </w:r>
    </w:p>
    <w:p w14:paraId="0265165D" w14:textId="77777777" w:rsidR="003174D2" w:rsidRPr="003174D2" w:rsidRDefault="003174D2" w:rsidP="003174D2">
      <w:pPr>
        <w:pStyle w:val="a4"/>
        <w:numPr>
          <w:ilvl w:val="1"/>
          <w:numId w:val="5"/>
        </w:numPr>
      </w:pPr>
      <w:r>
        <w:t xml:space="preserve">Единица </w:t>
      </w:r>
      <w:r>
        <w:rPr>
          <w:lang w:val="en-US"/>
        </w:rPr>
        <w:t>CUnit</w:t>
      </w:r>
    </w:p>
    <w:p w14:paraId="22A762AB" w14:textId="77777777" w:rsidR="003174D2" w:rsidRPr="003174D2" w:rsidRDefault="003174D2" w:rsidP="003174D2">
      <w:pPr>
        <w:pStyle w:val="a4"/>
        <w:numPr>
          <w:ilvl w:val="1"/>
          <w:numId w:val="5"/>
        </w:numPr>
      </w:pPr>
      <w:r>
        <w:t xml:space="preserve">Актор единицы </w:t>
      </w:r>
      <w:r>
        <w:rPr>
          <w:lang w:val="en-US"/>
        </w:rPr>
        <w:t>CActorUnit</w:t>
      </w:r>
    </w:p>
    <w:p w14:paraId="2903115A" w14:textId="6C01F868" w:rsidR="003174D2" w:rsidRDefault="003174D2" w:rsidP="003174D2">
      <w:pPr>
        <w:pStyle w:val="a4"/>
        <w:numPr>
          <w:ilvl w:val="1"/>
          <w:numId w:val="5"/>
        </w:numPr>
      </w:pPr>
      <w:r>
        <w:t>Модели единицы</w:t>
      </w:r>
      <w:r>
        <w:rPr>
          <w:lang w:val="en-US"/>
        </w:rPr>
        <w:t xml:space="preserve"> CModel</w:t>
      </w:r>
    </w:p>
    <w:p w14:paraId="6DFD609F" w14:textId="11476D3E" w:rsidR="003174D2" w:rsidRDefault="003174D2" w:rsidP="003174D2">
      <w:pPr>
        <w:pStyle w:val="a4"/>
        <w:numPr>
          <w:ilvl w:val="1"/>
          <w:numId w:val="5"/>
        </w:numPr>
      </w:pPr>
      <w:r>
        <w:t xml:space="preserve">Звуки единицы </w:t>
      </w:r>
      <w:r>
        <w:rPr>
          <w:lang w:val="en-US"/>
        </w:rPr>
        <w:t>CSound</w:t>
      </w:r>
    </w:p>
    <w:p w14:paraId="4808B895" w14:textId="77777777" w:rsidR="003174D2" w:rsidRPr="003174D2" w:rsidRDefault="003174D2" w:rsidP="003174D2">
      <w:pPr>
        <w:pStyle w:val="a4"/>
        <w:numPr>
          <w:ilvl w:val="1"/>
          <w:numId w:val="5"/>
        </w:numPr>
      </w:pPr>
      <w:r>
        <w:t>Освещение</w:t>
      </w:r>
      <w:r>
        <w:rPr>
          <w:lang w:val="en-US"/>
        </w:rPr>
        <w:t xml:space="preserve"> </w:t>
      </w:r>
      <w:r>
        <w:t>портрета</w:t>
      </w:r>
      <w:r>
        <w:rPr>
          <w:lang w:val="en-US"/>
        </w:rPr>
        <w:t xml:space="preserve"> CLight</w:t>
      </w:r>
    </w:p>
    <w:p w14:paraId="752BA48F" w14:textId="77777777" w:rsidR="0034693C" w:rsidRPr="0034693C" w:rsidRDefault="0034693C" w:rsidP="003174D2">
      <w:pPr>
        <w:pStyle w:val="a4"/>
        <w:numPr>
          <w:ilvl w:val="1"/>
          <w:numId w:val="5"/>
        </w:numPr>
      </w:pPr>
      <w:r>
        <w:t xml:space="preserve">Требования </w:t>
      </w:r>
      <w:r>
        <w:rPr>
          <w:lang w:val="en-US"/>
        </w:rPr>
        <w:t>CRequirement</w:t>
      </w:r>
    </w:p>
    <w:p w14:paraId="6791D9BC" w14:textId="77777777" w:rsidR="0034693C" w:rsidRPr="0034693C" w:rsidRDefault="0034693C" w:rsidP="003174D2">
      <w:pPr>
        <w:pStyle w:val="a4"/>
        <w:numPr>
          <w:ilvl w:val="1"/>
          <w:numId w:val="5"/>
        </w:numPr>
      </w:pPr>
      <w:r>
        <w:t xml:space="preserve">4 валидатора </w:t>
      </w:r>
      <w:r>
        <w:rPr>
          <w:lang w:val="en-US"/>
        </w:rPr>
        <w:t>CValidatorUnitType</w:t>
      </w:r>
    </w:p>
    <w:p w14:paraId="08A1823B" w14:textId="60F7BA53" w:rsidR="0034693C" w:rsidRPr="0034693C" w:rsidRDefault="0034693C" w:rsidP="003174D2">
      <w:pPr>
        <w:pStyle w:val="a4"/>
        <w:numPr>
          <w:ilvl w:val="1"/>
          <w:numId w:val="5"/>
        </w:numPr>
      </w:pPr>
      <w:r>
        <w:t xml:space="preserve">Коллекция единицы </w:t>
      </w:r>
      <w:r>
        <w:rPr>
          <w:lang w:val="en-US"/>
        </w:rPr>
        <w:t>CDataCollectionUnit</w:t>
      </w:r>
    </w:p>
    <w:p w14:paraId="1AB3E7AF" w14:textId="77777777" w:rsidR="0034693C" w:rsidRPr="0034693C" w:rsidRDefault="0034693C" w:rsidP="0034693C"/>
    <w:p w14:paraId="5CC5B315" w14:textId="77777777" w:rsidR="0034693C" w:rsidRDefault="0034693C" w:rsidP="0034693C">
      <w:pPr>
        <w:pStyle w:val="a4"/>
        <w:numPr>
          <w:ilvl w:val="0"/>
          <w:numId w:val="5"/>
        </w:numPr>
      </w:pPr>
      <w:r>
        <w:rPr>
          <w:lang w:val="en-US"/>
        </w:rPr>
        <w:t>Weapons</w:t>
      </w:r>
      <w:r w:rsidRPr="0034693C">
        <w:t xml:space="preserve"> (</w:t>
      </w:r>
      <w:r>
        <w:t>Отделить блок</w:t>
      </w:r>
      <w:r w:rsidRPr="0034693C">
        <w:t xml:space="preserve">, </w:t>
      </w:r>
      <w:r>
        <w:t xml:space="preserve">комментарием </w:t>
      </w:r>
      <w:r w:rsidRPr="0034693C">
        <w:rPr>
          <w:i/>
          <w:iCs/>
        </w:rPr>
        <w:t>&lt;! =(</w:t>
      </w:r>
      <w:r w:rsidRPr="0034693C">
        <w:rPr>
          <w:i/>
          <w:iCs/>
          <w:lang w:val="en-US"/>
        </w:rPr>
        <w:t>x</w:t>
      </w:r>
      <w:r w:rsidRPr="0034693C">
        <w:rPr>
          <w:i/>
          <w:iCs/>
        </w:rPr>
        <w:t xml:space="preserve">10) </w:t>
      </w:r>
      <w:r w:rsidRPr="0034693C">
        <w:rPr>
          <w:i/>
          <w:iCs/>
          <w:lang w:val="en-US"/>
        </w:rPr>
        <w:t>Category</w:t>
      </w:r>
      <w:r w:rsidRPr="0034693C">
        <w:rPr>
          <w:i/>
          <w:iCs/>
        </w:rPr>
        <w:t xml:space="preserve"> =(</w:t>
      </w:r>
      <w:r w:rsidRPr="0034693C">
        <w:rPr>
          <w:i/>
          <w:iCs/>
          <w:lang w:val="en-US"/>
        </w:rPr>
        <w:t>x</w:t>
      </w:r>
      <w:r w:rsidRPr="0034693C">
        <w:rPr>
          <w:i/>
          <w:iCs/>
        </w:rPr>
        <w:t>10) --&gt;</w:t>
      </w:r>
      <w:r w:rsidRPr="0034693C">
        <w:t xml:space="preserve"> )</w:t>
      </w:r>
    </w:p>
    <w:p w14:paraId="66B346C6" w14:textId="77777777" w:rsidR="0034693C" w:rsidRPr="0034693C" w:rsidRDefault="0034693C" w:rsidP="0034693C">
      <w:pPr>
        <w:pStyle w:val="a4"/>
        <w:numPr>
          <w:ilvl w:val="1"/>
          <w:numId w:val="5"/>
        </w:numPr>
      </w:pPr>
      <w:r>
        <w:t xml:space="preserve">Оружие </w:t>
      </w:r>
      <w:r>
        <w:rPr>
          <w:lang w:val="en-US"/>
        </w:rPr>
        <w:t>CWeaponLegacy</w:t>
      </w:r>
    </w:p>
    <w:p w14:paraId="6ABCEF1C" w14:textId="77777777" w:rsidR="0034693C" w:rsidRPr="0034693C" w:rsidRDefault="0034693C" w:rsidP="0034693C">
      <w:pPr>
        <w:pStyle w:val="a4"/>
        <w:numPr>
          <w:ilvl w:val="1"/>
          <w:numId w:val="5"/>
        </w:numPr>
      </w:pPr>
      <w:r>
        <w:t xml:space="preserve">Эффекты оружия </w:t>
      </w:r>
      <w:r>
        <w:rPr>
          <w:lang w:val="en-US"/>
        </w:rPr>
        <w:t>CEffect*</w:t>
      </w:r>
    </w:p>
    <w:p w14:paraId="6C3630E1" w14:textId="77777777" w:rsidR="0034693C" w:rsidRPr="0034693C" w:rsidRDefault="0034693C" w:rsidP="0034693C">
      <w:pPr>
        <w:pStyle w:val="a4"/>
        <w:numPr>
          <w:ilvl w:val="1"/>
          <w:numId w:val="5"/>
        </w:numPr>
      </w:pPr>
      <w:r>
        <w:t xml:space="preserve">Акторы оружия </w:t>
      </w:r>
      <w:r>
        <w:rPr>
          <w:lang w:val="en-US"/>
        </w:rPr>
        <w:t>CActor*</w:t>
      </w:r>
    </w:p>
    <w:p w14:paraId="35BC0656" w14:textId="77777777" w:rsidR="0034693C" w:rsidRPr="0034693C" w:rsidRDefault="0034693C" w:rsidP="0034693C">
      <w:pPr>
        <w:pStyle w:val="a4"/>
        <w:numPr>
          <w:ilvl w:val="1"/>
          <w:numId w:val="5"/>
        </w:numPr>
      </w:pPr>
      <w:r>
        <w:t xml:space="preserve">Модели оружия </w:t>
      </w:r>
      <w:r>
        <w:rPr>
          <w:lang w:val="en-US"/>
        </w:rPr>
        <w:t>CModel</w:t>
      </w:r>
    </w:p>
    <w:p w14:paraId="7E68BBE2" w14:textId="77777777" w:rsidR="0034693C" w:rsidRPr="0034693C" w:rsidRDefault="0034693C" w:rsidP="0034693C">
      <w:pPr>
        <w:pStyle w:val="a4"/>
        <w:numPr>
          <w:ilvl w:val="1"/>
          <w:numId w:val="5"/>
        </w:numPr>
      </w:pPr>
      <w:r>
        <w:t xml:space="preserve">Звуки оружия </w:t>
      </w:r>
      <w:r>
        <w:rPr>
          <w:lang w:val="en-US"/>
        </w:rPr>
        <w:t>CSound</w:t>
      </w:r>
    </w:p>
    <w:p w14:paraId="478DCC28" w14:textId="77777777" w:rsidR="0034693C" w:rsidRPr="0034693C" w:rsidRDefault="0034693C" w:rsidP="0034693C">
      <w:pPr>
        <w:pStyle w:val="a4"/>
        <w:numPr>
          <w:ilvl w:val="1"/>
          <w:numId w:val="5"/>
        </w:numPr>
      </w:pPr>
      <w:r>
        <w:t xml:space="preserve">Валидаторы оружия </w:t>
      </w:r>
      <w:r>
        <w:rPr>
          <w:lang w:val="en-US"/>
        </w:rPr>
        <w:t>CValidator*</w:t>
      </w:r>
    </w:p>
    <w:p w14:paraId="6AA6297E" w14:textId="0CE98A52" w:rsidR="0034693C" w:rsidRPr="0034693C" w:rsidRDefault="0034693C" w:rsidP="0034693C">
      <w:pPr>
        <w:pStyle w:val="a4"/>
        <w:numPr>
          <w:ilvl w:val="1"/>
          <w:numId w:val="5"/>
        </w:numPr>
      </w:pPr>
      <w:r>
        <w:t>Коллекция оружия</w:t>
      </w:r>
      <w:r>
        <w:rPr>
          <w:lang w:val="en-US"/>
        </w:rPr>
        <w:t xml:space="preserve"> CDataCollectionUnit</w:t>
      </w:r>
    </w:p>
    <w:p w14:paraId="766C16DF" w14:textId="77777777" w:rsidR="0034693C" w:rsidRPr="0034693C" w:rsidRDefault="0034693C" w:rsidP="0034693C">
      <w:pPr>
        <w:pStyle w:val="a4"/>
        <w:ind w:left="1440"/>
      </w:pPr>
    </w:p>
    <w:p w14:paraId="7D877FDA" w14:textId="77777777" w:rsidR="0034693C" w:rsidRDefault="0034693C" w:rsidP="0034693C">
      <w:pPr>
        <w:pStyle w:val="a4"/>
        <w:numPr>
          <w:ilvl w:val="0"/>
          <w:numId w:val="5"/>
        </w:numPr>
      </w:pPr>
      <w:r>
        <w:rPr>
          <w:lang w:val="en-US"/>
        </w:rPr>
        <w:t>Behaviors</w:t>
      </w:r>
      <w:r w:rsidRPr="0034693C">
        <w:t xml:space="preserve"> (</w:t>
      </w:r>
      <w:r>
        <w:t>Отделить блок</w:t>
      </w:r>
      <w:r w:rsidRPr="0034693C">
        <w:t xml:space="preserve">, </w:t>
      </w:r>
      <w:r>
        <w:t xml:space="preserve">комментарием </w:t>
      </w:r>
      <w:r w:rsidRPr="0034693C">
        <w:rPr>
          <w:i/>
          <w:iCs/>
        </w:rPr>
        <w:t>&lt;! =(</w:t>
      </w:r>
      <w:r w:rsidRPr="0034693C">
        <w:rPr>
          <w:i/>
          <w:iCs/>
          <w:lang w:val="en-US"/>
        </w:rPr>
        <w:t>x</w:t>
      </w:r>
      <w:r w:rsidRPr="0034693C">
        <w:rPr>
          <w:i/>
          <w:iCs/>
        </w:rPr>
        <w:t xml:space="preserve">10) </w:t>
      </w:r>
      <w:r w:rsidRPr="0034693C">
        <w:rPr>
          <w:i/>
          <w:iCs/>
          <w:lang w:val="en-US"/>
        </w:rPr>
        <w:t>Category</w:t>
      </w:r>
      <w:r w:rsidRPr="0034693C">
        <w:rPr>
          <w:i/>
          <w:iCs/>
        </w:rPr>
        <w:t xml:space="preserve"> =(</w:t>
      </w:r>
      <w:r w:rsidRPr="0034693C">
        <w:rPr>
          <w:i/>
          <w:iCs/>
          <w:lang w:val="en-US"/>
        </w:rPr>
        <w:t>x</w:t>
      </w:r>
      <w:r w:rsidRPr="0034693C">
        <w:rPr>
          <w:i/>
          <w:iCs/>
        </w:rPr>
        <w:t>10) --&gt;</w:t>
      </w:r>
      <w:r w:rsidRPr="0034693C">
        <w:t xml:space="preserve"> )</w:t>
      </w:r>
    </w:p>
    <w:p w14:paraId="610D9B7B" w14:textId="77777777" w:rsidR="0034693C" w:rsidRPr="0034693C" w:rsidRDefault="0034693C" w:rsidP="0034693C">
      <w:pPr>
        <w:pStyle w:val="a4"/>
        <w:numPr>
          <w:ilvl w:val="1"/>
          <w:numId w:val="5"/>
        </w:numPr>
      </w:pPr>
      <w:r>
        <w:t xml:space="preserve">Алгоритмы </w:t>
      </w:r>
      <w:r>
        <w:rPr>
          <w:lang w:val="en-US"/>
        </w:rPr>
        <w:t>CBehaviors</w:t>
      </w:r>
    </w:p>
    <w:p w14:paraId="31C692B3" w14:textId="77777777" w:rsidR="0034693C" w:rsidRPr="0034693C" w:rsidRDefault="0034693C" w:rsidP="0034693C">
      <w:pPr>
        <w:pStyle w:val="a4"/>
        <w:numPr>
          <w:ilvl w:val="1"/>
          <w:numId w:val="5"/>
        </w:numPr>
      </w:pPr>
      <w:r>
        <w:t xml:space="preserve">Эффекты </w:t>
      </w:r>
      <w:r>
        <w:rPr>
          <w:lang w:val="en-US"/>
        </w:rPr>
        <w:t>CEffect*</w:t>
      </w:r>
    </w:p>
    <w:p w14:paraId="4BF75A4B" w14:textId="77777777" w:rsidR="0034693C" w:rsidRPr="0034693C" w:rsidRDefault="0034693C" w:rsidP="0034693C">
      <w:pPr>
        <w:pStyle w:val="a4"/>
        <w:numPr>
          <w:ilvl w:val="1"/>
          <w:numId w:val="5"/>
        </w:numPr>
      </w:pPr>
      <w:r>
        <w:t xml:space="preserve">Акторы </w:t>
      </w:r>
      <w:r>
        <w:rPr>
          <w:lang w:val="en-US"/>
        </w:rPr>
        <w:t>CActor*</w:t>
      </w:r>
    </w:p>
    <w:p w14:paraId="729BD483" w14:textId="77777777" w:rsidR="0034693C" w:rsidRPr="0034693C" w:rsidRDefault="0034693C" w:rsidP="0034693C">
      <w:pPr>
        <w:pStyle w:val="a4"/>
        <w:numPr>
          <w:ilvl w:val="1"/>
          <w:numId w:val="5"/>
        </w:numPr>
      </w:pPr>
      <w:r>
        <w:t xml:space="preserve">Модели </w:t>
      </w:r>
      <w:r>
        <w:rPr>
          <w:lang w:val="en-US"/>
        </w:rPr>
        <w:t>CModel*</w:t>
      </w:r>
    </w:p>
    <w:p w14:paraId="73B360C8" w14:textId="77777777" w:rsidR="0034693C" w:rsidRPr="0034693C" w:rsidRDefault="0034693C" w:rsidP="0034693C">
      <w:pPr>
        <w:pStyle w:val="a4"/>
        <w:numPr>
          <w:ilvl w:val="1"/>
          <w:numId w:val="5"/>
        </w:numPr>
      </w:pPr>
      <w:r>
        <w:t xml:space="preserve">Звуки </w:t>
      </w:r>
      <w:r>
        <w:rPr>
          <w:lang w:val="en-US"/>
        </w:rPr>
        <w:t>CSound*</w:t>
      </w:r>
    </w:p>
    <w:p w14:paraId="31A79ED4" w14:textId="3A19999B" w:rsidR="007527DB" w:rsidRPr="007527DB" w:rsidRDefault="0034693C" w:rsidP="007527DB">
      <w:pPr>
        <w:pStyle w:val="a4"/>
        <w:numPr>
          <w:ilvl w:val="1"/>
          <w:numId w:val="5"/>
        </w:numPr>
      </w:pPr>
      <w:r>
        <w:t xml:space="preserve">Коллекция данных </w:t>
      </w:r>
      <w:r>
        <w:rPr>
          <w:lang w:val="en-US"/>
        </w:rPr>
        <w:t>CDataCollectionUnit</w:t>
      </w:r>
    </w:p>
    <w:p w14:paraId="0326AD46" w14:textId="77777777" w:rsidR="007527DB" w:rsidRPr="0034693C" w:rsidRDefault="007527DB" w:rsidP="007527DB">
      <w:pPr>
        <w:pStyle w:val="a4"/>
        <w:ind w:left="1440"/>
      </w:pPr>
    </w:p>
    <w:p w14:paraId="48984D66" w14:textId="77777777" w:rsidR="0034693C" w:rsidRDefault="0034693C" w:rsidP="0034693C">
      <w:pPr>
        <w:pStyle w:val="a4"/>
        <w:numPr>
          <w:ilvl w:val="0"/>
          <w:numId w:val="5"/>
        </w:numPr>
      </w:pPr>
      <w:r>
        <w:rPr>
          <w:lang w:val="en-US"/>
        </w:rPr>
        <w:t>Abilities</w:t>
      </w:r>
      <w:r w:rsidRPr="0034693C">
        <w:t xml:space="preserve"> (</w:t>
      </w:r>
      <w:r>
        <w:t>Отделить блок</w:t>
      </w:r>
      <w:r w:rsidRPr="0034693C">
        <w:t xml:space="preserve">, </w:t>
      </w:r>
      <w:r>
        <w:t xml:space="preserve">комментарием </w:t>
      </w:r>
      <w:r w:rsidRPr="0034693C">
        <w:rPr>
          <w:i/>
          <w:iCs/>
        </w:rPr>
        <w:t>&lt;! =(</w:t>
      </w:r>
      <w:r w:rsidRPr="0034693C">
        <w:rPr>
          <w:i/>
          <w:iCs/>
          <w:lang w:val="en-US"/>
        </w:rPr>
        <w:t>x</w:t>
      </w:r>
      <w:r w:rsidRPr="0034693C">
        <w:rPr>
          <w:i/>
          <w:iCs/>
        </w:rPr>
        <w:t xml:space="preserve">10) </w:t>
      </w:r>
      <w:r w:rsidRPr="0034693C">
        <w:rPr>
          <w:i/>
          <w:iCs/>
          <w:lang w:val="en-US"/>
        </w:rPr>
        <w:t>Category</w:t>
      </w:r>
      <w:r w:rsidRPr="0034693C">
        <w:rPr>
          <w:i/>
          <w:iCs/>
        </w:rPr>
        <w:t xml:space="preserve"> =(</w:t>
      </w:r>
      <w:r w:rsidRPr="0034693C">
        <w:rPr>
          <w:i/>
          <w:iCs/>
          <w:lang w:val="en-US"/>
        </w:rPr>
        <w:t>x</w:t>
      </w:r>
      <w:r w:rsidRPr="0034693C">
        <w:rPr>
          <w:i/>
          <w:iCs/>
        </w:rPr>
        <w:t>10) --&gt;</w:t>
      </w:r>
      <w:r w:rsidRPr="0034693C">
        <w:t xml:space="preserve"> )</w:t>
      </w:r>
    </w:p>
    <w:p w14:paraId="1DC2E070" w14:textId="77777777" w:rsidR="0034693C" w:rsidRPr="0034693C" w:rsidRDefault="0034693C" w:rsidP="0034693C">
      <w:pPr>
        <w:pStyle w:val="a4"/>
        <w:numPr>
          <w:ilvl w:val="1"/>
          <w:numId w:val="5"/>
        </w:numPr>
      </w:pPr>
      <w:r>
        <w:t xml:space="preserve">Кнопка способности </w:t>
      </w:r>
      <w:r>
        <w:rPr>
          <w:lang w:val="en-US"/>
        </w:rPr>
        <w:t>CButton</w:t>
      </w:r>
    </w:p>
    <w:p w14:paraId="231D4F41" w14:textId="43351924" w:rsidR="0034693C" w:rsidRPr="007527DB" w:rsidRDefault="0034693C" w:rsidP="0034693C">
      <w:pPr>
        <w:pStyle w:val="a4"/>
        <w:numPr>
          <w:ilvl w:val="1"/>
          <w:numId w:val="5"/>
        </w:numPr>
      </w:pPr>
      <w:r>
        <w:t xml:space="preserve">Способность </w:t>
      </w:r>
      <w:r>
        <w:rPr>
          <w:lang w:val="en-US"/>
        </w:rPr>
        <w:t>CAbil</w:t>
      </w:r>
    </w:p>
    <w:p w14:paraId="6712654C" w14:textId="1E925E13" w:rsidR="007527DB" w:rsidRPr="0034693C" w:rsidRDefault="007527DB" w:rsidP="0034693C">
      <w:pPr>
        <w:pStyle w:val="a4"/>
        <w:numPr>
          <w:ilvl w:val="1"/>
          <w:numId w:val="5"/>
        </w:numPr>
      </w:pPr>
      <w:r>
        <w:t xml:space="preserve">Алгоритмы способности </w:t>
      </w:r>
      <w:r>
        <w:rPr>
          <w:lang w:val="en-US"/>
        </w:rPr>
        <w:t>CBehavior*</w:t>
      </w:r>
    </w:p>
    <w:p w14:paraId="60EC6A73" w14:textId="77777777" w:rsidR="0034693C" w:rsidRPr="0034693C" w:rsidRDefault="0034693C" w:rsidP="0034693C">
      <w:pPr>
        <w:pStyle w:val="a4"/>
        <w:numPr>
          <w:ilvl w:val="1"/>
          <w:numId w:val="5"/>
        </w:numPr>
      </w:pPr>
      <w:r>
        <w:t xml:space="preserve">Эффекты способности </w:t>
      </w:r>
      <w:r>
        <w:rPr>
          <w:lang w:val="en-US"/>
        </w:rPr>
        <w:t>CEffect*</w:t>
      </w:r>
    </w:p>
    <w:p w14:paraId="7A4E2D92" w14:textId="77777777" w:rsidR="007527DB" w:rsidRPr="007527DB" w:rsidRDefault="007527DB" w:rsidP="0034693C">
      <w:pPr>
        <w:pStyle w:val="a4"/>
        <w:numPr>
          <w:ilvl w:val="1"/>
          <w:numId w:val="5"/>
        </w:numPr>
      </w:pPr>
      <w:r>
        <w:t>Акторы способности</w:t>
      </w:r>
      <w:r>
        <w:rPr>
          <w:lang w:val="en-US"/>
        </w:rPr>
        <w:t xml:space="preserve"> CActor*</w:t>
      </w:r>
    </w:p>
    <w:p w14:paraId="1C0EF974" w14:textId="77777777" w:rsidR="007527DB" w:rsidRPr="007527DB" w:rsidRDefault="007527DB" w:rsidP="0034693C">
      <w:pPr>
        <w:pStyle w:val="a4"/>
        <w:numPr>
          <w:ilvl w:val="1"/>
          <w:numId w:val="5"/>
        </w:numPr>
      </w:pPr>
      <w:r>
        <w:t xml:space="preserve">Модели способности </w:t>
      </w:r>
      <w:r>
        <w:rPr>
          <w:lang w:val="en-US"/>
        </w:rPr>
        <w:t>CModel</w:t>
      </w:r>
    </w:p>
    <w:p w14:paraId="051207AF" w14:textId="77777777" w:rsidR="007527DB" w:rsidRPr="007527DB" w:rsidRDefault="007527DB" w:rsidP="0034693C">
      <w:pPr>
        <w:pStyle w:val="a4"/>
        <w:numPr>
          <w:ilvl w:val="1"/>
          <w:numId w:val="5"/>
        </w:numPr>
      </w:pPr>
      <w:r>
        <w:t xml:space="preserve">Звуки способности </w:t>
      </w:r>
      <w:r>
        <w:rPr>
          <w:lang w:val="en-US"/>
        </w:rPr>
        <w:t>CSound</w:t>
      </w:r>
    </w:p>
    <w:p w14:paraId="1B686B02" w14:textId="6C48D923" w:rsidR="0034693C" w:rsidRPr="003174D2" w:rsidRDefault="007527DB" w:rsidP="0034693C">
      <w:pPr>
        <w:pStyle w:val="a4"/>
        <w:numPr>
          <w:ilvl w:val="1"/>
          <w:numId w:val="5"/>
        </w:numPr>
      </w:pPr>
      <w:r>
        <w:t xml:space="preserve">Коллекция способности </w:t>
      </w:r>
      <w:r>
        <w:rPr>
          <w:lang w:val="en-US"/>
        </w:rPr>
        <w:t>CDataCollection</w:t>
      </w:r>
      <w:r w:rsidR="003174D2">
        <w:br w:type="page"/>
      </w:r>
    </w:p>
    <w:p w14:paraId="5D16A949" w14:textId="13AC5D58" w:rsidR="004D6C6C" w:rsidRDefault="0081490A" w:rsidP="004D6C6C">
      <w:pPr>
        <w:pStyle w:val="1"/>
      </w:pPr>
      <w:bookmarkStart w:id="6" w:name="_Toc229165561"/>
      <w:r>
        <w:lastRenderedPageBreak/>
        <w:t>Наименования идентификаторов</w:t>
      </w:r>
      <w:bookmarkEnd w:id="6"/>
    </w:p>
    <w:p w14:paraId="23D86D52" w14:textId="6305D8B9" w:rsidR="0081490A" w:rsidRDefault="0081490A" w:rsidP="0081490A"/>
    <w:p w14:paraId="4FDBA94E" w14:textId="4529F9DB" w:rsidR="0081490A" w:rsidRDefault="0081490A" w:rsidP="0081490A">
      <w:r>
        <w:t>Все идентификаторы должны выглядеть по такому шаблону</w:t>
      </w:r>
      <w:r w:rsidRPr="0081490A">
        <w:t xml:space="preserve">: </w:t>
      </w:r>
      <w:r w:rsidRPr="0081490A">
        <w:rPr>
          <w:i/>
          <w:iCs/>
        </w:rPr>
        <w:t>{</w:t>
      </w:r>
      <w:r>
        <w:rPr>
          <w:i/>
          <w:iCs/>
          <w:lang w:val="en-US"/>
        </w:rPr>
        <w:t>Data</w:t>
      </w:r>
      <w:r w:rsidRPr="0081490A">
        <w:rPr>
          <w:i/>
          <w:iCs/>
        </w:rPr>
        <w:t xml:space="preserve"> </w:t>
      </w:r>
      <w:r>
        <w:rPr>
          <w:i/>
          <w:iCs/>
          <w:lang w:val="en-US"/>
        </w:rPr>
        <w:t>Collection</w:t>
      </w:r>
      <w:r w:rsidRPr="0081490A">
        <w:rPr>
          <w:i/>
          <w:iCs/>
        </w:rPr>
        <w:t xml:space="preserve"> </w:t>
      </w:r>
      <w:r>
        <w:rPr>
          <w:i/>
          <w:iCs/>
          <w:lang w:val="en-US"/>
        </w:rPr>
        <w:t>ID</w:t>
      </w:r>
      <w:r w:rsidRPr="0081490A">
        <w:rPr>
          <w:i/>
          <w:iCs/>
        </w:rPr>
        <w:t>}@{</w:t>
      </w:r>
      <w:r>
        <w:rPr>
          <w:i/>
          <w:iCs/>
          <w:lang w:val="en-US"/>
        </w:rPr>
        <w:t>Object</w:t>
      </w:r>
      <w:r w:rsidRPr="0081490A">
        <w:rPr>
          <w:i/>
          <w:iCs/>
        </w:rPr>
        <w:t xml:space="preserve"> </w:t>
      </w:r>
      <w:r>
        <w:rPr>
          <w:i/>
          <w:iCs/>
          <w:lang w:val="en-US"/>
        </w:rPr>
        <w:t>ID</w:t>
      </w:r>
      <w:r w:rsidRPr="0081490A">
        <w:rPr>
          <w:i/>
          <w:iCs/>
        </w:rPr>
        <w:t>}</w:t>
      </w:r>
      <w:r w:rsidRPr="0081490A">
        <w:t xml:space="preserve">. </w:t>
      </w:r>
    </w:p>
    <w:p w14:paraId="0D5BC313" w14:textId="56144CF4" w:rsidR="0081490A" w:rsidRPr="00D92231" w:rsidRDefault="00C22077" w:rsidP="0081490A">
      <w:pPr>
        <w:rPr>
          <w:i/>
          <w:iCs/>
          <w:lang w:val="en-US"/>
        </w:rPr>
      </w:pPr>
      <w:r>
        <w:rPr>
          <w:rFonts w:asciiTheme="majorHAnsi" w:hAnsiTheme="majorHAnsi" w:cstheme="majorHAnsi"/>
        </w:rPr>
        <w:t>Предполагается</w:t>
      </w:r>
      <w:r w:rsidRPr="00C22077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 xml:space="preserve">что </w:t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REF Единица_Данных \h </w:instrText>
      </w:r>
      <w:r>
        <w:rPr>
          <w:rFonts w:asciiTheme="majorHAnsi" w:hAnsiTheme="majorHAnsi" w:cstheme="majorHAnsi"/>
        </w:rPr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  <w:bCs/>
        </w:rPr>
        <w:t>е</w:t>
      </w:r>
      <w:r w:rsidRPr="00A677BA">
        <w:rPr>
          <w:rFonts w:asciiTheme="majorHAnsi" w:hAnsiTheme="majorHAnsi" w:cstheme="majorHAnsi"/>
          <w:b/>
          <w:bCs/>
        </w:rPr>
        <w:t>диница данных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t xml:space="preserve"> должна иметь т</w:t>
      </w:r>
      <w:r w:rsidR="00D92231">
        <w:rPr>
          <w:rFonts w:asciiTheme="majorHAnsi" w:hAnsiTheme="majorHAnsi" w:cstheme="majorHAnsi"/>
        </w:rPr>
        <w:t>очно такой же идентификатор</w:t>
      </w:r>
      <w:r w:rsidR="00D92231" w:rsidRPr="00D92231">
        <w:rPr>
          <w:rFonts w:asciiTheme="majorHAnsi" w:hAnsiTheme="majorHAnsi" w:cstheme="majorHAnsi"/>
        </w:rPr>
        <w:t xml:space="preserve">, </w:t>
      </w:r>
      <w:r w:rsidR="00D92231">
        <w:rPr>
          <w:rFonts w:asciiTheme="majorHAnsi" w:hAnsiTheme="majorHAnsi" w:cstheme="majorHAnsi"/>
        </w:rPr>
        <w:t>что и связанная с ней коллекция данных</w:t>
      </w:r>
      <w:r w:rsidR="00D92231" w:rsidRPr="00D92231">
        <w:rPr>
          <w:rFonts w:asciiTheme="majorHAnsi" w:hAnsiTheme="majorHAnsi" w:cstheme="majorHAnsi"/>
        </w:rPr>
        <w:t xml:space="preserve">. </w:t>
      </w:r>
      <w:r w:rsidR="00D92231">
        <w:rPr>
          <w:rFonts w:asciiTheme="majorHAnsi" w:hAnsiTheme="majorHAnsi" w:cstheme="majorHAnsi"/>
        </w:rPr>
        <w:t>Например</w:t>
      </w:r>
      <w:r w:rsidR="00D92231" w:rsidRPr="00D92231">
        <w:rPr>
          <w:rFonts w:asciiTheme="majorHAnsi" w:hAnsiTheme="majorHAnsi" w:cstheme="majorHAnsi"/>
        </w:rPr>
        <w:t xml:space="preserve">: </w:t>
      </w:r>
      <w:r w:rsidR="00D92231">
        <w:rPr>
          <w:rFonts w:asciiTheme="majorHAnsi" w:hAnsiTheme="majorHAnsi" w:cstheme="majorHAnsi"/>
        </w:rPr>
        <w:t xml:space="preserve">идентификатор единицы </w:t>
      </w:r>
      <w:r w:rsidR="00D92231" w:rsidRPr="00D92231">
        <w:rPr>
          <w:rFonts w:asciiTheme="majorHAnsi" w:hAnsiTheme="majorHAnsi" w:cstheme="majorHAnsi"/>
          <w:i/>
          <w:iCs/>
        </w:rPr>
        <w:t>“</w:t>
      </w:r>
      <w:r w:rsidR="00D92231" w:rsidRPr="00D92231">
        <w:rPr>
          <w:rFonts w:asciiTheme="majorHAnsi" w:hAnsiTheme="majorHAnsi" w:cstheme="majorHAnsi"/>
          <w:i/>
          <w:iCs/>
          <w:lang w:val="en-US"/>
        </w:rPr>
        <w:t>Marine</w:t>
      </w:r>
      <w:r w:rsidR="00D92231" w:rsidRPr="00D92231">
        <w:rPr>
          <w:rFonts w:asciiTheme="majorHAnsi" w:hAnsiTheme="majorHAnsi" w:cstheme="majorHAnsi"/>
          <w:i/>
          <w:iCs/>
        </w:rPr>
        <w:t>”</w:t>
      </w:r>
      <w:r w:rsidR="00D92231">
        <w:rPr>
          <w:rFonts w:asciiTheme="majorHAnsi" w:hAnsiTheme="majorHAnsi" w:cstheme="majorHAnsi"/>
        </w:rPr>
        <w:t xml:space="preserve"> должен совпадать с идентификатором коллекции </w:t>
      </w:r>
      <w:r w:rsidR="00D92231" w:rsidRPr="00D92231">
        <w:rPr>
          <w:rFonts w:asciiTheme="majorHAnsi" w:hAnsiTheme="majorHAnsi" w:cstheme="majorHAnsi"/>
          <w:i/>
          <w:iCs/>
        </w:rPr>
        <w:t>“</w:t>
      </w:r>
      <w:r w:rsidR="00D92231">
        <w:rPr>
          <w:rFonts w:asciiTheme="majorHAnsi" w:hAnsiTheme="majorHAnsi" w:cstheme="majorHAnsi"/>
          <w:i/>
          <w:iCs/>
          <w:lang w:val="en-US"/>
        </w:rPr>
        <w:t>Marine</w:t>
      </w:r>
      <w:r w:rsidR="00D92231" w:rsidRPr="00D92231">
        <w:rPr>
          <w:rFonts w:asciiTheme="majorHAnsi" w:hAnsiTheme="majorHAnsi" w:cstheme="majorHAnsi"/>
          <w:i/>
          <w:iCs/>
        </w:rPr>
        <w:t xml:space="preserve">”, </w:t>
      </w:r>
    </w:p>
    <w:p w14:paraId="2A1FC1B9" w14:textId="219604D7" w:rsidR="0081490A" w:rsidRDefault="0081490A" w:rsidP="0081490A">
      <w:r>
        <w:t>Ниже представлены примеры стандартного наименования идентификаторов различных объектов</w:t>
      </w:r>
      <w:r w:rsidRPr="0081490A">
        <w:t>.</w:t>
      </w:r>
      <w:r w:rsidR="00D92231">
        <w:t xml:space="preserve"> С помощью </w:t>
      </w:r>
      <w:r w:rsidR="00D92231" w:rsidRPr="00D92231">
        <w:t>“</w:t>
      </w:r>
      <w:r w:rsidR="00D92231">
        <w:rPr>
          <w:lang w:val="en-US"/>
        </w:rPr>
        <w:t>x</w:t>
      </w:r>
      <w:r w:rsidR="00D92231" w:rsidRPr="00D92231">
        <w:t>”</w:t>
      </w:r>
      <w:r w:rsidR="00D92231">
        <w:t xml:space="preserve"> в идентификаторе</w:t>
      </w:r>
      <w:r w:rsidR="00D92231" w:rsidRPr="00D92231">
        <w:t xml:space="preserve">, </w:t>
      </w:r>
      <w:r w:rsidR="00D92231">
        <w:t>указывается часть идентификатора</w:t>
      </w:r>
      <w:r w:rsidR="00D92231" w:rsidRPr="00D92231">
        <w:t xml:space="preserve">, </w:t>
      </w:r>
      <w:r w:rsidR="00D92231">
        <w:t>совпадающая с идентификаторов коллекции данных</w:t>
      </w:r>
      <w:r w:rsidR="00D92231" w:rsidRPr="00D92231">
        <w:t xml:space="preserve"> </w:t>
      </w:r>
    </w:p>
    <w:p w14:paraId="13447337" w14:textId="4404C6EB" w:rsidR="00592F96" w:rsidRDefault="00592F96" w:rsidP="0081490A"/>
    <w:p w14:paraId="064FF938" w14:textId="5400EF45" w:rsidR="00592F96" w:rsidRDefault="00592F96" w:rsidP="00592F96">
      <w:pPr>
        <w:pStyle w:val="2"/>
      </w:pPr>
      <w:bookmarkStart w:id="7" w:name="_Toc229165562"/>
      <w:r>
        <w:t>Единицы</w:t>
      </w:r>
      <w:bookmarkEnd w:id="7"/>
    </w:p>
    <w:p w14:paraId="42E801CF" w14:textId="49C447B6" w:rsidR="00592F96" w:rsidRDefault="00592F96" w:rsidP="004B2915">
      <w:r>
        <w:t>Все единицы должны иметь уникальный и чёткий идентификатор</w:t>
      </w:r>
      <w:r w:rsidRPr="00592F96">
        <w:t xml:space="preserve">, </w:t>
      </w:r>
      <w:r>
        <w:t>явно определяющий единицу</w:t>
      </w:r>
      <w:r w:rsidRPr="00592F96">
        <w:t xml:space="preserve">. </w:t>
      </w:r>
      <w:r>
        <w:t>Так</w:t>
      </w:r>
      <w:r w:rsidR="004B2915">
        <w:t>ой же идентификатор должен быть у связанной коллекции данных единицы</w:t>
      </w:r>
    </w:p>
    <w:p w14:paraId="09FFE14B" w14:textId="77777777" w:rsidR="004B2915" w:rsidRDefault="004B2915" w:rsidP="004B2915"/>
    <w:p w14:paraId="19FE9974" w14:textId="65B6F41C" w:rsidR="004B2915" w:rsidRPr="00592F96" w:rsidRDefault="004B2915" w:rsidP="004B2915">
      <w:r>
        <w:t>Если единица является лишь снарядом для использования в оружии</w:t>
      </w:r>
      <w:r w:rsidRPr="004B2915">
        <w:t>/</w:t>
      </w:r>
      <w:r>
        <w:t>способности или любого другого эффекта выпускающего снаряд</w:t>
      </w:r>
      <w:r w:rsidRPr="004B2915">
        <w:t xml:space="preserve">, </w:t>
      </w:r>
      <w:r>
        <w:t>то в таком случае идентификатор должен быть вида</w:t>
      </w:r>
      <w:r w:rsidRPr="004B2915">
        <w:t xml:space="preserve">: </w:t>
      </w:r>
      <w:r w:rsidRPr="004B2915">
        <w:rPr>
          <w:i/>
          <w:iCs/>
        </w:rPr>
        <w:t>{</w:t>
      </w:r>
      <w:r w:rsidRPr="004B2915">
        <w:rPr>
          <w:i/>
          <w:iCs/>
          <w:lang w:val="en-US"/>
        </w:rPr>
        <w:t>ID</w:t>
      </w:r>
      <w:r w:rsidRPr="004B2915">
        <w:rPr>
          <w:i/>
          <w:iCs/>
        </w:rPr>
        <w:t xml:space="preserve"> основной </w:t>
      </w:r>
      <w:r w:rsidRPr="004B2915">
        <w:rPr>
          <w:i/>
          <w:iCs/>
        </w:rPr>
        <w:fldChar w:fldCharType="begin"/>
      </w:r>
      <w:r w:rsidRPr="004B2915">
        <w:rPr>
          <w:i/>
          <w:iCs/>
        </w:rPr>
        <w:instrText xml:space="preserve"> REF Единица_Данных \h </w:instrText>
      </w:r>
      <w:r w:rsidRPr="004B2915">
        <w:rPr>
          <w:i/>
          <w:iCs/>
        </w:rPr>
      </w:r>
      <w:r w:rsidRPr="004B2915">
        <w:rPr>
          <w:i/>
          <w:iCs/>
        </w:rPr>
        <w:fldChar w:fldCharType="separate"/>
      </w:r>
      <w:r w:rsidRPr="004B2915">
        <w:rPr>
          <w:rFonts w:asciiTheme="majorHAnsi" w:hAnsiTheme="majorHAnsi" w:cstheme="majorHAnsi"/>
          <w:b/>
          <w:bCs/>
        </w:rPr>
        <w:t>единицы данных</w:t>
      </w:r>
      <w:r w:rsidRPr="004B2915">
        <w:rPr>
          <w:i/>
          <w:iCs/>
        </w:rPr>
        <w:fldChar w:fldCharType="end"/>
      </w:r>
      <w:r w:rsidRPr="004B2915">
        <w:rPr>
          <w:i/>
          <w:iCs/>
        </w:rPr>
        <w:t>}@</w:t>
      </w:r>
      <w:r w:rsidRPr="004B2915">
        <w:rPr>
          <w:i/>
          <w:iCs/>
          <w:lang w:val="en-US"/>
        </w:rPr>
        <w:t>AttackMissile</w:t>
      </w:r>
      <w:r w:rsidRPr="004B2915">
        <w:t xml:space="preserve">, </w:t>
      </w:r>
      <w:r>
        <w:t>и должна быть включена в коллекцию соответствующей единицы данных</w:t>
      </w:r>
    </w:p>
    <w:p w14:paraId="28A6EB1F" w14:textId="77777777" w:rsidR="003F03C4" w:rsidRPr="00D92231" w:rsidRDefault="003F03C4" w:rsidP="0081490A"/>
    <w:p w14:paraId="0DFCAB06" w14:textId="77777777" w:rsidR="003174D2" w:rsidRDefault="003174D2" w:rsidP="003F03C4">
      <w:pPr>
        <w:pStyle w:val="2"/>
      </w:pPr>
    </w:p>
    <w:p w14:paraId="41854260" w14:textId="00BA57CD" w:rsidR="003174D2" w:rsidRDefault="003174D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0CCE53E" w14:textId="106D05D4" w:rsidR="0081490A" w:rsidRDefault="0081490A" w:rsidP="003F03C4">
      <w:pPr>
        <w:pStyle w:val="2"/>
      </w:pPr>
      <w:bookmarkStart w:id="8" w:name="_Toc229165563"/>
      <w:r>
        <w:lastRenderedPageBreak/>
        <w:t>Эффекты</w:t>
      </w:r>
      <w:bookmarkEnd w:id="8"/>
    </w:p>
    <w:p w14:paraId="6249BC41" w14:textId="329C96A4" w:rsidR="0081490A" w:rsidRPr="0081490A" w:rsidRDefault="0081490A" w:rsidP="0081490A">
      <w:r>
        <w:t>Все эффекты должны быть включены в коллекцию того объекта</w:t>
      </w:r>
      <w:r w:rsidRPr="0081490A">
        <w:t xml:space="preserve">, </w:t>
      </w:r>
      <w:r>
        <w:t>к которому они относятся</w:t>
      </w:r>
      <w:r w:rsidRPr="0081490A">
        <w:t xml:space="preserve">. </w:t>
      </w:r>
      <w:r>
        <w:t>Например</w:t>
      </w:r>
      <w:r w:rsidRPr="0081490A">
        <w:t xml:space="preserve">: </w:t>
      </w:r>
      <w:r>
        <w:t xml:space="preserve">Эффект урона </w:t>
      </w:r>
      <w:r w:rsidRPr="0081490A">
        <w:rPr>
          <w:b/>
          <w:bCs/>
        </w:rPr>
        <w:t>оружия морпеха</w:t>
      </w:r>
      <w:r w:rsidRPr="0081490A">
        <w:t xml:space="preserve">, </w:t>
      </w:r>
      <w:r>
        <w:t xml:space="preserve">включается в коллекцию </w:t>
      </w:r>
      <w:r w:rsidRPr="0081490A">
        <w:rPr>
          <w:b/>
          <w:bCs/>
        </w:rPr>
        <w:t>оружия морпеха</w:t>
      </w:r>
      <w:r w:rsidRPr="0081490A">
        <w:t>.</w:t>
      </w:r>
    </w:p>
    <w:p w14:paraId="16BD4407" w14:textId="396F4A53" w:rsidR="0081490A" w:rsidRDefault="00D92231" w:rsidP="0081490A">
      <w:pPr>
        <w:pStyle w:val="a4"/>
        <w:numPr>
          <w:ilvl w:val="0"/>
          <w:numId w:val="2"/>
        </w:numPr>
        <w:rPr>
          <w:lang w:val="en-US"/>
        </w:rPr>
      </w:pPr>
      <w:r>
        <w:t>У</w:t>
      </w:r>
      <w:r w:rsidR="0081490A">
        <w:t xml:space="preserve">рона – </w:t>
      </w:r>
      <w:r>
        <w:rPr>
          <w:lang w:val="en-US"/>
        </w:rPr>
        <w:t>x</w:t>
      </w:r>
      <w:r w:rsidR="0081490A">
        <w:rPr>
          <w:lang w:val="en-US"/>
        </w:rPr>
        <w:t>@Damage</w:t>
      </w:r>
    </w:p>
    <w:p w14:paraId="32CEA0B4" w14:textId="26CCD271" w:rsidR="0081490A" w:rsidRDefault="00D92231" w:rsidP="0081490A">
      <w:pPr>
        <w:pStyle w:val="a4"/>
        <w:numPr>
          <w:ilvl w:val="0"/>
          <w:numId w:val="2"/>
        </w:numPr>
        <w:rPr>
          <w:lang w:val="en-US"/>
        </w:rPr>
      </w:pPr>
      <w:r>
        <w:t>З</w:t>
      </w:r>
      <w:r w:rsidR="0081490A">
        <w:t xml:space="preserve">апуска снарядов – </w:t>
      </w:r>
      <w:r>
        <w:rPr>
          <w:lang w:val="en-US"/>
        </w:rPr>
        <w:t>x@LM</w:t>
      </w:r>
    </w:p>
    <w:p w14:paraId="21BDBB7C" w14:textId="2B40B429" w:rsidR="00D92231" w:rsidRPr="003F03C4" w:rsidRDefault="00D92231" w:rsidP="0081490A">
      <w:pPr>
        <w:pStyle w:val="a4"/>
        <w:numPr>
          <w:ilvl w:val="0"/>
          <w:numId w:val="2"/>
        </w:numPr>
        <w:rPr>
          <w:lang w:val="en-US"/>
        </w:rPr>
      </w:pPr>
      <w:r>
        <w:t xml:space="preserve">Создания единиц – </w:t>
      </w:r>
      <w:r>
        <w:rPr>
          <w:lang w:val="en-US"/>
        </w:rPr>
        <w:t>x@CU</w:t>
      </w:r>
      <w:r>
        <w:t xml:space="preserve"> </w:t>
      </w:r>
    </w:p>
    <w:p w14:paraId="6C4C4642" w14:textId="69A1493A" w:rsidR="003F03C4" w:rsidRPr="003F03C4" w:rsidRDefault="003F03C4" w:rsidP="0081490A">
      <w:pPr>
        <w:pStyle w:val="a4"/>
        <w:numPr>
          <w:ilvl w:val="0"/>
          <w:numId w:val="2"/>
        </w:numPr>
      </w:pPr>
      <w:r>
        <w:t xml:space="preserve">Эффекты периодического действия </w:t>
      </w:r>
      <w:r w:rsidRPr="003F03C4">
        <w:rPr>
          <w:i/>
          <w:iCs/>
        </w:rPr>
        <w:t>(</w:t>
      </w:r>
      <w:r w:rsidRPr="003F03C4">
        <w:rPr>
          <w:i/>
          <w:iCs/>
          <w:lang w:val="en-US"/>
        </w:rPr>
        <w:t>Create</w:t>
      </w:r>
      <w:r w:rsidRPr="003F03C4">
        <w:rPr>
          <w:i/>
          <w:iCs/>
        </w:rPr>
        <w:t xml:space="preserve"> </w:t>
      </w:r>
      <w:r w:rsidRPr="003F03C4">
        <w:rPr>
          <w:i/>
          <w:iCs/>
          <w:lang w:val="en-US"/>
        </w:rPr>
        <w:t>Persistent</w:t>
      </w:r>
      <w:r w:rsidRPr="003F03C4">
        <w:rPr>
          <w:i/>
          <w:iCs/>
        </w:rPr>
        <w:t>)</w:t>
      </w:r>
      <w:r w:rsidRPr="003F03C4">
        <w:t xml:space="preserve"> – </w:t>
      </w:r>
      <w:r>
        <w:rPr>
          <w:lang w:val="en-US"/>
        </w:rPr>
        <w:t>x</w:t>
      </w:r>
      <w:r w:rsidRPr="003F03C4">
        <w:t>@</w:t>
      </w:r>
      <w:r>
        <w:rPr>
          <w:lang w:val="en-US"/>
        </w:rPr>
        <w:t>CP</w:t>
      </w:r>
    </w:p>
    <w:p w14:paraId="6B833752" w14:textId="597DA2D3" w:rsidR="003F03C4" w:rsidRPr="003F03C4" w:rsidRDefault="003F03C4" w:rsidP="003F03C4">
      <w:pPr>
        <w:pStyle w:val="a4"/>
        <w:numPr>
          <w:ilvl w:val="1"/>
          <w:numId w:val="2"/>
        </w:numPr>
      </w:pPr>
      <w:r>
        <w:t>Для некоторых случаев</w:t>
      </w:r>
      <w:r w:rsidRPr="003F03C4">
        <w:t xml:space="preserve">, </w:t>
      </w:r>
      <w:r>
        <w:t>например если этот эффект используется для создания интервала между эффектами</w:t>
      </w:r>
      <w:r w:rsidRPr="003F03C4">
        <w:t xml:space="preserve">, </w:t>
      </w:r>
      <w:r>
        <w:t xml:space="preserve">рекомендуется называть </w:t>
      </w:r>
      <w:r>
        <w:rPr>
          <w:lang w:val="en-US"/>
        </w:rPr>
        <w:t>id</w:t>
      </w:r>
      <w:r w:rsidRPr="003F03C4">
        <w:t xml:space="preserve"> </w:t>
      </w:r>
      <w:r>
        <w:t>как</w:t>
      </w:r>
      <w:r w:rsidRPr="003F03C4">
        <w:t xml:space="preserve">: </w:t>
      </w:r>
      <w:r>
        <w:rPr>
          <w:lang w:val="en-US"/>
        </w:rPr>
        <w:t>x</w:t>
      </w:r>
      <w:r w:rsidRPr="003F03C4">
        <w:t>@</w:t>
      </w:r>
      <w:r>
        <w:rPr>
          <w:lang w:val="en-US"/>
        </w:rPr>
        <w:t>Delay</w:t>
      </w:r>
    </w:p>
    <w:p w14:paraId="1042B187" w14:textId="402EE220" w:rsidR="003F03C4" w:rsidRPr="003F03C4" w:rsidRDefault="003F03C4" w:rsidP="0081490A">
      <w:pPr>
        <w:pStyle w:val="a4"/>
        <w:numPr>
          <w:ilvl w:val="0"/>
          <w:numId w:val="2"/>
        </w:numPr>
      </w:pPr>
      <w:r>
        <w:t>Эффекты модификации единиц (</w:t>
      </w:r>
      <w:r>
        <w:rPr>
          <w:lang w:val="en-US"/>
        </w:rPr>
        <w:t>Modify</w:t>
      </w:r>
      <w:r w:rsidRPr="003F03C4">
        <w:t xml:space="preserve"> </w:t>
      </w:r>
      <w:r>
        <w:rPr>
          <w:lang w:val="en-US"/>
        </w:rPr>
        <w:t>Unit</w:t>
      </w:r>
      <w:r>
        <w:t>)</w:t>
      </w:r>
      <w:r w:rsidRPr="003F03C4">
        <w:t xml:space="preserve"> – </w:t>
      </w:r>
      <w:r>
        <w:rPr>
          <w:lang w:val="en-US"/>
        </w:rPr>
        <w:t>x</w:t>
      </w:r>
      <w:r w:rsidRPr="003F03C4">
        <w:t>@</w:t>
      </w:r>
      <w:r>
        <w:rPr>
          <w:lang w:val="en-US"/>
        </w:rPr>
        <w:t>MU</w:t>
      </w:r>
    </w:p>
    <w:p w14:paraId="61A5C2AF" w14:textId="0ECE9B2F" w:rsidR="003F03C4" w:rsidRPr="004B2915" w:rsidRDefault="003F03C4" w:rsidP="0081490A">
      <w:pPr>
        <w:pStyle w:val="a4"/>
        <w:numPr>
          <w:ilvl w:val="0"/>
          <w:numId w:val="2"/>
        </w:numPr>
      </w:pPr>
      <w:r>
        <w:t>Применения алгоритмов (</w:t>
      </w:r>
      <w:r>
        <w:rPr>
          <w:lang w:val="en-US"/>
        </w:rPr>
        <w:t>Apply</w:t>
      </w:r>
      <w:r w:rsidRPr="003F03C4">
        <w:t xml:space="preserve"> </w:t>
      </w:r>
      <w:r>
        <w:rPr>
          <w:lang w:val="en-US"/>
        </w:rPr>
        <w:t>Behaviors</w:t>
      </w:r>
      <w:r>
        <w:t>)</w:t>
      </w:r>
      <w:r w:rsidRPr="003F03C4">
        <w:t xml:space="preserve"> – </w:t>
      </w:r>
      <w:r>
        <w:rPr>
          <w:lang w:val="en-US"/>
        </w:rPr>
        <w:t>x</w:t>
      </w:r>
      <w:r w:rsidRPr="003F03C4">
        <w:t>@</w:t>
      </w:r>
      <w:r>
        <w:rPr>
          <w:lang w:val="en-US"/>
        </w:rPr>
        <w:t>AB</w:t>
      </w:r>
    </w:p>
    <w:p w14:paraId="272418A4" w14:textId="77777777" w:rsidR="004B2915" w:rsidRPr="003F03C4" w:rsidRDefault="004B2915" w:rsidP="0081490A">
      <w:pPr>
        <w:pStyle w:val="a4"/>
        <w:numPr>
          <w:ilvl w:val="0"/>
          <w:numId w:val="2"/>
        </w:numPr>
      </w:pPr>
    </w:p>
    <w:p w14:paraId="04D401D5" w14:textId="6E47C101" w:rsidR="003174D2" w:rsidRDefault="003174D2" w:rsidP="003F03C4"/>
    <w:p w14:paraId="40A4E0A3" w14:textId="67F34AA7" w:rsidR="003F03C4" w:rsidRDefault="003174D2" w:rsidP="003F03C4">
      <w:r>
        <w:br w:type="page"/>
      </w:r>
    </w:p>
    <w:p w14:paraId="3D44F37F" w14:textId="621F92E6" w:rsidR="003F03C4" w:rsidRDefault="003F03C4" w:rsidP="003F03C4">
      <w:pPr>
        <w:pStyle w:val="2"/>
      </w:pPr>
      <w:bookmarkStart w:id="9" w:name="_Toc229165564"/>
      <w:r>
        <w:lastRenderedPageBreak/>
        <w:t>Оружия</w:t>
      </w:r>
      <w:bookmarkEnd w:id="9"/>
    </w:p>
    <w:p w14:paraId="705364FB" w14:textId="605E6232" w:rsidR="003F03C4" w:rsidRDefault="003F03C4" w:rsidP="00592F96">
      <w:pPr>
        <w:pStyle w:val="a4"/>
        <w:numPr>
          <w:ilvl w:val="0"/>
          <w:numId w:val="3"/>
        </w:numPr>
      </w:pPr>
      <w:r>
        <w:t xml:space="preserve">Основное оружие </w:t>
      </w:r>
      <w:r>
        <w:fldChar w:fldCharType="begin"/>
      </w:r>
      <w:r>
        <w:instrText xml:space="preserve"> REF Текущая_Единица \h </w:instrText>
      </w:r>
      <w:r>
        <w:fldChar w:fldCharType="separate"/>
      </w:r>
      <w:r w:rsidRPr="00592F96">
        <w:rPr>
          <w:rFonts w:asciiTheme="majorHAnsi" w:hAnsiTheme="majorHAnsi" w:cstheme="majorHAnsi"/>
          <w:b/>
          <w:bCs/>
        </w:rPr>
        <w:t>текущей единицы</w:t>
      </w:r>
      <w:r>
        <w:fldChar w:fldCharType="end"/>
      </w:r>
      <w:r>
        <w:t xml:space="preserve"> должно иметь идентификатор вида</w:t>
      </w:r>
      <w:r w:rsidRPr="003F03C4">
        <w:t xml:space="preserve">: </w:t>
      </w:r>
      <w:r w:rsidRPr="00592F96">
        <w:rPr>
          <w:i/>
          <w:iCs/>
        </w:rPr>
        <w:t>{</w:t>
      </w:r>
      <w:r w:rsidRPr="00592F96">
        <w:rPr>
          <w:i/>
          <w:iCs/>
          <w:lang w:val="en-US"/>
        </w:rPr>
        <w:t>ID</w:t>
      </w:r>
      <w:r w:rsidRPr="00592F96">
        <w:rPr>
          <w:i/>
          <w:iCs/>
        </w:rPr>
        <w:t xml:space="preserve"> единицы}_</w:t>
      </w:r>
      <w:r w:rsidRPr="00592F96">
        <w:rPr>
          <w:i/>
          <w:iCs/>
          <w:lang w:val="en-US"/>
        </w:rPr>
        <w:t>Weapon</w:t>
      </w:r>
      <w:r w:rsidR="00592F96" w:rsidRPr="00592F96">
        <w:t xml:space="preserve">, </w:t>
      </w:r>
      <w:r w:rsidR="00592F96">
        <w:t>например</w:t>
      </w:r>
      <w:r w:rsidR="00592F96" w:rsidRPr="00592F96">
        <w:t xml:space="preserve">: </w:t>
      </w:r>
      <w:r w:rsidR="00592F96" w:rsidRPr="00592F96">
        <w:rPr>
          <w:i/>
          <w:iCs/>
          <w:lang w:val="en-US"/>
        </w:rPr>
        <w:t>Marine</w:t>
      </w:r>
      <w:r w:rsidR="00592F96" w:rsidRPr="00592F96">
        <w:rPr>
          <w:i/>
          <w:iCs/>
        </w:rPr>
        <w:t>_</w:t>
      </w:r>
      <w:r w:rsidR="00592F96" w:rsidRPr="00592F96">
        <w:rPr>
          <w:i/>
          <w:iCs/>
          <w:lang w:val="en-US"/>
        </w:rPr>
        <w:t>Weapon</w:t>
      </w:r>
      <w:r w:rsidR="00592F96" w:rsidRPr="00592F96">
        <w:t>.</w:t>
      </w:r>
    </w:p>
    <w:p w14:paraId="5753E52C" w14:textId="07EA186F" w:rsidR="00592F96" w:rsidRPr="00592F96" w:rsidRDefault="00592F96" w:rsidP="00592F96">
      <w:pPr>
        <w:pStyle w:val="a4"/>
        <w:numPr>
          <w:ilvl w:val="0"/>
          <w:numId w:val="3"/>
        </w:numPr>
        <w:rPr>
          <w:i/>
          <w:iCs/>
        </w:rPr>
      </w:pPr>
      <w:r>
        <w:t>При необходимости добавления дополнительных оружий для единицы</w:t>
      </w:r>
      <w:r w:rsidRPr="00592F96">
        <w:t xml:space="preserve">, </w:t>
      </w:r>
      <w:r>
        <w:t>стоит именовать их идентификаторы по такому шаблону</w:t>
      </w:r>
      <w:r w:rsidRPr="00592F96">
        <w:t xml:space="preserve">: </w:t>
      </w:r>
      <w:r w:rsidRPr="00592F96">
        <w:rPr>
          <w:i/>
          <w:iCs/>
        </w:rPr>
        <w:t>{</w:t>
      </w:r>
      <w:r w:rsidRPr="00592F96">
        <w:rPr>
          <w:i/>
          <w:iCs/>
          <w:lang w:val="en-US"/>
        </w:rPr>
        <w:t>ID</w:t>
      </w:r>
      <w:r w:rsidRPr="00592F96">
        <w:rPr>
          <w:i/>
          <w:iCs/>
        </w:rPr>
        <w:t xml:space="preserve"> единицы}_{Уникальное </w:t>
      </w:r>
      <w:r w:rsidRPr="00592F96">
        <w:rPr>
          <w:i/>
          <w:iCs/>
          <w:lang w:val="en-US"/>
        </w:rPr>
        <w:t>ID</w:t>
      </w:r>
      <w:r w:rsidRPr="00592F96">
        <w:rPr>
          <w:i/>
          <w:iCs/>
        </w:rPr>
        <w:t xml:space="preserve"> оружия}</w:t>
      </w:r>
      <w:r w:rsidRPr="00592F96">
        <w:rPr>
          <w:i/>
          <w:iCs/>
          <w:lang w:val="en-US"/>
        </w:rPr>
        <w:t>Weapon</w:t>
      </w:r>
    </w:p>
    <w:p w14:paraId="62C1B9D6" w14:textId="184B7361" w:rsidR="00592F96" w:rsidRPr="00592F96" w:rsidRDefault="00592F96" w:rsidP="003F03C4">
      <w:pPr>
        <w:rPr>
          <w:i/>
          <w:iCs/>
        </w:rPr>
      </w:pPr>
      <w:r>
        <w:t>При соблюдении этих правил</w:t>
      </w:r>
      <w:r w:rsidRPr="00592F96">
        <w:t xml:space="preserve">, </w:t>
      </w:r>
      <w:r>
        <w:t>в особенности пункта 1</w:t>
      </w:r>
      <w:r w:rsidRPr="00592F96">
        <w:t xml:space="preserve">. </w:t>
      </w:r>
      <w:r>
        <w:t>Тогда в этом случае</w:t>
      </w:r>
      <w:r w:rsidRPr="00592F96">
        <w:t xml:space="preserve">, </w:t>
      </w:r>
      <w:r>
        <w:t xml:space="preserve">рекомендуется </w:t>
      </w:r>
      <w:r w:rsidRPr="00592F96">
        <w:rPr>
          <w:b/>
          <w:bCs/>
        </w:rPr>
        <w:t>явно не указывать</w:t>
      </w:r>
      <w:r>
        <w:t xml:space="preserve"> основное оружие единицы в данных единицы </w:t>
      </w:r>
      <w:r>
        <w:rPr>
          <w:lang w:val="en-US"/>
        </w:rPr>
        <w:t>CUnit</w:t>
      </w:r>
      <w:r w:rsidRPr="00592F96">
        <w:t xml:space="preserve"> </w:t>
      </w:r>
      <w:r>
        <w:t xml:space="preserve">с помощью тега </w:t>
      </w:r>
      <w:r w:rsidRPr="00592F96">
        <w:t>&lt;</w:t>
      </w:r>
      <w:r>
        <w:rPr>
          <w:lang w:val="en-US"/>
        </w:rPr>
        <w:t>WeaponArray</w:t>
      </w:r>
      <w:r w:rsidRPr="00592F96">
        <w:t xml:space="preserve">/&gt; </w:t>
      </w:r>
      <w:r>
        <w:t xml:space="preserve">при условии, если единица создаётся по родительскому объекту </w:t>
      </w:r>
      <w:r>
        <w:rPr>
          <w:i/>
          <w:iCs/>
          <w:lang w:val="en-US"/>
        </w:rPr>
        <w:t>Generic</w:t>
      </w:r>
      <w:r w:rsidRPr="00592F96">
        <w:rPr>
          <w:i/>
          <w:iCs/>
        </w:rPr>
        <w:t>_</w:t>
      </w:r>
      <w:r>
        <w:rPr>
          <w:i/>
          <w:iCs/>
          <w:lang w:val="en-US"/>
        </w:rPr>
        <w:t>Unit</w:t>
      </w:r>
      <w:r w:rsidRPr="00592F96">
        <w:t xml:space="preserve"> и/или любых других производных от неё единиц. </w:t>
      </w:r>
      <w:r>
        <w:t>Оружие подхватится по идентификатору автоматически</w:t>
      </w:r>
      <w:r w:rsidRPr="00592F96">
        <w:t>.</w:t>
      </w:r>
    </w:p>
    <w:p w14:paraId="6E27210E" w14:textId="77777777" w:rsidR="003F03C4" w:rsidRPr="003F03C4" w:rsidRDefault="003F03C4" w:rsidP="003F03C4"/>
    <w:sectPr w:rsidR="003F03C4" w:rsidRPr="003F03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C5A47"/>
    <w:multiLevelType w:val="hybridMultilevel"/>
    <w:tmpl w:val="80FCB0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9714D"/>
    <w:multiLevelType w:val="hybridMultilevel"/>
    <w:tmpl w:val="58ECC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190069"/>
    <w:multiLevelType w:val="hybridMultilevel"/>
    <w:tmpl w:val="D2DA8C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E4142B"/>
    <w:multiLevelType w:val="hybridMultilevel"/>
    <w:tmpl w:val="720A6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7B308A"/>
    <w:multiLevelType w:val="hybridMultilevel"/>
    <w:tmpl w:val="8E0017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BD"/>
    <w:rsid w:val="003174D2"/>
    <w:rsid w:val="0034693C"/>
    <w:rsid w:val="003F03C4"/>
    <w:rsid w:val="004B2915"/>
    <w:rsid w:val="004D6C6C"/>
    <w:rsid w:val="005371A3"/>
    <w:rsid w:val="00563F4E"/>
    <w:rsid w:val="00592F96"/>
    <w:rsid w:val="007527DB"/>
    <w:rsid w:val="0081490A"/>
    <w:rsid w:val="009578BE"/>
    <w:rsid w:val="00AB28BD"/>
    <w:rsid w:val="00C22077"/>
    <w:rsid w:val="00D9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E5863"/>
  <w15:chartTrackingRefBased/>
  <w15:docId w15:val="{ADD2FB93-D02B-4D47-A7D7-C7520D9A4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6C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149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F03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6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4D6C6C"/>
    <w:pPr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4D6C6C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81490A"/>
    <w:pPr>
      <w:spacing w:after="100"/>
    </w:pPr>
  </w:style>
  <w:style w:type="character" w:styleId="a5">
    <w:name w:val="Hyperlink"/>
    <w:basedOn w:val="a0"/>
    <w:uiPriority w:val="99"/>
    <w:unhideWhenUsed/>
    <w:rsid w:val="0081490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149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F03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3174D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0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90379A-95FC-41E4-9FCD-700F17522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8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Бондаренко</dc:creator>
  <cp:keywords/>
  <dc:description/>
  <cp:lastModifiedBy>Иван Бондаренко</cp:lastModifiedBy>
  <cp:revision>5</cp:revision>
  <dcterms:created xsi:type="dcterms:W3CDTF">2026-05-07T15:26:00Z</dcterms:created>
  <dcterms:modified xsi:type="dcterms:W3CDTF">2026-05-08T17:45:00Z</dcterms:modified>
</cp:coreProperties>
</file>