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16"/>
        <w:jc w:val="end"/>
        <w:rPr>
          <w:rFonts w:ascii="Arial" w:hAnsi="Arial" w:cs="Arial"/>
          <w:b/>
          <w:bCs/>
          <w:i w:val="false"/>
          <w:i w:val="false"/>
          <w:iCs w:val="false"/>
          <w:sz w:val="36"/>
          <w:szCs w:val="36"/>
          <w:lang w:val="uk-UA" w:bidi="ar-SA"/>
        </w:rPr>
      </w:pPr>
      <w:r>
        <w:rPr>
          <w:rFonts w:cs="Arial" w:ascii="Arial" w:hAnsi="Arial"/>
          <w:b/>
          <w:bCs/>
          <w:i w:val="false"/>
          <w:iCs w:val="false"/>
          <w:sz w:val="36"/>
          <w:szCs w:val="36"/>
          <w:lang w:val="uk-UA" w:bidi="ar-SA"/>
        </w:rPr>
        <w:t>Система диспетчеризації друкарні</w:t>
      </w:r>
    </w:p>
    <w:p>
      <w:pPr>
        <w:pStyle w:val="Style16"/>
        <w:bidi w:val="0"/>
        <w:jc w:val="end"/>
        <w:rPr>
          <w:rFonts w:ascii="Arial" w:hAnsi="Arial" w:cs="Arial"/>
          <w:b/>
          <w:bCs/>
          <w:i w:val="false"/>
          <w:i w:val="false"/>
          <w:iCs w:val="false"/>
          <w:sz w:val="36"/>
          <w:szCs w:val="36"/>
          <w:lang w:val="uk-UA" w:bidi="ar-SA"/>
        </w:rPr>
      </w:pPr>
      <w:r>
        <w:rPr>
          <w:rFonts w:cs="Arial" w:ascii="Arial" w:hAnsi="Arial"/>
          <w:b/>
          <w:bCs/>
          <w:i w:val="false"/>
          <w:iCs w:val="false"/>
          <w:sz w:val="36"/>
          <w:szCs w:val="36"/>
          <w:lang w:val="uk-UA" w:bidi="ar-SA"/>
        </w:rPr>
        <w:t>Прецедент D1: планування нового замовлення</w:t>
      </w:r>
    </w:p>
    <w:p>
      <w:pPr>
        <w:pStyle w:val="Heading"/>
        <w:jc w:val="end"/>
        <w:rPr>
          <w:rFonts w:ascii="Arial" w:hAnsi="Arial" w:cs="Arial"/>
          <w:b/>
          <w:bCs/>
          <w:i w:val="false"/>
          <w:i w:val="false"/>
          <w:iCs w:val="false"/>
          <w:sz w:val="28"/>
          <w:szCs w:val="36"/>
          <w:lang w:val="uk-UA" w:bidi="ar-SA"/>
        </w:rPr>
      </w:pPr>
      <w:r>
        <w:rPr>
          <w:rFonts w:cs="Arial" w:ascii="Arial" w:hAnsi="Arial"/>
          <w:b/>
          <w:bCs/>
          <w:i w:val="false"/>
          <w:iCs w:val="false"/>
          <w:sz w:val="28"/>
          <w:szCs w:val="36"/>
          <w:lang w:val="uk-UA" w:bidi="ar-SA"/>
        </w:rPr>
        <w:t>Версія &lt;1.0&gt;</w:t>
      </w:r>
    </w:p>
    <w:p>
      <w:pPr>
        <w:pStyle w:val="Heading"/>
        <w:rPr>
          <w:sz w:val="28"/>
          <w:lang w:val="uk-UA" w:bidi="ar-SA"/>
        </w:rPr>
      </w:pPr>
      <w:r>
        <w:rPr>
          <w:sz w:val="28"/>
          <w:lang w:val="uk-UA" w:bidi="ar-SA"/>
        </w:rPr>
      </w:r>
    </w:p>
    <w:p>
      <w:pPr>
        <w:pStyle w:val="Normal"/>
        <w:rPr>
          <w:sz w:val="28"/>
          <w:lang w:val="uk-UA" w:bidi="ar-SA"/>
        </w:rPr>
      </w:pPr>
      <w:r>
        <w:rPr>
          <w:sz w:val="28"/>
          <w:lang w:val="uk-UA" w:bidi="ar-SA"/>
        </w:rPr>
      </w:r>
    </w:p>
    <w:p>
      <w:pPr>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600" w:charSpace="40960"/>
        </w:sectPr>
        <w:pStyle w:val="InfoBlue"/>
        <w:rPr>
          <w:sz w:val="24"/>
          <w:lang w:val="uk-UA" w:bidi="ar-SA"/>
        </w:rPr>
      </w:pPr>
      <w:r>
        <w:rPr>
          <w:sz w:val="24"/>
          <w:lang w:val="uk-UA" w:bidi="ar-SA"/>
        </w:rPr>
        <w:t xml:space="preserve"> </w:t>
      </w:r>
    </w:p>
    <w:p>
      <w:pPr>
        <w:pStyle w:val="Heading"/>
        <w:rPr>
          <w:lang w:val="uk-UA" w:bidi="ar-SA"/>
        </w:rPr>
      </w:pPr>
      <w:r>
        <w:rPr>
          <w:lang w:val="uk-UA" w:bidi="ar-SA"/>
        </w:rPr>
        <w:t>Лист змін</w:t>
      </w:r>
    </w:p>
    <w:tbl>
      <w:tblPr>
        <w:tblW w:w="9519" w:type="dxa"/>
        <w:jc w:val="start"/>
        <w:tblInd w:w="-7" w:type="dxa"/>
        <w:tblLayout w:type="fixed"/>
        <w:tblCellMar>
          <w:top w:w="0" w:type="dxa"/>
          <w:start w:w="108" w:type="dxa"/>
          <w:bottom w:w="0" w:type="dxa"/>
          <w:end w:w="108" w:type="dxa"/>
        </w:tblCellMar>
      </w:tblPr>
      <w:tblGrid>
        <w:gridCol w:w="2304"/>
        <w:gridCol w:w="1152"/>
        <w:gridCol w:w="3744"/>
        <w:gridCol w:w="2319"/>
      </w:tblGrid>
      <w:tr>
        <w:trPr/>
        <w:tc>
          <w:tcPr>
            <w:tcW w:w="2304" w:type="dxa"/>
            <w:tcBorders>
              <w:top w:val="single" w:sz="4" w:space="0" w:color="000000"/>
              <w:start w:val="single" w:sz="4" w:space="0" w:color="000000"/>
              <w:bottom w:val="single" w:sz="4" w:space="0" w:color="000000"/>
            </w:tcBorders>
          </w:tcPr>
          <w:p>
            <w:pPr>
              <w:pStyle w:val="Tabletext"/>
              <w:spacing w:before="0" w:after="120"/>
              <w:jc w:val="center"/>
              <w:rPr>
                <w:b/>
                <w:lang w:val="uk-UA" w:bidi="ar-SA"/>
              </w:rPr>
            </w:pPr>
            <w:r>
              <w:rPr>
                <w:b/>
                <w:lang w:val="uk-UA" w:bidi="ar-SA"/>
              </w:rPr>
              <w:t>Дата</w:t>
            </w:r>
          </w:p>
        </w:tc>
        <w:tc>
          <w:tcPr>
            <w:tcW w:w="1152" w:type="dxa"/>
            <w:tcBorders>
              <w:top w:val="single" w:sz="4" w:space="0" w:color="000000"/>
              <w:start w:val="single" w:sz="4" w:space="0" w:color="000000"/>
              <w:bottom w:val="single" w:sz="4" w:space="0" w:color="000000"/>
            </w:tcBorders>
          </w:tcPr>
          <w:p>
            <w:pPr>
              <w:pStyle w:val="Tabletext"/>
              <w:spacing w:before="0" w:after="120"/>
              <w:jc w:val="center"/>
              <w:rPr>
                <w:b/>
                <w:lang w:val="uk-UA" w:bidi="ar-SA"/>
              </w:rPr>
            </w:pPr>
            <w:r>
              <w:rPr>
                <w:b/>
                <w:lang w:val="uk-UA" w:bidi="ar-SA"/>
              </w:rPr>
              <w:t>Версія</w:t>
            </w:r>
          </w:p>
        </w:tc>
        <w:tc>
          <w:tcPr>
            <w:tcW w:w="3744" w:type="dxa"/>
            <w:tcBorders>
              <w:top w:val="single" w:sz="4" w:space="0" w:color="000000"/>
              <w:start w:val="single" w:sz="4" w:space="0" w:color="000000"/>
              <w:bottom w:val="single" w:sz="4" w:space="0" w:color="000000"/>
            </w:tcBorders>
          </w:tcPr>
          <w:p>
            <w:pPr>
              <w:pStyle w:val="Tabletext"/>
              <w:spacing w:before="0" w:after="120"/>
              <w:jc w:val="center"/>
              <w:rPr>
                <w:b/>
                <w:lang w:val="uk-UA" w:bidi="ar-SA"/>
              </w:rPr>
            </w:pPr>
            <w:r>
              <w:rPr>
                <w:b/>
                <w:lang w:val="uk-UA" w:bidi="ar-SA"/>
              </w:rPr>
              <w:t>Опис</w:t>
            </w:r>
          </w:p>
        </w:tc>
        <w:tc>
          <w:tcPr>
            <w:tcW w:w="2319" w:type="dxa"/>
            <w:tcBorders>
              <w:top w:val="single" w:sz="4" w:space="0" w:color="000000"/>
              <w:start w:val="single" w:sz="4" w:space="0" w:color="000000"/>
              <w:bottom w:val="single" w:sz="4" w:space="0" w:color="000000"/>
              <w:end w:val="single" w:sz="4" w:space="0" w:color="000000"/>
            </w:tcBorders>
          </w:tcPr>
          <w:p>
            <w:pPr>
              <w:pStyle w:val="Tabletext"/>
              <w:spacing w:before="0" w:after="120"/>
              <w:jc w:val="center"/>
              <w:rPr>
                <w:b/>
                <w:lang w:val="uk-UA" w:bidi="ar-SA"/>
              </w:rPr>
            </w:pPr>
            <w:r>
              <w:rPr>
                <w:b/>
                <w:lang w:val="uk-UA" w:bidi="ar-SA"/>
              </w:rPr>
              <w:t>Автор</w:t>
            </w:r>
          </w:p>
        </w:tc>
      </w:tr>
      <w:tr>
        <w:trPr/>
        <w:tc>
          <w:tcPr>
            <w:tcW w:w="2304" w:type="dxa"/>
            <w:tcBorders>
              <w:top w:val="single" w:sz="4" w:space="0" w:color="000000"/>
              <w:start w:val="single" w:sz="4" w:space="0" w:color="000000"/>
              <w:bottom w:val="single" w:sz="4" w:space="0" w:color="000000"/>
            </w:tcBorders>
          </w:tcPr>
          <w:p>
            <w:pPr>
              <w:pStyle w:val="Normal"/>
              <w:spacing w:before="0" w:after="120"/>
              <w:rPr/>
            </w:pPr>
            <w:r>
              <w:rPr>
                <w:lang w:val="ru-RU" w:bidi="ar-SA"/>
              </w:rPr>
              <w:t>ДД</w:t>
            </w:r>
            <w:r>
              <w:rPr>
                <w:lang w:val="uk-UA" w:bidi="ar-SA"/>
              </w:rPr>
              <w:t>/ММ/</w:t>
            </w:r>
            <w:r>
              <w:rPr>
                <w:lang w:val="ru-RU" w:bidi="ar-SA"/>
              </w:rPr>
              <w:t>РІК</w:t>
            </w:r>
          </w:p>
        </w:tc>
        <w:tc>
          <w:tcPr>
            <w:tcW w:w="1152" w:type="dxa"/>
            <w:tcBorders>
              <w:top w:val="single" w:sz="4" w:space="0" w:color="000000"/>
              <w:start w:val="single" w:sz="4" w:space="0" w:color="000000"/>
              <w:bottom w:val="single" w:sz="4" w:space="0" w:color="000000"/>
            </w:tcBorders>
          </w:tcPr>
          <w:p>
            <w:pPr>
              <w:pStyle w:val="Tabletext"/>
              <w:spacing w:before="0" w:after="120"/>
              <w:rPr>
                <w:lang w:val="uk-UA" w:bidi="ar-SA"/>
              </w:rPr>
            </w:pPr>
            <w:r>
              <w:rPr>
                <w:lang w:val="uk-UA" w:bidi="ar-SA"/>
              </w:rPr>
              <w:t>&lt;1.0&gt;</w:t>
            </w:r>
          </w:p>
        </w:tc>
        <w:tc>
          <w:tcPr>
            <w:tcW w:w="3744" w:type="dxa"/>
            <w:tcBorders>
              <w:top w:val="single" w:sz="4" w:space="0" w:color="000000"/>
              <w:start w:val="single" w:sz="4" w:space="0" w:color="000000"/>
              <w:bottom w:val="single" w:sz="4" w:space="0" w:color="000000"/>
            </w:tcBorders>
          </w:tcPr>
          <w:p>
            <w:pPr>
              <w:pStyle w:val="Tabletext"/>
              <w:spacing w:before="0" w:after="120"/>
              <w:rPr>
                <w:lang w:val="uk-UA" w:bidi="ar-SA"/>
              </w:rPr>
            </w:pPr>
            <w:r>
              <w:rPr>
                <w:lang w:val="uk-UA" w:bidi="ar-SA"/>
              </w:rPr>
              <w:t>Звіт про виконання лабораторної работи № 3</w:t>
            </w:r>
          </w:p>
        </w:tc>
        <w:tc>
          <w:tcPr>
            <w:tcW w:w="2319" w:type="dxa"/>
            <w:tcBorders>
              <w:top w:val="single" w:sz="4" w:space="0" w:color="000000"/>
              <w:start w:val="single" w:sz="4" w:space="0" w:color="000000"/>
              <w:bottom w:val="single" w:sz="4" w:space="0" w:color="000000"/>
              <w:end w:val="single" w:sz="4" w:space="0" w:color="000000"/>
            </w:tcBorders>
          </w:tcPr>
          <w:p>
            <w:pPr>
              <w:pStyle w:val="Tabletext"/>
              <w:spacing w:before="0" w:after="120"/>
              <w:rPr>
                <w:lang w:val="uk-UA" w:bidi="ar-SA"/>
              </w:rPr>
            </w:pPr>
            <w:r>
              <w:rPr>
                <w:lang w:val="uk-UA" w:bidi="ar-SA"/>
              </w:rPr>
              <w:t>А.А. Іванов</w:t>
            </w:r>
          </w:p>
        </w:tc>
      </w:tr>
      <w:tr>
        <w:trPr/>
        <w:tc>
          <w:tcPr>
            <w:tcW w:w="2304"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1152"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3744"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2319" w:type="dxa"/>
            <w:tcBorders>
              <w:top w:val="single" w:sz="4" w:space="0" w:color="000000"/>
              <w:start w:val="single" w:sz="4" w:space="0" w:color="000000"/>
              <w:bottom w:val="single" w:sz="4" w:space="0" w:color="000000"/>
              <w:end w:val="single" w:sz="4" w:space="0" w:color="000000"/>
            </w:tcBorders>
          </w:tcPr>
          <w:p>
            <w:pPr>
              <w:pStyle w:val="Tabletext"/>
              <w:snapToGrid w:val="false"/>
              <w:spacing w:before="0" w:after="120"/>
              <w:rPr>
                <w:lang w:val="uk-UA" w:bidi="ar-SA"/>
              </w:rPr>
            </w:pPr>
            <w:r>
              <w:rPr>
                <w:lang w:val="uk-UA" w:bidi="ar-SA"/>
              </w:rPr>
            </w:r>
          </w:p>
        </w:tc>
      </w:tr>
      <w:tr>
        <w:trPr/>
        <w:tc>
          <w:tcPr>
            <w:tcW w:w="2304"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1152"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3744"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2319" w:type="dxa"/>
            <w:tcBorders>
              <w:top w:val="single" w:sz="4" w:space="0" w:color="000000"/>
              <w:start w:val="single" w:sz="4" w:space="0" w:color="000000"/>
              <w:bottom w:val="single" w:sz="4" w:space="0" w:color="000000"/>
              <w:end w:val="single" w:sz="4" w:space="0" w:color="000000"/>
            </w:tcBorders>
          </w:tcPr>
          <w:p>
            <w:pPr>
              <w:pStyle w:val="Tabletext"/>
              <w:snapToGrid w:val="false"/>
              <w:spacing w:before="0" w:after="120"/>
              <w:rPr>
                <w:lang w:val="uk-UA" w:bidi="ar-SA"/>
              </w:rPr>
            </w:pPr>
            <w:r>
              <w:rPr>
                <w:lang w:val="uk-UA" w:bidi="ar-SA"/>
              </w:rPr>
            </w:r>
          </w:p>
        </w:tc>
      </w:tr>
      <w:tr>
        <w:trPr/>
        <w:tc>
          <w:tcPr>
            <w:tcW w:w="2304"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1152"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3744" w:type="dxa"/>
            <w:tcBorders>
              <w:top w:val="single" w:sz="4" w:space="0" w:color="000000"/>
              <w:start w:val="single" w:sz="4" w:space="0" w:color="000000"/>
              <w:bottom w:val="single" w:sz="4" w:space="0" w:color="000000"/>
            </w:tcBorders>
          </w:tcPr>
          <w:p>
            <w:pPr>
              <w:pStyle w:val="Tabletext"/>
              <w:snapToGrid w:val="false"/>
              <w:spacing w:before="0" w:after="120"/>
              <w:rPr>
                <w:lang w:val="uk-UA" w:bidi="ar-SA"/>
              </w:rPr>
            </w:pPr>
            <w:r>
              <w:rPr>
                <w:lang w:val="uk-UA" w:bidi="ar-SA"/>
              </w:rPr>
            </w:r>
          </w:p>
        </w:tc>
        <w:tc>
          <w:tcPr>
            <w:tcW w:w="2319" w:type="dxa"/>
            <w:tcBorders>
              <w:top w:val="single" w:sz="4" w:space="0" w:color="000000"/>
              <w:start w:val="single" w:sz="4" w:space="0" w:color="000000"/>
              <w:bottom w:val="single" w:sz="4" w:space="0" w:color="000000"/>
              <w:end w:val="single" w:sz="4" w:space="0" w:color="000000"/>
            </w:tcBorders>
          </w:tcPr>
          <w:p>
            <w:pPr>
              <w:pStyle w:val="Tabletext"/>
              <w:snapToGrid w:val="false"/>
              <w:spacing w:before="0" w:after="120"/>
              <w:rPr>
                <w:lang w:val="uk-UA" w:bidi="ar-SA"/>
              </w:rPr>
            </w:pPr>
            <w:r>
              <w:rPr>
                <w:lang w:val="uk-UA" w:bidi="ar-SA"/>
              </w:rPr>
            </w:r>
          </w:p>
        </w:tc>
      </w:tr>
    </w:tbl>
    <w:p>
      <w:pPr>
        <w:pStyle w:val="Normal"/>
        <w:rPr>
          <w:lang w:val="uk-UA" w:bidi="ar-SA"/>
        </w:rPr>
      </w:pPr>
      <w:r>
        <w:rPr>
          <w:lang w:val="uk-UA" w:bidi="ar-SA"/>
        </w:rPr>
      </w:r>
      <w:r>
        <w:br w:type="page"/>
      </w:r>
    </w:p>
    <w:p>
      <w:pPr>
        <w:pStyle w:val="Heading"/>
        <w:rPr>
          <w:lang w:val="uk-UA" w:bidi="ar-SA"/>
        </w:rPr>
      </w:pPr>
      <w:r>
        <w:rPr>
          <w:lang w:val="uk-UA" w:bidi="ar-SA"/>
        </w:rPr>
        <w:t>Зміст</w:t>
      </w:r>
    </w:p>
    <w:sdt>
      <w:sdtPr>
        <w:docPartObj>
          <w:docPartGallery w:val="Table of Contents"/>
          <w:docPartUnique w:val="true"/>
        </w:docPartObj>
      </w:sdtPr>
      <w:sdtContent>
        <w:p>
          <w:pPr>
            <w:pStyle w:val="TOC1"/>
            <w:spacing w:before="240" w:after="60"/>
            <w:rPr/>
          </w:pPr>
          <w:r>
            <w:fldChar w:fldCharType="begin"/>
          </w:r>
          <w:r>
            <w:rPr/>
            <w:instrText xml:space="preserve"> TOC </w:instrText>
          </w:r>
          <w:r>
            <w:rPr/>
            <w:fldChar w:fldCharType="separate"/>
          </w:r>
          <w:r>
            <w:rPr/>
            <w:t>1. Структуризація варіантів використання</w:t>
            <w:tab/>
          </w:r>
          <w:hyperlink w:anchor="__RefHeading___Toc152345036">
            <w:r>
              <w:rPr>
                <w:rStyle w:val="IndexLink"/>
              </w:rPr>
              <w:t>4</w:t>
            </w:r>
          </w:hyperlink>
        </w:p>
        <w:p>
          <w:pPr>
            <w:pStyle w:val="TOC1"/>
            <w:rPr/>
          </w:pPr>
          <w:r>
            <w:rPr/>
            <w:t>2. Реєстр варіантів використання</w:t>
            <w:tab/>
          </w:r>
          <w:hyperlink w:anchor="__RefHeading___Toc152345037">
            <w:r>
              <w:rPr>
                <w:rStyle w:val="IndexLink"/>
              </w:rPr>
              <w:t>6</w:t>
            </w:r>
          </w:hyperlink>
        </w:p>
        <w:p>
          <w:pPr>
            <w:pStyle w:val="TOC1"/>
            <w:rPr/>
          </w:pPr>
          <w:r>
            <w:rPr/>
            <w:t>3. Конкретизація варіантів використання</w:t>
            <w:tab/>
          </w:r>
          <w:hyperlink w:anchor="__RefHeading___Toc152345038">
            <w:r>
              <w:rPr>
                <w:rStyle w:val="IndexLink"/>
              </w:rPr>
              <w:t>7</w:t>
            </w:r>
          </w:hyperlink>
        </w:p>
        <w:p>
          <w:pPr>
            <w:pStyle w:val="TOC2"/>
            <w:rPr/>
          </w:pPr>
          <w:r>
            <w:rPr/>
            <w:t>3.1 M1. Реєстрація замовлення</w:t>
            <w:tab/>
          </w:r>
          <w:hyperlink w:anchor="__RefHeading___Toc152345039">
            <w:r>
              <w:rPr>
                <w:rStyle w:val="IndexLink"/>
              </w:rPr>
              <w:t>7</w:t>
            </w:r>
          </w:hyperlink>
        </w:p>
        <w:p>
          <w:pPr>
            <w:pStyle w:val="TOC2"/>
            <w:rPr/>
          </w:pPr>
          <w:r>
            <w:rPr/>
            <w:t>3.2 M2. Зміна замовлення</w:t>
            <w:tab/>
          </w:r>
          <w:hyperlink w:anchor="__RefHeading__822_646385396">
            <w:r>
              <w:rPr>
                <w:rStyle w:val="IndexLink"/>
              </w:rPr>
              <w:t>7</w:t>
            </w:r>
          </w:hyperlink>
        </w:p>
        <w:p>
          <w:pPr>
            <w:pStyle w:val="TOC2"/>
            <w:rPr/>
          </w:pPr>
          <w:r>
            <w:rPr/>
            <w:t>3.3 M3. Видалення замовлення</w:t>
            <w:tab/>
          </w:r>
          <w:hyperlink w:anchor="__RefHeading___Toc152345041">
            <w:r>
              <w:rPr>
                <w:rStyle w:val="IndexLink"/>
              </w:rPr>
              <w:t>7</w:t>
            </w:r>
          </w:hyperlink>
        </w:p>
        <w:p>
          <w:pPr>
            <w:pStyle w:val="TOC2"/>
            <w:rPr/>
          </w:pPr>
          <w:r>
            <w:rPr/>
            <w:t>3.4 M2. Запит про замовлення</w:t>
            <w:tab/>
          </w:r>
          <w:hyperlink w:anchor="__RefHeading___Toc152345042">
            <w:r>
              <w:rPr>
                <w:rStyle w:val="IndexLink"/>
              </w:rPr>
              <w:t>8</w:t>
            </w:r>
          </w:hyperlink>
        </w:p>
        <w:p>
          <w:pPr>
            <w:pStyle w:val="TOC2"/>
            <w:rPr/>
          </w:pPr>
          <w:r>
            <w:rPr/>
            <w:t>3.5 D1. Планування нового замовлення</w:t>
            <w:tab/>
          </w:r>
          <w:hyperlink w:anchor="__RefHeading___Toc152345043">
            <w:r>
              <w:rPr>
                <w:rStyle w:val="IndexLink"/>
              </w:rPr>
              <w:t>8</w:t>
            </w:r>
          </w:hyperlink>
        </w:p>
        <w:p>
          <w:pPr>
            <w:pStyle w:val="TOC2"/>
            <w:rPr/>
          </w:pPr>
          <w:r>
            <w:rPr/>
            <w:t>3.6 D2. Корекція плану</w:t>
            <w:tab/>
          </w:r>
          <w:hyperlink w:anchor="__RefHeading___Toc152345044">
            <w:r>
              <w:rPr>
                <w:rStyle w:val="IndexLink"/>
              </w:rPr>
              <w:t>9</w:t>
            </w:r>
          </w:hyperlink>
        </w:p>
        <w:p>
          <w:pPr>
            <w:pStyle w:val="TOC2"/>
            <w:rPr/>
          </w:pPr>
          <w:r>
            <w:rPr/>
            <w:t>3.7 D3. Планування термінового замовлення</w:t>
            <w:tab/>
          </w:r>
          <w:hyperlink w:anchor="__RefHeading___Toc152345045">
            <w:r>
              <w:rPr>
                <w:rStyle w:val="IndexLink"/>
              </w:rPr>
              <w:t>9</w:t>
            </w:r>
          </w:hyperlink>
        </w:p>
        <w:p>
          <w:pPr>
            <w:pStyle w:val="TOC2"/>
            <w:rPr/>
          </w:pPr>
          <w:r>
            <w:rPr/>
            <w:t>3.8 D4. Видача змінного завдання</w:t>
            <w:tab/>
          </w:r>
          <w:hyperlink w:anchor="__RefHeading___Toc152345046">
            <w:r>
              <w:rPr>
                <w:rStyle w:val="IndexLink"/>
              </w:rPr>
              <w:t>9</w:t>
            </w:r>
          </w:hyperlink>
        </w:p>
        <w:p>
          <w:pPr>
            <w:pStyle w:val="TOC2"/>
            <w:rPr/>
          </w:pPr>
          <w:r>
            <w:rPr/>
            <w:t>3.9 C1. Призначення виконавців</w:t>
            <w:tab/>
          </w:r>
          <w:hyperlink w:anchor="__RefHeading___Toc152345047">
            <w:r>
              <w:rPr>
                <w:rStyle w:val="IndexLink"/>
              </w:rPr>
              <w:t>10</w:t>
            </w:r>
          </w:hyperlink>
        </w:p>
        <w:p>
          <w:pPr>
            <w:pStyle w:val="TOC2"/>
            <w:rPr/>
          </w:pPr>
          <w:r>
            <w:rPr/>
            <w:t>3.10 C2. Фіксація результатів</w:t>
            <w:tab/>
          </w:r>
          <w:hyperlink w:anchor="__RefHeading___Toc152345048">
            <w:r>
              <w:rPr>
                <w:rStyle w:val="IndexLink"/>
              </w:rPr>
              <w:t>10</w:t>
            </w:r>
          </w:hyperlink>
          <w:r>
            <w:rPr>
              <w:rStyle w:val="IndexLink"/>
            </w:rPr>
            <w:fldChar w:fldCharType="end"/>
          </w:r>
        </w:p>
      </w:sdtContent>
    </w:sdt>
    <w:p>
      <w:pPr>
        <w:pStyle w:val="Heading"/>
        <w:numPr>
          <w:ilvl w:val="0"/>
          <w:numId w:val="0"/>
        </w:numPr>
        <w:ind w:hanging="0" w:start="0" w:end="0"/>
        <w:rPr>
          <w:lang w:val="uk-UA" w:bidi="ar-SA"/>
        </w:rPr>
      </w:pPr>
      <w:r>
        <w:rPr>
          <w:lang w:val="uk-UA" w:bidi="ar-SA"/>
        </w:rPr>
      </w:r>
      <w:r>
        <w:br w:type="page"/>
      </w:r>
    </w:p>
    <w:p>
      <w:pPr>
        <w:pStyle w:val="Heading"/>
        <w:rPr>
          <w:lang w:val="uk-UA" w:bidi="ar-SA"/>
        </w:rPr>
      </w:pPr>
      <w:r>
        <w:rPr>
          <w:lang w:val="uk-UA" w:bidi="ar-SA"/>
        </w:rPr>
        <w:fldChar w:fldCharType="begin"/>
      </w:r>
      <w:r>
        <w:rPr>
          <w:lang w:val="uk-UA" w:bidi="ar-SA"/>
        </w:rPr>
        <w:instrText xml:space="preserve"> TITLE </w:instrText>
      </w:r>
      <w:r>
        <w:rPr>
          <w:lang w:val="uk-UA" w:bidi="ar-SA"/>
        </w:rPr>
        <w:fldChar w:fldCharType="separate"/>
      </w:r>
      <w:r>
        <w:rPr>
          <w:lang w:val="uk-UA" w:bidi="ar-SA"/>
        </w:rPr>
        <w:t>Краткое описание вариантов использования</w:t>
      </w:r>
      <w:r>
        <w:rPr>
          <w:lang w:val="uk-UA" w:bidi="ar-SA"/>
        </w:rPr>
        <w:fldChar w:fldCharType="end"/>
      </w:r>
    </w:p>
    <w:p>
      <w:pPr>
        <w:pStyle w:val="Heading1"/>
        <w:ind w:hanging="0" w:start="0"/>
        <w:rPr/>
      </w:pPr>
      <w:bookmarkStart w:id="0" w:name="__RefHeading___Toc152345036"/>
      <w:bookmarkStart w:id="1" w:name="result_box1"/>
      <w:bookmarkEnd w:id="0"/>
      <w:bookmarkEnd w:id="1"/>
      <w:r>
        <w:rPr>
          <w:lang w:val="uk-UA" w:bidi="ar-SA"/>
        </w:rPr>
        <w:t>Структуризація варіантів використання</w:t>
      </w:r>
      <w:bookmarkStart w:id="2" w:name="_Ref152315821"/>
      <w:bookmarkEnd w:id="2"/>
    </w:p>
    <w:p>
      <w:pPr>
        <w:pStyle w:val="BodyText"/>
        <w:jc w:val="both"/>
        <w:rPr>
          <w:lang w:val="uk-UA" w:bidi="ar-SA"/>
        </w:rPr>
      </w:pPr>
      <w:bookmarkStart w:id="3" w:name="result_box2"/>
      <w:bookmarkEnd w:id="3"/>
      <w:r>
        <w:rPr>
          <w:lang w:val="uk-UA" w:bidi="ar-SA"/>
        </w:rPr>
        <w:t>Аналіз варіантів використання виявив такі взаємозв'язки.</w:t>
      </w:r>
    </w:p>
    <w:p>
      <w:pPr>
        <w:pStyle w:val="BodyText"/>
        <w:jc w:val="both"/>
        <w:rPr/>
      </w:pPr>
      <w:bookmarkStart w:id="4" w:name="result_box3"/>
      <w:bookmarkEnd w:id="4"/>
      <w:r>
        <w:rPr>
          <w:lang w:val="uk-UA" w:bidi="ar-SA"/>
        </w:rPr>
        <w:t xml:space="preserve">1. Варіанти використання «Реєстрація замовлення» і «Реєстрація термінового замовлення» не містять принципових відмінностей, тому було прийнято рішення ввести новий варіант використання «Реєстрація </w:t>
      </w:r>
      <w:r>
        <w:rPr>
          <w:sz w:val="20"/>
          <w:szCs w:val="20"/>
          <w:lang w:val="uk-UA" w:bidi="ar-SA"/>
        </w:rPr>
        <w:t xml:space="preserve">звичайного </w:t>
      </w:r>
      <w:r>
        <w:rPr>
          <w:lang w:val="uk-UA" w:bidi="ar-SA"/>
        </w:rPr>
        <w:t>замовлення», залишити прецедент «Реєстрація замовлення», як основний, узагальнюючий знову введений прецедент і прецедент «Реєстрація термінового замовлення» див. рис. 1.</w:t>
      </w:r>
    </w:p>
    <w:p>
      <w:pPr>
        <w:pStyle w:val="BodyText"/>
        <w:jc w:val="both"/>
        <w:rPr>
          <w:b/>
          <w:sz w:val="16"/>
          <w:szCs w:val="16"/>
          <w:lang w:val="uk-UA" w:bidi="ar-SA"/>
        </w:rPr>
      </w:pPr>
      <w:bookmarkStart w:id="5" w:name="result_box4"/>
      <w:bookmarkEnd w:id="5"/>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5130" cy="2100580"/>
            <wp:effectExtent l="0" t="0" r="0" b="0"/>
            <wp:wrapSquare wrapText="largest"/>
            <wp:docPr id="1" name="Зображенн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title=""/>
                    <pic:cNvPicPr>
                      <a:picLocks noChangeAspect="1" noChangeArrowheads="1"/>
                    </pic:cNvPicPr>
                  </pic:nvPicPr>
                  <pic:blipFill>
                    <a:blip r:embed="rId4"/>
                    <a:srcRect l="-15" t="-40" r="-15" b="-40"/>
                    <a:stretch>
                      <a:fillRect/>
                    </a:stretch>
                  </pic:blipFill>
                  <pic:spPr bwMode="auto">
                    <a:xfrm>
                      <a:off x="0" y="0"/>
                      <a:ext cx="5485130" cy="2100580"/>
                    </a:xfrm>
                    <a:prstGeom prst="rect">
                      <a:avLst/>
                    </a:prstGeom>
                  </pic:spPr>
                </pic:pic>
              </a:graphicData>
            </a:graphic>
          </wp:anchor>
        </w:drawing>
      </w:r>
      <w:r>
        <w:rPr>
          <w:b/>
          <w:sz w:val="16"/>
          <w:szCs w:val="16"/>
          <w:lang w:val="uk-UA" w:bidi="ar-SA"/>
        </w:rPr>
        <w:t>Рис. 1. Узагальнення варіантів використання реєстрації замовлення.</w:t>
      </w:r>
    </w:p>
    <w:p>
      <w:pPr>
        <w:pStyle w:val="BodyText"/>
        <w:jc w:val="both"/>
        <w:rPr/>
      </w:pPr>
      <w:bookmarkStart w:id="6" w:name="result_box5"/>
      <w:bookmarkEnd w:id="6"/>
      <w:r>
        <w:rPr>
          <w:lang w:val="uk-UA" w:bidi="ar-SA"/>
        </w:rPr>
        <w:t>2. Варіант використання «Планування термінового замовлення» заснований на базовому прецедент «Планування нового замовлення», але містить більше складну логіку обробки. Тому було прийнято рішення пов'язати зазначені прецеденти розширюють ставленням. Крім того, прецедент «Планування термінового замовлення» використовує логіку прецеденту «</w:t>
      </w:r>
      <w:r>
        <w:rPr>
          <w:sz w:val="20"/>
          <w:szCs w:val="20"/>
          <w:lang w:val="uk-UA" w:bidi="ar-SA"/>
        </w:rPr>
        <w:t>Корегування плану</w:t>
      </w:r>
      <w:r>
        <w:rPr>
          <w:lang w:val="uk-UA" w:bidi="ar-SA"/>
        </w:rPr>
        <w:t>». Тому було прийнято рішення пов'язати зазначені прецеденти ставленням включення (див. Рис. 2).</w:t>
      </w:r>
    </w:p>
    <w:p>
      <w:pPr>
        <w:pStyle w:val="BodyText"/>
        <w:jc w:val="both"/>
        <w:rPr>
          <w:b/>
          <w:sz w:val="16"/>
          <w:szCs w:val="16"/>
          <w:lang w:val="uk-UA" w:bidi="ar-SA"/>
        </w:rPr>
      </w:pPr>
      <w:bookmarkStart w:id="7" w:name="result_box6"/>
      <w:bookmarkEnd w:id="7"/>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5130" cy="1963420"/>
            <wp:effectExtent l="0" t="0" r="0" b="0"/>
            <wp:wrapSquare wrapText="largest"/>
            <wp:docPr id="2" name="Зображенн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title=""/>
                    <pic:cNvPicPr>
                      <a:picLocks noChangeAspect="1" noChangeArrowheads="1"/>
                    </pic:cNvPicPr>
                  </pic:nvPicPr>
                  <pic:blipFill>
                    <a:blip r:embed="rId5"/>
                    <a:srcRect l="-14" t="-40" r="-14" b="-40"/>
                    <a:stretch>
                      <a:fillRect/>
                    </a:stretch>
                  </pic:blipFill>
                  <pic:spPr bwMode="auto">
                    <a:xfrm>
                      <a:off x="0" y="0"/>
                      <a:ext cx="5485130" cy="1963420"/>
                    </a:xfrm>
                    <a:prstGeom prst="rect">
                      <a:avLst/>
                    </a:prstGeom>
                  </pic:spPr>
                </pic:pic>
              </a:graphicData>
            </a:graphic>
          </wp:anchor>
        </w:drawing>
      </w:r>
      <w:r>
        <w:rPr>
          <w:b/>
          <w:sz w:val="16"/>
          <w:szCs w:val="16"/>
          <w:lang w:val="uk-UA" w:bidi="ar-SA"/>
        </w:rPr>
        <w:t>Рис. 2. Аналіз зв'язків розширення і включення для варіантів використання планування замовлення.</w:t>
      </w:r>
    </w:p>
    <w:p>
      <w:pPr>
        <w:pStyle w:val="BodyText"/>
        <w:jc w:val="both"/>
        <w:rPr>
          <w:lang w:val="uk-UA" w:bidi="ar-SA"/>
        </w:rPr>
      </w:pPr>
      <w:bookmarkStart w:id="8" w:name="result_box7"/>
      <w:bookmarkEnd w:id="8"/>
      <w:r>
        <w:rPr>
          <w:lang w:val="uk-UA" w:bidi="ar-SA"/>
        </w:rPr>
        <w:t>3. Виявлено пропущені асоціація між Диспетчером і прецедентами «Змінити замовлення», «Видалити замовлення», між Майстром цеху і прецедентом «Видалити замовлення», між Менеджером і прецедентом «Корекція плану». Дані асоціації дозволяють здійснювати необхідні зворотні зв'язки між функціями системи.</w:t>
      </w:r>
    </w:p>
    <w:p>
      <w:pPr>
        <w:pStyle w:val="BodyText"/>
        <w:jc w:val="both"/>
        <w:rPr>
          <w:lang w:val="uk-UA" w:bidi="ar-SA"/>
        </w:rPr>
      </w:pPr>
      <w:bookmarkStart w:id="9" w:name="result_box8"/>
      <w:bookmarkEnd w:id="9"/>
      <w:r>
        <w:rPr>
          <w:lang w:val="uk-UA" w:bidi="ar-SA"/>
        </w:rPr>
        <w:t>Результуюча діаграма варіантів використання показана на рис. 3.</w:t>
      </w:r>
    </w:p>
    <w:p>
      <w:pPr>
        <w:pStyle w:val="BodyText"/>
        <w:ind w:start="0" w:end="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13755" cy="7562850"/>
            <wp:effectExtent l="0" t="0" r="0" b="0"/>
            <wp:wrapSquare wrapText="largest"/>
            <wp:docPr id="3" name="Зображення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title=""/>
                    <pic:cNvPicPr>
                      <a:picLocks noChangeAspect="1" noChangeArrowheads="1"/>
                    </pic:cNvPicPr>
                  </pic:nvPicPr>
                  <pic:blipFill>
                    <a:blip r:embed="rId6"/>
                    <a:srcRect l="-18" t="-14" r="-18" b="-14"/>
                    <a:stretch>
                      <a:fillRect/>
                    </a:stretch>
                  </pic:blipFill>
                  <pic:spPr bwMode="auto">
                    <a:xfrm>
                      <a:off x="0" y="0"/>
                      <a:ext cx="5913755" cy="7562850"/>
                    </a:xfrm>
                    <a:prstGeom prst="rect">
                      <a:avLst/>
                    </a:prstGeom>
                  </pic:spPr>
                </pic:pic>
              </a:graphicData>
            </a:graphic>
          </wp:anchor>
        </w:drawing>
      </w:r>
    </w:p>
    <w:p>
      <w:pPr>
        <w:pStyle w:val="BodyText"/>
        <w:jc w:val="both"/>
        <w:rPr>
          <w:b/>
          <w:sz w:val="16"/>
          <w:szCs w:val="16"/>
          <w:lang w:val="uk-UA" w:bidi="ar-SA"/>
        </w:rPr>
      </w:pPr>
      <w:bookmarkStart w:id="10" w:name="result_box9"/>
      <w:bookmarkEnd w:id="10"/>
      <w:r>
        <w:rPr>
          <w:b/>
          <w:sz w:val="16"/>
          <w:szCs w:val="16"/>
          <w:lang w:val="uk-UA" w:bidi="ar-SA"/>
        </w:rPr>
        <w:t>Рис. 3. Модифікована діаграма прецедентів системи</w:t>
      </w:r>
      <w:r>
        <w:br w:type="page"/>
      </w:r>
    </w:p>
    <w:p>
      <w:pPr>
        <w:pStyle w:val="Heading1"/>
        <w:ind w:hanging="0" w:start="0"/>
        <w:rPr/>
      </w:pPr>
      <w:bookmarkStart w:id="11" w:name="__RefHeading___Toc152345037"/>
      <w:bookmarkStart w:id="12" w:name="result_box10"/>
      <w:bookmarkEnd w:id="11"/>
      <w:bookmarkEnd w:id="12"/>
      <w:r>
        <w:rPr>
          <w:lang w:val="uk-UA" w:eastAsia="en-US" w:bidi="ar-SA"/>
        </w:rPr>
        <w:t>Реєстр варіантів використання</w:t>
      </w:r>
    </w:p>
    <w:p>
      <w:pPr>
        <w:pStyle w:val="BodyText"/>
        <w:jc w:val="both"/>
        <w:rPr>
          <w:lang w:val="uk-UA" w:bidi="ar-SA"/>
        </w:rPr>
      </w:pPr>
      <w:bookmarkStart w:id="13" w:name="result_box11"/>
      <w:bookmarkEnd w:id="13"/>
      <w:r>
        <w:rPr>
          <w:lang w:val="uk-UA" w:bidi="ar-SA"/>
        </w:rPr>
        <w:t>За результатами аналізу, зробленого в параграфі «Помилка: джерело перёкрестной посилання не знайдено» було прийнято рішення про виключення двох варіантів використання: «Реєстрація стандартного замовлення» і «Реєстрація термінового замовлення», тому що здійснювані в них активності відрізняються малоістотно. Їх функціональність зводиться до функціональності прецеденту «Реєстрація замовлення». Результуючий список варіантів використання показаний в таблиці 1.</w:t>
      </w:r>
    </w:p>
    <w:p>
      <w:pPr>
        <w:pStyle w:val="Normal"/>
        <w:autoSpaceDE w:val="false"/>
        <w:spacing w:before="120" w:after="60"/>
        <w:ind w:hanging="720" w:start="720" w:end="0"/>
        <w:jc w:val="end"/>
        <w:rPr/>
      </w:pPr>
      <w:r>
        <w:rPr>
          <w:rFonts w:cs="Arial CYR"/>
          <w:b/>
          <w:color w:val="000000"/>
          <w:lang w:val="uk-UA" w:bidi="ar-SA"/>
        </w:rPr>
        <w:t xml:space="preserve">Табл. 1. </w:t>
      </w:r>
      <w:r>
        <w:rPr>
          <w:rFonts w:cs="Arial CYR"/>
          <w:b/>
          <w:bCs/>
          <w:kern w:val="2"/>
          <w:lang w:val="uk-UA" w:bidi="ar-SA"/>
        </w:rPr>
        <w:t>Реестр вариантов использования</w:t>
      </w:r>
    </w:p>
    <w:tbl>
      <w:tblPr>
        <w:tblW w:w="9586" w:type="dxa"/>
        <w:jc w:val="start"/>
        <w:tblInd w:w="-5" w:type="dxa"/>
        <w:tblLayout w:type="fixed"/>
        <w:tblCellMar>
          <w:top w:w="0" w:type="dxa"/>
          <w:start w:w="108" w:type="dxa"/>
          <w:bottom w:w="0" w:type="dxa"/>
          <w:end w:w="108" w:type="dxa"/>
        </w:tblCellMar>
      </w:tblPr>
      <w:tblGrid>
        <w:gridCol w:w="556"/>
        <w:gridCol w:w="1917"/>
        <w:gridCol w:w="1644"/>
        <w:gridCol w:w="5469"/>
      </w:tblGrid>
      <w:tr>
        <w:trPr/>
        <w:tc>
          <w:tcPr>
            <w:tcW w:w="556" w:type="dxa"/>
            <w:tcBorders>
              <w:top w:val="single" w:sz="4" w:space="0" w:color="000000"/>
              <w:start w:val="single" w:sz="4" w:space="0" w:color="000000"/>
              <w:bottom w:val="single" w:sz="4" w:space="0" w:color="000000"/>
            </w:tcBorders>
          </w:tcPr>
          <w:p>
            <w:pPr>
              <w:pStyle w:val="Normal"/>
              <w:autoSpaceDE w:val="false"/>
              <w:spacing w:before="120" w:after="60"/>
              <w:rPr>
                <w:rFonts w:ascii="Arial CYR" w:hAnsi="Arial CYR" w:cs="Arial CYR"/>
                <w:i/>
                <w:i/>
                <w:color w:val="000000"/>
                <w:lang w:val="uk-UA" w:bidi="ar-SA"/>
              </w:rPr>
            </w:pPr>
            <w:r>
              <w:rPr>
                <w:rFonts w:cs="Arial CYR" w:ascii="Arial CYR" w:hAnsi="Arial CYR"/>
                <w:i/>
                <w:color w:val="000000"/>
                <w:lang w:val="uk-UA" w:bidi="ar-SA"/>
              </w:rPr>
              <w:t>Код</w:t>
            </w:r>
          </w:p>
        </w:tc>
        <w:tc>
          <w:tcPr>
            <w:tcW w:w="1917" w:type="dxa"/>
            <w:tcBorders>
              <w:top w:val="single" w:sz="4" w:space="0" w:color="000000"/>
              <w:start w:val="single" w:sz="4" w:space="0" w:color="000000"/>
              <w:bottom w:val="single" w:sz="4" w:space="0" w:color="000000"/>
            </w:tcBorders>
          </w:tcPr>
          <w:p>
            <w:pPr>
              <w:pStyle w:val="Normal"/>
              <w:autoSpaceDE w:val="false"/>
              <w:spacing w:before="120" w:after="60"/>
              <w:rPr>
                <w:rFonts w:ascii="Arial CYR" w:hAnsi="Arial CYR" w:cs="Arial CYR"/>
                <w:i/>
                <w:i/>
                <w:color w:val="000000"/>
                <w:lang w:val="uk-UA" w:bidi="ar-SA"/>
              </w:rPr>
            </w:pPr>
            <w:r>
              <w:rPr>
                <w:rFonts w:cs="Arial CYR" w:ascii="Arial CYR" w:hAnsi="Arial CYR"/>
                <w:i/>
                <w:color w:val="000000"/>
                <w:lang w:val="uk-UA" w:bidi="ar-SA"/>
              </w:rPr>
              <w:t>Основной актор</w:t>
            </w:r>
          </w:p>
        </w:tc>
        <w:tc>
          <w:tcPr>
            <w:tcW w:w="1644" w:type="dxa"/>
            <w:tcBorders>
              <w:top w:val="single" w:sz="4" w:space="0" w:color="000000"/>
              <w:start w:val="single" w:sz="4" w:space="0" w:color="000000"/>
              <w:bottom w:val="single" w:sz="4" w:space="0" w:color="000000"/>
            </w:tcBorders>
          </w:tcPr>
          <w:p>
            <w:pPr>
              <w:pStyle w:val="Normal"/>
              <w:autoSpaceDE w:val="false"/>
              <w:spacing w:before="120" w:after="60"/>
              <w:rPr>
                <w:rFonts w:ascii="Arial CYR" w:hAnsi="Arial CYR" w:cs="Arial CYR"/>
                <w:i/>
                <w:i/>
                <w:color w:val="000000"/>
                <w:lang w:val="uk-UA" w:bidi="ar-SA"/>
              </w:rPr>
            </w:pPr>
            <w:r>
              <w:rPr>
                <w:rFonts w:cs="Arial CYR" w:ascii="Arial CYR" w:hAnsi="Arial CYR"/>
                <w:i/>
                <w:color w:val="000000"/>
                <w:lang w:val="uk-UA" w:bidi="ar-SA"/>
              </w:rPr>
              <w:t>Найменування</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rFonts w:ascii="Arial CYR" w:hAnsi="Arial CYR" w:cs="Arial CYR"/>
                <w:i/>
                <w:i/>
                <w:color w:val="000000"/>
                <w:lang w:val="uk-UA" w:bidi="ar-SA"/>
              </w:rPr>
            </w:pPr>
            <w:bookmarkStart w:id="14" w:name="result_box12"/>
            <w:bookmarkEnd w:id="14"/>
            <w:r>
              <w:rPr>
                <w:rFonts w:cs="Arial CYR" w:ascii="Arial CYR" w:hAnsi="Arial CYR"/>
                <w:i/>
                <w:color w:val="000000"/>
                <w:lang w:val="uk-UA" w:bidi="ar-SA"/>
              </w:rPr>
              <w:t>Формулювання</w:t>
            </w:r>
          </w:p>
        </w:tc>
      </w:tr>
      <w:tr>
        <w:trPr/>
        <w:tc>
          <w:tcPr>
            <w:tcW w:w="556"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r>
              <w:rPr>
                <w:lang w:val="uk-UA" w:bidi="ar-SA"/>
              </w:rPr>
              <w:t>M1</w:t>
            </w:r>
          </w:p>
        </w:tc>
        <w:tc>
          <w:tcPr>
            <w:tcW w:w="1917"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r>
              <w:rPr>
                <w:lang w:val="uk-UA" w:bidi="ar-SA"/>
              </w:rPr>
              <w:t>Менеджер</w:t>
            </w:r>
          </w:p>
        </w:tc>
        <w:tc>
          <w:tcPr>
            <w:tcW w:w="1644"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bookmarkStart w:id="15" w:name="result_box30"/>
            <w:bookmarkEnd w:id="15"/>
            <w:r>
              <w:rPr>
                <w:lang w:val="uk-UA" w:bidi="ar-SA"/>
              </w:rPr>
              <w:t>Реєстрація замовлення</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16" w:name="result_box13"/>
            <w:bookmarkEnd w:id="16"/>
            <w:r>
              <w:rPr>
                <w:lang w:val="uk-UA" w:bidi="ar-SA"/>
              </w:rPr>
              <w:t>Цей варіант використання дозволяє менеджеру передавати в виробництво нові замовлення</w:t>
            </w:r>
          </w:p>
        </w:tc>
      </w:tr>
      <w:tr>
        <w:trPr/>
        <w:tc>
          <w:tcPr>
            <w:tcW w:w="556"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r>
              <w:rPr>
                <w:lang w:val="uk-UA" w:bidi="ar-SA"/>
              </w:rPr>
              <w:t>M2</w:t>
            </w:r>
          </w:p>
        </w:tc>
        <w:tc>
          <w:tcPr>
            <w:tcW w:w="1917"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r>
              <w:rPr>
                <w:lang w:val="uk-UA" w:bidi="ar-SA"/>
              </w:rPr>
              <w:t>Менеджер</w:t>
            </w:r>
          </w:p>
        </w:tc>
        <w:tc>
          <w:tcPr>
            <w:tcW w:w="1644"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bookmarkStart w:id="17" w:name="result_box29"/>
            <w:bookmarkEnd w:id="17"/>
            <w:r>
              <w:rPr>
                <w:lang w:val="uk-UA" w:bidi="ar-SA"/>
              </w:rPr>
              <w:t>Зміна замовлення</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18" w:name="result_box14"/>
            <w:bookmarkEnd w:id="18"/>
            <w:r>
              <w:rPr>
                <w:lang w:val="uk-UA" w:bidi="ar-SA"/>
              </w:rPr>
              <w:t>Менеджер може відкоригувати інформацію про замовлення у виробництві</w:t>
            </w:r>
          </w:p>
        </w:tc>
      </w:tr>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M3</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Менеджер</w:t>
            </w:r>
          </w:p>
        </w:tc>
        <w:tc>
          <w:tcPr>
            <w:tcW w:w="1644"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bookmarkStart w:id="19" w:name="result_box28"/>
            <w:bookmarkEnd w:id="19"/>
            <w:r>
              <w:rPr>
                <w:lang w:val="uk-UA" w:bidi="ar-SA"/>
              </w:rPr>
              <w:t>Видалення замовлення</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20" w:name="result_box15"/>
            <w:bookmarkEnd w:id="20"/>
            <w:r>
              <w:rPr>
                <w:lang w:val="uk-UA" w:bidi="ar-SA"/>
              </w:rPr>
              <w:t>При необхідності зняття замовлення з виробництва менеджер або диспетчер викликає функцію «Видалення замовлення».</w:t>
            </w:r>
          </w:p>
        </w:tc>
      </w:tr>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M4</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Менеджер або Диспетчер</w:t>
            </w:r>
          </w:p>
        </w:tc>
        <w:tc>
          <w:tcPr>
            <w:tcW w:w="1644" w:type="dxa"/>
            <w:tcBorders>
              <w:top w:val="single" w:sz="4" w:space="0" w:color="000000"/>
              <w:start w:val="single" w:sz="4" w:space="0" w:color="000000"/>
              <w:bottom w:val="single" w:sz="4" w:space="0" w:color="000000"/>
            </w:tcBorders>
          </w:tcPr>
          <w:p>
            <w:pPr>
              <w:pStyle w:val="BodyText"/>
              <w:spacing w:lineRule="auto" w:line="240" w:before="0" w:after="120"/>
              <w:ind w:start="0" w:end="0"/>
              <w:jc w:val="start"/>
              <w:rPr>
                <w:lang w:val="uk-UA" w:bidi="ar-SA"/>
              </w:rPr>
            </w:pPr>
            <w:bookmarkStart w:id="21" w:name="result_box27"/>
            <w:bookmarkEnd w:id="21"/>
            <w:r>
              <w:rPr>
                <w:lang w:val="uk-UA" w:bidi="ar-SA"/>
              </w:rPr>
              <w:t>Запит про замовлення</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22" w:name="result_box16"/>
            <w:bookmarkEnd w:id="22"/>
            <w:r>
              <w:rPr>
                <w:lang w:val="uk-UA" w:bidi="ar-SA"/>
              </w:rPr>
              <w:t>Використовується менеджером або диспетчером для пошуку потрібної інформації про стан замовлення у виробництві, необхідної для клієнта.</w:t>
            </w:r>
          </w:p>
        </w:tc>
      </w:tr>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D1</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Диспетчер</w:t>
            </w:r>
          </w:p>
        </w:tc>
        <w:tc>
          <w:tcPr>
            <w:tcW w:w="1644"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bookmarkStart w:id="23" w:name="result_box26"/>
            <w:bookmarkEnd w:id="23"/>
            <w:r>
              <w:rPr>
                <w:lang w:val="uk-UA" w:bidi="ar-SA"/>
              </w:rPr>
              <w:t>Планування нового замовлення</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24" w:name="result_box17"/>
            <w:bookmarkEnd w:id="24"/>
            <w:r>
              <w:rPr>
                <w:lang w:val="uk-UA" w:bidi="ar-SA"/>
              </w:rPr>
              <w:t>Диспетчер розміщує знову надійшов від менеджера замовлення в план в «хвіст» черги</w:t>
            </w:r>
          </w:p>
        </w:tc>
      </w:tr>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D2</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Диспетчер</w:t>
            </w:r>
          </w:p>
        </w:tc>
        <w:tc>
          <w:tcPr>
            <w:tcW w:w="1644"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Корекція плану</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25" w:name="result_box18"/>
            <w:bookmarkEnd w:id="25"/>
            <w:r>
              <w:rPr>
                <w:lang w:val="uk-UA" w:bidi="ar-SA"/>
              </w:rPr>
              <w:t>Диспетчер коригує план при появі будь-яких нестиковок</w:t>
            </w:r>
          </w:p>
        </w:tc>
      </w:tr>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D3</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Диспетчер</w:t>
            </w:r>
          </w:p>
        </w:tc>
        <w:tc>
          <w:tcPr>
            <w:tcW w:w="1644"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bookmarkStart w:id="26" w:name="result_box25"/>
            <w:bookmarkEnd w:id="26"/>
            <w:r>
              <w:rPr>
                <w:lang w:val="uk-UA" w:bidi="ar-SA"/>
              </w:rPr>
              <w:t>Планування термінового замовлення</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27" w:name="result_box19"/>
            <w:bookmarkEnd w:id="27"/>
            <w:r>
              <w:rPr>
                <w:lang w:val="uk-UA" w:bidi="ar-SA"/>
              </w:rPr>
              <w:t>Диспетчер розміщує знову надійшов від менеджера в необхідний час; чергу замовлень зміщується</w:t>
            </w:r>
          </w:p>
        </w:tc>
      </w:tr>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D4</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Диспетчер</w:t>
            </w:r>
          </w:p>
        </w:tc>
        <w:tc>
          <w:tcPr>
            <w:tcW w:w="1644"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bookmarkStart w:id="28" w:name="result_box24"/>
            <w:bookmarkEnd w:id="28"/>
            <w:r>
              <w:rPr>
                <w:lang w:val="uk-UA" w:bidi="ar-SA"/>
              </w:rPr>
              <w:t>Видача змінного завдання</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29" w:name="result_box20"/>
            <w:bookmarkEnd w:id="29"/>
            <w:r>
              <w:rPr>
                <w:lang w:val="uk-UA" w:bidi="ar-SA"/>
              </w:rPr>
              <w:t>Диспетчер формує змінне завдання для майстра цеху</w:t>
            </w:r>
          </w:p>
        </w:tc>
      </w:tr>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С1</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Майстер цеху</w:t>
            </w:r>
          </w:p>
        </w:tc>
        <w:tc>
          <w:tcPr>
            <w:tcW w:w="1644"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bookmarkStart w:id="30" w:name="result_box23"/>
            <w:bookmarkEnd w:id="30"/>
            <w:r>
              <w:rPr>
                <w:lang w:val="uk-UA" w:bidi="ar-SA"/>
              </w:rPr>
              <w:t>Призначення виконавців</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31" w:name="result_box21"/>
            <w:bookmarkEnd w:id="31"/>
            <w:r>
              <w:rPr>
                <w:lang w:val="uk-UA" w:bidi="ar-SA"/>
              </w:rPr>
              <w:t>Майстер цеху призначає виконавцям (цехового персоналу) роботи з змінного завдання</w:t>
            </w:r>
          </w:p>
        </w:tc>
      </w:tr>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С1</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Майстер цеху</w:t>
            </w:r>
          </w:p>
        </w:tc>
        <w:tc>
          <w:tcPr>
            <w:tcW w:w="1644"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Фіксація результатів</w:t>
            </w:r>
          </w:p>
        </w:tc>
        <w:tc>
          <w:tcPr>
            <w:tcW w:w="5469"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32" w:name="result_box22"/>
            <w:bookmarkEnd w:id="32"/>
            <w:r>
              <w:rPr>
                <w:lang w:val="uk-UA" w:bidi="ar-SA"/>
              </w:rPr>
              <w:t>Майстер цеху фіксує результати виконання роботи цеховим персоналом</w:t>
            </w:r>
          </w:p>
        </w:tc>
      </w:tr>
    </w:tbl>
    <w:p>
      <w:pPr>
        <w:pStyle w:val="Heading1"/>
        <w:ind w:hanging="0" w:start="0"/>
        <w:rPr/>
      </w:pPr>
      <w:r>
        <w:br w:type="page"/>
      </w:r>
      <w:bookmarkStart w:id="33" w:name="__RefHeading___Toc152345038"/>
      <w:bookmarkStart w:id="34" w:name="result_box33"/>
      <w:bookmarkEnd w:id="33"/>
      <w:bookmarkEnd w:id="34"/>
      <w:r>
        <w:rPr>
          <w:lang w:val="uk-UA" w:eastAsia="en-US" w:bidi="ar-SA"/>
        </w:rPr>
        <w:t>Конкретизація варіантів використання</w:t>
      </w:r>
    </w:p>
    <w:p>
      <w:pPr>
        <w:pStyle w:val="Heading2"/>
        <w:ind w:hanging="0" w:start="0"/>
        <w:rPr/>
      </w:pPr>
      <w:bookmarkStart w:id="35" w:name="__RefHeading___Toc152345039"/>
      <w:bookmarkEnd w:id="35"/>
      <w:r>
        <w:rPr>
          <w:lang w:val="uk-UA" w:bidi="ar-SA"/>
        </w:rPr>
        <w:t>M1. Реєстрація замовлення</w:t>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r>
              <w:rPr>
                <w:lang w:val="uk-UA" w:bidi="ar-SA"/>
              </w:rPr>
              <w:t>M1</w:t>
            </w:r>
          </w:p>
        </w:tc>
        <w:tc>
          <w:tcPr>
            <w:tcW w:w="1917"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r>
              <w:rPr>
                <w:lang w:val="uk-UA" w:bidi="ar-SA"/>
              </w:rPr>
              <w:t>Менеджер</w:t>
            </w:r>
          </w:p>
        </w:tc>
        <w:tc>
          <w:tcPr>
            <w:tcW w:w="1629"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bookmarkStart w:id="36" w:name="result_box31"/>
            <w:bookmarkEnd w:id="36"/>
            <w:r>
              <w:rPr>
                <w:lang w:val="uk-UA" w:bidi="ar-SA"/>
              </w:rPr>
              <w:t>Реєстрація замовлення</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bidi="ar-SA"/>
              </w:rPr>
            </w:pPr>
            <w:bookmarkStart w:id="37" w:name="result_box32"/>
            <w:bookmarkEnd w:id="37"/>
            <w:r>
              <w:rPr>
                <w:lang w:val="uk-UA" w:bidi="ar-SA"/>
              </w:rPr>
              <w:t>Цей варіант використання дозволяє менеджеру передавати в виробництво нові замовлення</w:t>
            </w:r>
          </w:p>
        </w:tc>
      </w:tr>
    </w:tbl>
    <w:p>
      <w:pPr>
        <w:pStyle w:val="Normal"/>
        <w:rPr/>
      </w:pPr>
      <w:bookmarkStart w:id="38" w:name="result_box34"/>
      <w:bookmarkEnd w:id="38"/>
      <w:r>
        <w:rPr>
          <w:i/>
          <w:lang w:val="uk-UA" w:bidi="ar-SA"/>
        </w:rPr>
        <w:t>Основна діюча особа:</w:t>
      </w:r>
      <w:r>
        <w:rPr>
          <w:lang w:val="uk-UA" w:bidi="ar-SA"/>
        </w:rPr>
        <w:t xml:space="preserve"> Менеджер.</w:t>
      </w:r>
    </w:p>
    <w:p>
      <w:pPr>
        <w:pStyle w:val="Normal"/>
        <w:rPr/>
      </w:pPr>
      <w:bookmarkStart w:id="39" w:name="result_box35"/>
      <w:bookmarkEnd w:id="39"/>
      <w:r>
        <w:rPr>
          <w:i/>
          <w:lang w:val="uk-UA" w:bidi="ar-SA"/>
        </w:rPr>
        <w:t>Інші учасники прецеденту:</w:t>
      </w:r>
      <w:bookmarkStart w:id="40" w:name="result_box36"/>
      <w:bookmarkEnd w:id="40"/>
      <w:r>
        <w:rPr>
          <w:i/>
          <w:lang w:val="uk-UA" w:bidi="ar-SA"/>
        </w:rPr>
        <w:t xml:space="preserve"> </w:t>
      </w:r>
      <w:r>
        <w:rPr>
          <w:lang w:val="uk-UA" w:bidi="ar-SA"/>
        </w:rPr>
        <w:t>відсутні</w:t>
      </w:r>
    </w:p>
    <w:p>
      <w:pPr>
        <w:pStyle w:val="Normal"/>
        <w:rPr/>
      </w:pPr>
      <w:bookmarkStart w:id="41" w:name="result_box38"/>
      <w:bookmarkEnd w:id="41"/>
      <w:r>
        <w:rPr>
          <w:i/>
          <w:lang w:val="uk-UA" w:bidi="ar-SA"/>
        </w:rPr>
        <w:t>Зв'язки з іншими варіантами використання:</w:t>
      </w:r>
      <w:bookmarkStart w:id="42" w:name="result_box37"/>
      <w:bookmarkEnd w:id="42"/>
      <w:r>
        <w:rPr>
          <w:lang w:val="uk-UA" w:bidi="ar-SA"/>
        </w:rPr>
        <w:t>відсутні</w:t>
      </w:r>
    </w:p>
    <w:p>
      <w:pPr>
        <w:pStyle w:val="Normal"/>
        <w:autoSpaceDE w:val="false"/>
        <w:spacing w:before="120" w:after="60"/>
        <w:jc w:val="both"/>
        <w:rPr>
          <w:i/>
          <w:i/>
          <w:lang w:val="uk-UA" w:bidi="ar-SA"/>
        </w:rPr>
      </w:pPr>
      <w:bookmarkStart w:id="43" w:name="result_box39"/>
      <w:bookmarkEnd w:id="43"/>
      <w:r>
        <w:rPr>
          <w:i/>
          <w:lang w:val="uk-UA" w:bidi="ar-SA"/>
        </w:rPr>
        <w:t>Короткий опис.</w:t>
      </w:r>
    </w:p>
    <w:p>
      <w:pPr>
        <w:pStyle w:val="Normal"/>
        <w:autoSpaceDE w:val="false"/>
        <w:spacing w:before="120" w:after="60"/>
        <w:jc w:val="both"/>
        <w:rPr>
          <w:lang w:val="uk-UA" w:bidi="ar-SA"/>
        </w:rPr>
      </w:pPr>
      <w:bookmarkStart w:id="44" w:name="result_box40"/>
      <w:bookmarkEnd w:id="44"/>
      <w:r>
        <w:rPr>
          <w:lang w:val="uk-UA" w:bidi="ar-SA"/>
        </w:rPr>
        <w:t>Даний варіант використання дозволяє Менеджеру реєструвати і передавати в виробництво нові замовлення. Кожне замовлення в електронній формі містить дату необхідної готовності і упорядкований перелік робіт із зазначенням протяжності кожної з них в часі. Термінові замовлення позначаються ознакою «Терміново». Термінові замовлення необхідно виконати в термін, можливо, навіть на шкоду звичайним замовленням. Для інших замовлень дата необхідної готовності повинна носить рекомендаційний характер.</w:t>
        <w:br/>
        <w:t>Роботи на замовлення вибираються з довідника робіт. Часи робіт розраховуються автоматично. Для забезпечення можливості розрахунку менеджер повинен вказувати додаткові властивості замовлення і його робіт, такі, як тираж, формат, кількість основних кольорів, кількість сумішевих квітів, кількість фальців (згинів) і т.ін.</w:t>
      </w:r>
    </w:p>
    <w:p>
      <w:pPr>
        <w:pStyle w:val="Heading2"/>
        <w:keepNext w:val="true"/>
        <w:widowControl w:val="false"/>
        <w:bidi w:val="0"/>
        <w:spacing w:lineRule="atLeast" w:line="240" w:before="120" w:after="60"/>
        <w:ind w:hanging="0" w:start="0"/>
        <w:rPr/>
      </w:pPr>
      <w:bookmarkStart w:id="45" w:name="__RefHeading__822_646385396"/>
      <w:bookmarkEnd w:id="45"/>
      <w:r>
        <w:rPr>
          <w:rFonts w:eastAsia="Times New Roman" w:cs="Arial"/>
          <w:b/>
          <w:color w:val="auto"/>
          <w:szCs w:val="20"/>
          <w:lang w:val="uk-UA" w:bidi="ar-SA"/>
        </w:rPr>
        <w:t xml:space="preserve">M2. </w:t>
      </w:r>
      <w:bookmarkStart w:id="46" w:name="result_box44"/>
      <w:bookmarkEnd w:id="46"/>
      <w:r>
        <w:rPr>
          <w:rFonts w:eastAsia="Times New Roman" w:cs="Arial"/>
          <w:b/>
          <w:color w:val="auto"/>
          <w:szCs w:val="20"/>
          <w:lang w:val="uk-UA" w:bidi="ar-SA"/>
        </w:rPr>
        <w:t>Зміна замовлення</w:t>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r>
              <w:rPr>
                <w:lang w:val="uk-UA" w:bidi="ar-SA"/>
              </w:rPr>
              <w:t>M2</w:t>
            </w:r>
          </w:p>
        </w:tc>
        <w:tc>
          <w:tcPr>
            <w:tcW w:w="1917" w:type="dxa"/>
            <w:tcBorders>
              <w:top w:val="single" w:sz="4" w:space="0" w:color="000000"/>
              <w:start w:val="single" w:sz="4" w:space="0" w:color="000000"/>
              <w:bottom w:val="single" w:sz="4" w:space="0" w:color="000000"/>
            </w:tcBorders>
          </w:tcPr>
          <w:p>
            <w:pPr>
              <w:pStyle w:val="Normal"/>
              <w:autoSpaceDE w:val="false"/>
              <w:spacing w:before="120" w:after="60"/>
              <w:rPr>
                <w:lang w:val="uk-UA" w:bidi="ar-SA"/>
              </w:rPr>
            </w:pPr>
            <w:r>
              <w:rPr>
                <w:lang w:val="uk-UA" w:bidi="ar-SA"/>
              </w:rPr>
              <w:t>Менеджер</w:t>
            </w:r>
          </w:p>
        </w:tc>
        <w:tc>
          <w:tcPr>
            <w:tcW w:w="1629" w:type="dxa"/>
            <w:tcBorders>
              <w:top w:val="single" w:sz="4" w:space="0" w:color="000000"/>
              <w:start w:val="single" w:sz="4" w:space="0" w:color="000000"/>
              <w:bottom w:val="single" w:sz="4" w:space="0" w:color="000000"/>
            </w:tcBorders>
          </w:tcPr>
          <w:p>
            <w:pPr>
              <w:pStyle w:val="Normal"/>
              <w:autoSpaceDE w:val="false"/>
              <w:spacing w:before="120" w:after="60"/>
              <w:rPr>
                <w:lang w:val="uk-UA"/>
              </w:rPr>
            </w:pPr>
            <w:bookmarkStart w:id="47" w:name="result_box42"/>
            <w:bookmarkEnd w:id="47"/>
            <w:r>
              <w:rPr>
                <w:lang w:val="uk-UA"/>
              </w:rPr>
              <w:t>Зміна замовлення</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48" w:name="result_box43"/>
            <w:bookmarkEnd w:id="48"/>
            <w:r>
              <w:rPr>
                <w:lang w:val="uk-UA"/>
              </w:rPr>
              <w:t>Менеджер може відкоригувати інформацію про замовлення у виробництві</w:t>
            </w:r>
          </w:p>
        </w:tc>
      </w:tr>
    </w:tbl>
    <w:p>
      <w:pPr>
        <w:pStyle w:val="Normal"/>
        <w:rPr/>
      </w:pPr>
      <w:r>
        <w:rPr>
          <w:i/>
          <w:lang w:val="uk-UA" w:bidi="ar-SA"/>
        </w:rPr>
        <w:t>Основна діюча особа:</w:t>
      </w:r>
      <w:r>
        <w:rPr>
          <w:lang w:val="uk-UA" w:bidi="ar-SA"/>
        </w:rPr>
        <w:t xml:space="preserve"> Менеджер.</w:t>
      </w:r>
    </w:p>
    <w:p>
      <w:pPr>
        <w:pStyle w:val="Normal"/>
        <w:rPr/>
      </w:pPr>
      <w:r>
        <w:rPr>
          <w:i/>
          <w:lang w:val="uk-UA" w:bidi="ar-SA"/>
        </w:rPr>
        <w:t>Інші учасники прецеденту:</w:t>
      </w:r>
      <w:r>
        <w:rPr>
          <w:lang w:val="uk-UA" w:bidi="ar-SA"/>
        </w:rPr>
        <w:t xml:space="preserve"> Диспетчер</w:t>
      </w:r>
    </w:p>
    <w:p>
      <w:pPr>
        <w:pStyle w:val="Normal"/>
        <w:rPr/>
      </w:pPr>
      <w:r>
        <w:rPr>
          <w:i/>
          <w:lang w:val="uk-UA" w:bidi="ar-SA"/>
        </w:rPr>
        <w:t>Зв'язки з іншими варіантами використання:</w:t>
      </w:r>
      <w:bookmarkStart w:id="49" w:name="result_box371"/>
      <w:bookmarkEnd w:id="49"/>
      <w:r>
        <w:rPr>
          <w:lang w:val="uk-UA" w:bidi="ar-SA"/>
        </w:rPr>
        <w:t>відсутні</w:t>
      </w:r>
    </w:p>
    <w:p>
      <w:pPr>
        <w:pStyle w:val="Normal"/>
        <w:autoSpaceDE w:val="false"/>
        <w:spacing w:before="120" w:after="60"/>
        <w:jc w:val="both"/>
        <w:rPr>
          <w:i/>
          <w:i/>
          <w:lang w:val="uk-UA" w:bidi="ar-SA"/>
        </w:rPr>
      </w:pPr>
      <w:r>
        <w:rPr>
          <w:i/>
          <w:lang w:val="uk-UA" w:bidi="ar-SA"/>
        </w:rPr>
        <w:t>Короткий опис.</w:t>
      </w:r>
    </w:p>
    <w:p>
      <w:pPr>
        <w:pStyle w:val="Normal"/>
        <w:autoSpaceDE w:val="false"/>
        <w:spacing w:before="120" w:after="60"/>
        <w:jc w:val="start"/>
        <w:rPr>
          <w:lang w:val="uk-UA" w:bidi="ar-SA"/>
        </w:rPr>
      </w:pPr>
      <w:bookmarkStart w:id="50" w:name="result_box66"/>
      <w:bookmarkEnd w:id="50"/>
      <w:r>
        <w:rPr>
          <w:lang w:val="uk-UA" w:bidi="ar-SA"/>
        </w:rPr>
        <w:t>Даний варіант використання дозволяє менеджеру внести зміни в описи замовлень, які перебувають у провадженні.</w:t>
      </w:r>
    </w:p>
    <w:p>
      <w:pPr>
        <w:pStyle w:val="Normal"/>
        <w:autoSpaceDE w:val="false"/>
        <w:spacing w:before="120" w:after="60"/>
        <w:jc w:val="start"/>
        <w:rPr>
          <w:lang w:val="uk-UA" w:bidi="ar-SA"/>
        </w:rPr>
      </w:pPr>
      <w:r>
        <w:rPr>
          <w:lang w:val="uk-UA" w:bidi="ar-SA"/>
        </w:rPr>
        <w:t>Для замовлень, роботи над якими ще не почалися, можливі зміни будь-яких параметрів замовлення: тиражу, набору робіт, параметрів робіт, дати готовності та ін.</w:t>
      </w:r>
    </w:p>
    <w:p>
      <w:pPr>
        <w:pStyle w:val="Normal"/>
        <w:autoSpaceDE w:val="false"/>
        <w:spacing w:before="120" w:after="60"/>
        <w:jc w:val="start"/>
        <w:rPr>
          <w:lang w:val="uk-UA" w:bidi="ar-SA"/>
        </w:rPr>
      </w:pPr>
      <w:r>
        <w:rPr>
          <w:lang w:val="uk-UA" w:bidi="ar-SA"/>
        </w:rPr>
        <w:t>Для замовлень, виконання яких уже розпочалося, існують такі обмеження. Статус замовлення, переданої у виробництво, як «звичайний», не може бути змінений на «строковий». Плановий термін виконання не може бути зрушене назад по часовій шкалі. Забороняються будь-які зміни в описах робіт, які вже розпочато.</w:t>
        <w:br/>
        <w:t>Диспетчер повідомляється про результати змін.</w:t>
      </w:r>
    </w:p>
    <w:p>
      <w:pPr>
        <w:pStyle w:val="Normal"/>
        <w:autoSpaceDE w:val="false"/>
        <w:spacing w:before="120" w:after="60"/>
        <w:jc w:val="start"/>
        <w:rPr>
          <w:lang w:val="uk-UA" w:bidi="ar-SA"/>
        </w:rPr>
      </w:pPr>
      <w:r>
        <w:rPr>
          <w:lang w:val="uk-UA" w:bidi="ar-SA"/>
        </w:rPr>
      </w:r>
    </w:p>
    <w:p>
      <w:pPr>
        <w:pStyle w:val="Heading2"/>
        <w:ind w:hanging="0" w:start="0"/>
        <w:rPr/>
      </w:pPr>
      <w:bookmarkStart w:id="51" w:name="__RefHeading___Toc152345041"/>
      <w:bookmarkEnd w:id="51"/>
      <w:r>
        <w:rPr>
          <w:lang w:val="uk-UA" w:bidi="ar-SA"/>
        </w:rPr>
        <w:t xml:space="preserve">M3. </w:t>
      </w:r>
      <w:bookmarkStart w:id="52" w:name="result_box45"/>
      <w:bookmarkEnd w:id="52"/>
      <w:r>
        <w:rPr>
          <w:lang w:val="uk-UA" w:bidi="ar-SA"/>
        </w:rPr>
        <w:t>Видалення замовлення</w:t>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M3</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Менеджер</w:t>
            </w:r>
          </w:p>
        </w:tc>
        <w:tc>
          <w:tcPr>
            <w:tcW w:w="1629"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rPr>
            </w:pPr>
            <w:bookmarkStart w:id="53" w:name="result_box46"/>
            <w:bookmarkEnd w:id="53"/>
            <w:r>
              <w:rPr>
                <w:lang w:val="uk-UA"/>
              </w:rPr>
              <w:t>Видалення замовлення</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54" w:name="result_box47"/>
            <w:bookmarkEnd w:id="54"/>
            <w:r>
              <w:rPr>
                <w:lang w:val="uk-UA"/>
              </w:rPr>
              <w:t>При необхідності зняття замовлення з виробництва менеджер або диспетчер викликає функцію «Видалення замовлення».</w:t>
            </w:r>
          </w:p>
        </w:tc>
      </w:tr>
    </w:tbl>
    <w:p>
      <w:pPr>
        <w:pStyle w:val="Normal"/>
        <w:rPr/>
      </w:pPr>
      <w:r>
        <w:rPr>
          <w:i/>
          <w:lang w:val="uk-UA" w:bidi="ar-SA"/>
        </w:rPr>
        <w:t>Основна діюча особа:</w:t>
      </w:r>
      <w:r>
        <w:rPr>
          <w:lang w:val="uk-UA" w:bidi="ar-SA"/>
        </w:rPr>
        <w:t xml:space="preserve"> Менеджер.</w:t>
      </w:r>
    </w:p>
    <w:p>
      <w:pPr>
        <w:pStyle w:val="Normal"/>
        <w:rPr/>
      </w:pPr>
      <w:r>
        <w:rPr>
          <w:i/>
          <w:lang w:val="uk-UA" w:bidi="ar-SA"/>
        </w:rPr>
        <w:t>Інші учасники прецеденту:</w:t>
      </w:r>
      <w:bookmarkStart w:id="55" w:name="result_box361"/>
      <w:bookmarkEnd w:id="55"/>
      <w:r>
        <w:rPr>
          <w:i/>
          <w:lang w:val="uk-UA" w:bidi="ar-SA"/>
        </w:rPr>
        <w:t xml:space="preserve"> </w:t>
      </w:r>
      <w:r>
        <w:rPr>
          <w:lang w:val="uk-UA" w:bidi="ar-SA"/>
        </w:rPr>
        <w:t>Диспетчер; Майстер цеху</w:t>
      </w:r>
    </w:p>
    <w:p>
      <w:pPr>
        <w:pStyle w:val="Normal"/>
        <w:rPr/>
      </w:pPr>
      <w:r>
        <w:rPr>
          <w:i/>
          <w:lang w:val="uk-UA" w:bidi="ar-SA"/>
        </w:rPr>
        <w:t>Зв'язки з іншими варіантами використання:</w:t>
      </w:r>
      <w:bookmarkStart w:id="56" w:name="result_box372"/>
      <w:bookmarkEnd w:id="56"/>
      <w:r>
        <w:rPr>
          <w:lang w:val="uk-UA" w:bidi="ar-SA"/>
        </w:rPr>
        <w:t>відсутні</w:t>
      </w:r>
      <w:r>
        <w:br w:type="page"/>
      </w:r>
    </w:p>
    <w:p>
      <w:pPr>
        <w:pStyle w:val="Normal"/>
        <w:autoSpaceDE w:val="false"/>
        <w:spacing w:before="120" w:after="60"/>
        <w:jc w:val="both"/>
        <w:rPr>
          <w:i/>
          <w:i/>
          <w:lang w:val="uk-UA" w:bidi="ar-SA"/>
        </w:rPr>
      </w:pPr>
      <w:r>
        <w:rPr>
          <w:i/>
          <w:lang w:val="uk-UA" w:bidi="ar-SA"/>
        </w:rPr>
        <w:t>Короткий опис.</w:t>
      </w:r>
    </w:p>
    <w:p>
      <w:pPr>
        <w:pStyle w:val="Normal"/>
        <w:autoSpaceDE w:val="false"/>
        <w:spacing w:before="120" w:after="60"/>
        <w:jc w:val="both"/>
        <w:rPr>
          <w:lang w:val="uk-UA" w:bidi="ar-SA"/>
        </w:rPr>
      </w:pPr>
      <w:bookmarkStart w:id="57" w:name="result_box67"/>
      <w:bookmarkEnd w:id="57"/>
      <w:r>
        <w:rPr>
          <w:lang w:val="uk-UA" w:bidi="ar-SA"/>
        </w:rPr>
        <w:t>Даний варіант використання дозволяє Менеджеру знімати замовлення з виробництва. Для замовлень, роботи над якими ще не почалися, видаляється вся інформація. Для замовлень, виконання яких уже розпочалося, видаляється планова інформація про роботи, які ще не розпочато.</w:t>
      </w:r>
    </w:p>
    <w:p>
      <w:pPr>
        <w:pStyle w:val="Normal"/>
        <w:autoSpaceDE w:val="false"/>
        <w:spacing w:before="120" w:after="60"/>
        <w:jc w:val="both"/>
        <w:rPr>
          <w:lang w:val="uk-UA" w:bidi="ar-SA"/>
        </w:rPr>
      </w:pPr>
      <w:r>
        <w:rPr>
          <w:lang w:val="uk-UA" w:bidi="ar-SA"/>
        </w:rPr>
        <w:t>Про видалення замовлень Система автоматично інформують диспетчера і майстра цеху.</w:t>
      </w:r>
    </w:p>
    <w:p>
      <w:pPr>
        <w:pStyle w:val="Heading2"/>
        <w:ind w:hanging="0" w:start="0"/>
        <w:rPr/>
      </w:pPr>
      <w:bookmarkStart w:id="58" w:name="__RefHeading___Toc152345042"/>
      <w:bookmarkEnd w:id="58"/>
      <w:r>
        <w:rPr>
          <w:lang w:val="uk-UA" w:bidi="ar-SA"/>
        </w:rPr>
        <w:t xml:space="preserve">M2. </w:t>
      </w:r>
      <w:bookmarkStart w:id="59" w:name="result_box48"/>
      <w:bookmarkEnd w:id="59"/>
      <w:r>
        <w:rPr>
          <w:lang w:val="uk-UA" w:bidi="ar-SA"/>
        </w:rPr>
        <w:t>Запит про замовлення</w:t>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M4</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Менеджер</w:t>
            </w:r>
          </w:p>
        </w:tc>
        <w:tc>
          <w:tcPr>
            <w:tcW w:w="1629" w:type="dxa"/>
            <w:tcBorders>
              <w:top w:val="single" w:sz="4" w:space="0" w:color="000000"/>
              <w:start w:val="single" w:sz="4" w:space="0" w:color="000000"/>
              <w:bottom w:val="single" w:sz="4" w:space="0" w:color="000000"/>
            </w:tcBorders>
          </w:tcPr>
          <w:p>
            <w:pPr>
              <w:pStyle w:val="BodyText"/>
              <w:spacing w:lineRule="auto" w:line="240" w:before="0" w:after="120"/>
              <w:ind w:start="0" w:end="0"/>
              <w:jc w:val="start"/>
              <w:rPr>
                <w:lang w:val="uk-UA"/>
              </w:rPr>
            </w:pPr>
            <w:bookmarkStart w:id="60" w:name="result_box49"/>
            <w:bookmarkEnd w:id="60"/>
            <w:r>
              <w:rPr>
                <w:lang w:val="uk-UA"/>
              </w:rPr>
              <w:t>Запит про замовлення</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61" w:name="result_box50"/>
            <w:bookmarkEnd w:id="61"/>
            <w:r>
              <w:rPr>
                <w:lang w:val="uk-UA"/>
              </w:rPr>
              <w:t>Використовується менеджером для пошуку потрібної інформації про стан замовлення у виробництві, необхідної для клієнта.</w:t>
            </w:r>
          </w:p>
        </w:tc>
      </w:tr>
    </w:tbl>
    <w:p>
      <w:pPr>
        <w:pStyle w:val="Normal"/>
        <w:rPr/>
      </w:pPr>
      <w:r>
        <w:rPr>
          <w:i/>
          <w:lang w:val="uk-UA" w:bidi="ar-SA"/>
        </w:rPr>
        <w:t>Основна діюча особа:</w:t>
      </w:r>
      <w:r>
        <w:rPr>
          <w:lang w:val="uk-UA" w:bidi="ar-SA"/>
        </w:rPr>
        <w:t xml:space="preserve"> Менеджер, або Диспетчер.</w:t>
      </w:r>
    </w:p>
    <w:p>
      <w:pPr>
        <w:pStyle w:val="Normal"/>
        <w:rPr/>
      </w:pPr>
      <w:r>
        <w:rPr>
          <w:i/>
          <w:lang w:val="uk-UA" w:bidi="ar-SA"/>
        </w:rPr>
        <w:t>Інші учасники прецеденту:</w:t>
      </w:r>
      <w:bookmarkStart w:id="62" w:name="result_box362"/>
      <w:bookmarkEnd w:id="62"/>
      <w:r>
        <w:rPr>
          <w:i/>
          <w:lang w:val="uk-UA" w:bidi="ar-SA"/>
        </w:rPr>
        <w:t xml:space="preserve"> </w:t>
      </w:r>
      <w:r>
        <w:rPr>
          <w:lang w:val="uk-UA" w:bidi="ar-SA"/>
        </w:rPr>
        <w:t>відсутні</w:t>
      </w:r>
    </w:p>
    <w:p>
      <w:pPr>
        <w:pStyle w:val="Normal"/>
        <w:rPr/>
      </w:pPr>
      <w:bookmarkStart w:id="63" w:name="result_box381"/>
      <w:bookmarkEnd w:id="63"/>
      <w:r>
        <w:rPr>
          <w:i/>
          <w:lang w:val="uk-UA" w:bidi="ar-SA"/>
        </w:rPr>
        <w:t>Зв'язки з іншими варіантами використання:</w:t>
      </w:r>
      <w:bookmarkStart w:id="64" w:name="result_box373"/>
      <w:bookmarkEnd w:id="64"/>
      <w:r>
        <w:rPr>
          <w:lang w:val="uk-UA" w:bidi="ar-SA"/>
        </w:rPr>
        <w:t>відсутні</w:t>
      </w:r>
    </w:p>
    <w:p>
      <w:pPr>
        <w:pStyle w:val="Normal"/>
        <w:rPr>
          <w:lang w:val="uk-UA" w:bidi="ar-SA"/>
        </w:rPr>
      </w:pPr>
      <w:r>
        <w:rPr>
          <w:lang w:val="uk-UA" w:bidi="ar-SA"/>
        </w:rPr>
      </w:r>
    </w:p>
    <w:p>
      <w:pPr>
        <w:pStyle w:val="Normal"/>
        <w:autoSpaceDE w:val="false"/>
        <w:spacing w:before="120" w:after="60"/>
        <w:jc w:val="both"/>
        <w:rPr/>
      </w:pPr>
      <w:r>
        <w:rPr>
          <w:i/>
          <w:lang w:val="uk-UA" w:bidi="ar-SA"/>
        </w:rPr>
        <w:t>Короткий опис.</w:t>
      </w:r>
      <w:r>
        <w:rPr>
          <w:lang w:val="uk-UA" w:bidi="ar-SA"/>
        </w:rPr>
        <w:t xml:space="preserve"> </w:t>
      </w:r>
    </w:p>
    <w:p>
      <w:pPr>
        <w:pStyle w:val="Normal"/>
        <w:autoSpaceDE w:val="false"/>
        <w:spacing w:before="120" w:after="60"/>
        <w:jc w:val="both"/>
        <w:rPr>
          <w:lang w:val="uk-UA" w:bidi="ar-SA"/>
        </w:rPr>
      </w:pPr>
      <w:bookmarkStart w:id="65" w:name="result_box68"/>
      <w:bookmarkEnd w:id="65"/>
      <w:r>
        <w:rPr>
          <w:lang w:val="uk-UA" w:bidi="ar-SA"/>
        </w:rPr>
        <w:t>Даний варіант використання дозволяє Менеджеру дізнаватися про плани виробництва замовлення, а також про фактичні результати виконання робіт над замовленням. Так як Менеджер не завжди має доступ до комп'ютеризованих робочого місця, даний варіант використання повинен бути доступний також і Диспетчер, для консультування Менеджера по телефону.</w:t>
      </w:r>
    </w:p>
    <w:p>
      <w:pPr>
        <w:pStyle w:val="Heading2"/>
        <w:ind w:hanging="0" w:start="0"/>
        <w:rPr/>
      </w:pPr>
      <w:bookmarkStart w:id="66" w:name="__RefHeading___Toc152345043"/>
      <w:bookmarkEnd w:id="66"/>
      <w:r>
        <w:rPr>
          <w:lang w:val="uk-UA" w:bidi="ar-SA"/>
        </w:rPr>
        <w:t xml:space="preserve">D1. </w:t>
      </w:r>
      <w:bookmarkStart w:id="67" w:name="result_box51"/>
      <w:bookmarkEnd w:id="67"/>
      <w:r>
        <w:rPr>
          <w:lang w:val="uk-UA" w:bidi="ar-SA"/>
        </w:rPr>
        <w:t>Планування нового замовлення</w:t>
      </w:r>
    </w:p>
    <w:p>
      <w:pPr>
        <w:pStyle w:val="Normal"/>
        <w:rPr>
          <w:lang w:val="uk-UA" w:bidi="ar-SA"/>
        </w:rPr>
      </w:pPr>
      <w:r>
        <w:rPr>
          <w:lang w:val="uk-UA" w:bidi="ar-SA"/>
        </w:rPr>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D1</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Диспетчер</w:t>
            </w:r>
          </w:p>
        </w:tc>
        <w:tc>
          <w:tcPr>
            <w:tcW w:w="1629"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rPr>
            </w:pPr>
            <w:bookmarkStart w:id="68" w:name="result_box52"/>
            <w:bookmarkEnd w:id="68"/>
            <w:r>
              <w:rPr>
                <w:lang w:val="uk-UA"/>
              </w:rPr>
              <w:t>Планування нового замовлення</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69" w:name="result_box53"/>
            <w:bookmarkEnd w:id="69"/>
            <w:r>
              <w:rPr>
                <w:lang w:val="uk-UA"/>
              </w:rPr>
              <w:t>Диспетчер розміщує знову надійшов від менеджера замовлення в план в «хвіст» черги</w:t>
            </w:r>
          </w:p>
        </w:tc>
      </w:tr>
    </w:tbl>
    <w:p>
      <w:pPr>
        <w:pStyle w:val="Normal"/>
        <w:rPr/>
      </w:pPr>
      <w:r>
        <w:rPr>
          <w:i/>
          <w:lang w:val="uk-UA" w:bidi="ar-SA"/>
        </w:rPr>
        <w:t>Основна діюча особа:</w:t>
      </w:r>
      <w:r>
        <w:rPr>
          <w:lang w:val="uk-UA" w:bidi="ar-SA"/>
        </w:rPr>
        <w:t xml:space="preserve"> Диспетчер.</w:t>
      </w:r>
    </w:p>
    <w:p>
      <w:pPr>
        <w:pStyle w:val="Normal"/>
        <w:rPr/>
      </w:pPr>
      <w:r>
        <w:rPr>
          <w:i/>
          <w:lang w:val="uk-UA" w:bidi="ar-SA"/>
        </w:rPr>
        <w:t>Інші учасники прецеденту:</w:t>
      </w:r>
      <w:bookmarkStart w:id="70" w:name="result_box363"/>
      <w:bookmarkEnd w:id="70"/>
      <w:r>
        <w:rPr>
          <w:i/>
          <w:lang w:val="uk-UA" w:bidi="ar-SA"/>
        </w:rPr>
        <w:t xml:space="preserve"> </w:t>
      </w:r>
      <w:r>
        <w:rPr>
          <w:lang w:val="uk-UA" w:bidi="ar-SA"/>
        </w:rPr>
        <w:t>відсутні</w:t>
      </w:r>
    </w:p>
    <w:p>
      <w:pPr>
        <w:pStyle w:val="Normal"/>
        <w:autoSpaceDE w:val="false"/>
        <w:jc w:val="both"/>
        <w:rPr/>
      </w:pPr>
      <w:r>
        <w:rPr>
          <w:i/>
          <w:lang w:val="uk-UA" w:bidi="ar-SA"/>
        </w:rPr>
        <w:t>Связи с другими вариантами использования</w:t>
      </w:r>
      <w:r>
        <w:rPr>
          <w:lang w:val="uk-UA" w:bidi="ar-SA"/>
        </w:rPr>
        <w:t>: расширяется прецедентом «D3. Планирование срочного заказа».</w:t>
      </w:r>
    </w:p>
    <w:p>
      <w:pPr>
        <w:pStyle w:val="Normal"/>
        <w:autoSpaceDE w:val="false"/>
        <w:spacing w:before="120" w:after="60"/>
        <w:jc w:val="both"/>
        <w:rPr>
          <w:i/>
          <w:i/>
          <w:lang w:val="uk-UA" w:bidi="ar-SA"/>
        </w:rPr>
      </w:pPr>
      <w:r>
        <w:rPr>
          <w:i/>
          <w:lang w:val="uk-UA" w:bidi="ar-SA"/>
        </w:rPr>
        <w:t>Короткий опис.</w:t>
      </w:r>
    </w:p>
    <w:p>
      <w:pPr>
        <w:pStyle w:val="Normal"/>
        <w:autoSpaceDE w:val="false"/>
        <w:spacing w:before="120" w:after="60"/>
        <w:jc w:val="both"/>
        <w:rPr/>
      </w:pPr>
      <w:bookmarkStart w:id="71" w:name="result_box69"/>
      <w:bookmarkEnd w:id="71"/>
      <w:r>
        <w:rPr>
          <w:lang w:val="uk-UA" w:bidi="ar-SA"/>
        </w:rPr>
        <w:t>Система повідомляє Диспетчера про наявність знову надходження замовлення і відображає список робіт на замовлення, їх тривалість і плановий термін замовлення. Диспетчер спостерігає завантаження ресурсів на діаграмі завантаження устаткування. Кожен ресурс відображається у вигляді лінійки завантаження ресурсу - лінії часу із зазначенням вільних і зайнятих промежутков</w:t>
      </w:r>
      <w:r>
        <w:rPr>
          <w:rStyle w:val="Style5"/>
          <w:rStyle w:val="FootnoteReference"/>
          <w:lang w:val="uk-UA" w:bidi="ar-SA"/>
        </w:rPr>
        <w:footnoteReference w:id="2"/>
      </w:r>
      <w:r>
        <w:rPr>
          <w:lang w:val="uk-UA" w:bidi="ar-SA"/>
        </w:rPr>
        <w:t xml:space="preserve">. </w:t>
      </w:r>
      <w:bookmarkStart w:id="72" w:name="result_box70"/>
      <w:bookmarkEnd w:id="72"/>
      <w:r>
        <w:rPr>
          <w:lang w:val="uk-UA" w:bidi="ar-SA"/>
        </w:rPr>
        <w:t>Для кожної з робіт замовлення Диспетчер здійснює:</w:t>
      </w:r>
    </w:p>
    <w:p>
      <w:pPr>
        <w:pStyle w:val="Normal"/>
        <w:numPr>
          <w:ilvl w:val="0"/>
          <w:numId w:val="3"/>
        </w:numPr>
        <w:tabs>
          <w:tab w:val="clear" w:pos="720"/>
          <w:tab w:val="left" w:pos="284" w:leader="none"/>
        </w:tabs>
        <w:autoSpaceDE w:val="false"/>
        <w:jc w:val="both"/>
        <w:rPr/>
      </w:pPr>
      <w:bookmarkStart w:id="73" w:name="result_box71"/>
      <w:bookmarkEnd w:id="73"/>
      <w:r>
        <w:rPr>
          <w:lang w:val="uk-UA"/>
        </w:rPr>
        <w:t>вибір ресурсу (доступні тільки сумісні ресурси),</w:t>
      </w:r>
    </w:p>
    <w:p>
      <w:pPr>
        <w:pStyle w:val="Normal"/>
        <w:numPr>
          <w:ilvl w:val="0"/>
          <w:numId w:val="3"/>
        </w:numPr>
        <w:tabs>
          <w:tab w:val="clear" w:pos="720"/>
          <w:tab w:val="left" w:pos="284" w:leader="none"/>
        </w:tabs>
        <w:autoSpaceDE w:val="false"/>
        <w:jc w:val="both"/>
        <w:rPr/>
      </w:pPr>
      <w:bookmarkStart w:id="74" w:name="result_box72"/>
      <w:bookmarkEnd w:id="74"/>
      <w:r>
        <w:rPr>
          <w:lang w:val="uk-UA"/>
        </w:rPr>
        <w:t>розміщення роботи на вільний проміжок (сукупність вільних проміжків) лінійки завантаження ресурсу.</w:t>
      </w:r>
    </w:p>
    <w:p>
      <w:pPr>
        <w:pStyle w:val="Normal"/>
        <w:autoSpaceDE w:val="false"/>
        <w:jc w:val="both"/>
        <w:rPr>
          <w:lang w:val="uk-UA" w:bidi="ar-SA"/>
        </w:rPr>
      </w:pPr>
      <w:bookmarkStart w:id="75" w:name="result_box73"/>
      <w:bookmarkEnd w:id="75"/>
      <w:r>
        <w:rPr>
          <w:lang w:val="uk-UA" w:bidi="ar-SA"/>
        </w:rPr>
        <w:t>Система стежить за тим, щоб дотримувалася послідовність робіт всередині замовлення. Якщо робота замовлення вміщується всередині зміни, роботі зіставляється завдання. В іншому випадку роботі зіставляється сукупність завдань (їх загальна протяжність може займати кілька днів).</w:t>
      </w:r>
    </w:p>
    <w:p>
      <w:pPr>
        <w:pStyle w:val="Normal"/>
        <w:autoSpaceDE w:val="false"/>
        <w:jc w:val="both"/>
        <w:rPr>
          <w:lang w:val="uk-UA" w:bidi="ar-SA"/>
        </w:rPr>
      </w:pPr>
      <w:r>
        <w:rPr>
          <w:lang w:val="uk-UA" w:bidi="ar-SA"/>
        </w:rPr>
      </w:r>
      <w:r>
        <w:br w:type="page"/>
      </w:r>
    </w:p>
    <w:p>
      <w:pPr>
        <w:pStyle w:val="Heading2"/>
        <w:ind w:hanging="0" w:start="0"/>
        <w:rPr/>
      </w:pPr>
      <w:bookmarkStart w:id="76" w:name="__RefHeading___Toc152345044"/>
      <w:bookmarkEnd w:id="76"/>
      <w:r>
        <w:rPr>
          <w:lang w:val="uk-UA" w:bidi="ar-SA"/>
        </w:rPr>
        <w:t>D2. Корекція плану</w:t>
      </w:r>
    </w:p>
    <w:p>
      <w:pPr>
        <w:pStyle w:val="Normal"/>
        <w:rPr>
          <w:lang w:val="uk-UA" w:bidi="ar-SA"/>
        </w:rPr>
      </w:pPr>
      <w:r>
        <w:rPr>
          <w:lang w:val="uk-UA" w:bidi="ar-SA"/>
        </w:rPr>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D2</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Диспетчер</w:t>
            </w:r>
          </w:p>
        </w:tc>
        <w:tc>
          <w:tcPr>
            <w:tcW w:w="1629"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pPr>
            <w:r>
              <w:rPr>
                <w:lang w:val="uk-UA" w:bidi="ar-SA"/>
              </w:rPr>
              <w:t>К</w:t>
            </w:r>
            <w:r>
              <w:rPr>
                <w:lang w:val="uk-UA"/>
              </w:rPr>
              <w:t>орекція плану</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77" w:name="result_box54"/>
            <w:bookmarkEnd w:id="77"/>
            <w:r>
              <w:rPr>
                <w:lang w:val="uk-UA"/>
              </w:rPr>
              <w:t>Диспетчер коригує план при появі будь-яких нестиковок</w:t>
            </w:r>
          </w:p>
        </w:tc>
      </w:tr>
    </w:tbl>
    <w:p>
      <w:pPr>
        <w:pStyle w:val="Normal"/>
        <w:rPr/>
      </w:pPr>
      <w:r>
        <w:rPr>
          <w:i/>
          <w:lang w:val="uk-UA" w:bidi="ar-SA"/>
        </w:rPr>
        <w:t>Основна діюча особа:</w:t>
      </w:r>
      <w:r>
        <w:rPr>
          <w:lang w:val="uk-UA" w:bidi="ar-SA"/>
        </w:rPr>
        <w:t xml:space="preserve"> Диспетчер.</w:t>
      </w:r>
    </w:p>
    <w:p>
      <w:pPr>
        <w:pStyle w:val="Normal"/>
        <w:rPr/>
      </w:pPr>
      <w:r>
        <w:rPr>
          <w:i/>
          <w:lang w:val="uk-UA" w:bidi="ar-SA"/>
        </w:rPr>
        <w:t>Інші учасники прецеденту:</w:t>
      </w:r>
      <w:bookmarkStart w:id="78" w:name="result_box364"/>
      <w:bookmarkEnd w:id="78"/>
      <w:r>
        <w:rPr>
          <w:i/>
          <w:lang w:val="uk-UA" w:bidi="ar-SA"/>
        </w:rPr>
        <w:t xml:space="preserve"> </w:t>
      </w:r>
      <w:r>
        <w:rPr>
          <w:lang w:val="uk-UA" w:bidi="ar-SA"/>
        </w:rPr>
        <w:t>Менеджер</w:t>
      </w:r>
    </w:p>
    <w:p>
      <w:pPr>
        <w:pStyle w:val="Normal"/>
        <w:rPr/>
      </w:pPr>
      <w:bookmarkStart w:id="79" w:name="result_box382"/>
      <w:bookmarkEnd w:id="79"/>
      <w:r>
        <w:rPr>
          <w:i/>
          <w:lang w:val="uk-UA" w:bidi="ar-SA"/>
        </w:rPr>
        <w:t>Зв'язки з іншими варіантами використання:</w:t>
      </w:r>
      <w:r>
        <w:rPr>
          <w:lang w:val="uk-UA" w:bidi="ar-SA"/>
        </w:rPr>
        <w:t xml:space="preserve"> В</w:t>
      </w:r>
      <w:r>
        <w:rPr>
          <w:lang w:val="uk-UA"/>
        </w:rPr>
        <w:t>ключається прецедентом «D3. Планування термінового замовлення ».</w:t>
      </w:r>
    </w:p>
    <w:p>
      <w:pPr>
        <w:pStyle w:val="Normal"/>
        <w:autoSpaceDE w:val="false"/>
        <w:spacing w:before="120" w:after="60"/>
        <w:jc w:val="both"/>
        <w:rPr>
          <w:i/>
          <w:i/>
          <w:lang w:val="uk-UA" w:bidi="ar-SA"/>
        </w:rPr>
      </w:pPr>
      <w:r>
        <w:rPr>
          <w:i/>
          <w:lang w:val="uk-UA" w:bidi="ar-SA"/>
        </w:rPr>
        <w:t>Короткий опис.</w:t>
      </w:r>
    </w:p>
    <w:p>
      <w:pPr>
        <w:pStyle w:val="Normal"/>
        <w:autoSpaceDE w:val="false"/>
        <w:spacing w:before="120" w:after="60"/>
        <w:jc w:val="both"/>
        <w:rPr>
          <w:lang w:val="uk-UA" w:bidi="ar-SA"/>
        </w:rPr>
      </w:pPr>
      <w:bookmarkStart w:id="80" w:name="result_box61"/>
      <w:bookmarkEnd w:id="80"/>
      <w:r>
        <w:rPr>
          <w:lang w:val="uk-UA" w:bidi="ar-SA"/>
        </w:rPr>
        <w:t>Система повідомляє Диспетчера про наявність замовлення, який був раніше запланований, але з яким сталася позапланова сітуація1. Система окремо відображає список вже виконаних робіт на замовлення і список робіт, що залишилися із зазначенням їх тривалості. Залежно від статусу замовлення, Диспетчер планує залишилися роботи так, як це передбачено прецедентом D2, або D4. Система автоматично повідомляє Менеджера про всі зміни в планах робіт на замовлення.</w:t>
      </w:r>
    </w:p>
    <w:p>
      <w:pPr>
        <w:pStyle w:val="Heading2"/>
        <w:ind w:hanging="0" w:start="0"/>
        <w:rPr/>
      </w:pPr>
      <w:bookmarkStart w:id="81" w:name="__RefHeading___Toc152345045"/>
      <w:bookmarkEnd w:id="81"/>
      <w:r>
        <w:rPr>
          <w:lang w:val="uk-UA" w:bidi="ar-SA"/>
        </w:rPr>
        <w:t xml:space="preserve">D3. </w:t>
      </w:r>
      <w:bookmarkStart w:id="82" w:name="result_box55"/>
      <w:bookmarkEnd w:id="82"/>
      <w:r>
        <w:rPr>
          <w:lang w:val="uk-UA" w:bidi="ar-SA"/>
        </w:rPr>
        <w:t>Планування термінового замовлення</w:t>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D3</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Диспетчер</w:t>
            </w:r>
          </w:p>
        </w:tc>
        <w:tc>
          <w:tcPr>
            <w:tcW w:w="1629"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rPr>
            </w:pPr>
            <w:bookmarkStart w:id="83" w:name="result_box56"/>
            <w:bookmarkEnd w:id="83"/>
            <w:r>
              <w:rPr>
                <w:lang w:val="uk-UA"/>
              </w:rPr>
              <w:t>Планування термінового замовлення</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84" w:name="result_box57"/>
            <w:bookmarkEnd w:id="84"/>
            <w:r>
              <w:rPr>
                <w:lang w:val="uk-UA"/>
              </w:rPr>
              <w:t>Диспетчер розміщує знову надійшов від менеджера в необхідний час; чергу замовлень зміщується</w:t>
            </w:r>
          </w:p>
        </w:tc>
      </w:tr>
    </w:tbl>
    <w:p>
      <w:pPr>
        <w:pStyle w:val="Normal"/>
        <w:rPr/>
      </w:pPr>
      <w:r>
        <w:rPr>
          <w:i/>
          <w:lang w:val="uk-UA" w:bidi="ar-SA"/>
        </w:rPr>
        <w:t>Основна діюча особа:</w:t>
      </w:r>
      <w:r>
        <w:rPr>
          <w:lang w:val="uk-UA" w:bidi="ar-SA"/>
        </w:rPr>
        <w:t xml:space="preserve"> Диспетчер.</w:t>
      </w:r>
    </w:p>
    <w:p>
      <w:pPr>
        <w:pStyle w:val="Normal"/>
        <w:rPr/>
      </w:pPr>
      <w:r>
        <w:rPr>
          <w:i/>
          <w:lang w:val="uk-UA" w:bidi="ar-SA"/>
        </w:rPr>
        <w:t>Інші учасники прецеденту:</w:t>
      </w:r>
      <w:bookmarkStart w:id="85" w:name="result_box3621"/>
      <w:bookmarkEnd w:id="85"/>
      <w:r>
        <w:rPr>
          <w:i/>
          <w:lang w:val="uk-UA" w:bidi="ar-SA"/>
        </w:rPr>
        <w:t xml:space="preserve"> </w:t>
      </w:r>
      <w:r>
        <w:rPr>
          <w:lang w:val="uk-UA" w:bidi="ar-SA"/>
        </w:rPr>
        <w:t>відсутні</w:t>
      </w:r>
    </w:p>
    <w:p>
      <w:pPr>
        <w:pStyle w:val="Normal"/>
        <w:autoSpaceDE w:val="false"/>
        <w:jc w:val="both"/>
        <w:rPr/>
      </w:pPr>
      <w:r>
        <w:rPr>
          <w:i/>
          <w:lang w:val="uk-UA" w:bidi="ar-SA"/>
        </w:rPr>
        <w:t xml:space="preserve">Зв'язки з іншими варіантами використання: </w:t>
      </w:r>
      <w:bookmarkStart w:id="86" w:name="result_box41"/>
      <w:bookmarkEnd w:id="86"/>
      <w:r>
        <w:rPr>
          <w:lang w:val="uk-UA"/>
        </w:rPr>
        <w:t>Розширює прецедент «D1. Планування замовлення ». Включає прецедент «D2. Корекція плану ».</w:t>
      </w:r>
    </w:p>
    <w:p>
      <w:pPr>
        <w:pStyle w:val="Normal"/>
        <w:autoSpaceDE w:val="false"/>
        <w:spacing w:before="120" w:after="60"/>
        <w:jc w:val="both"/>
        <w:rPr>
          <w:i/>
          <w:i/>
          <w:lang w:val="uk-UA" w:bidi="ar-SA"/>
        </w:rPr>
      </w:pPr>
      <w:r>
        <w:rPr>
          <w:i/>
          <w:lang w:val="uk-UA" w:bidi="ar-SA"/>
        </w:rPr>
        <w:t>Короткий опис.</w:t>
      </w:r>
    </w:p>
    <w:p>
      <w:pPr>
        <w:pStyle w:val="Normal"/>
        <w:autoSpaceDE w:val="false"/>
        <w:spacing w:before="120" w:after="60"/>
        <w:jc w:val="both"/>
        <w:rPr>
          <w:lang w:val="uk-UA" w:bidi="ar-SA"/>
        </w:rPr>
      </w:pPr>
      <w:bookmarkStart w:id="87" w:name="result_box75"/>
      <w:bookmarkEnd w:id="87"/>
      <w:r>
        <w:rPr>
          <w:lang w:val="uk-UA" w:bidi="ar-SA"/>
        </w:rPr>
        <w:t>Система повідомляє Диспетчера про наявність знову надходження замовлення в статусі «Строковий». В цілому послідовність виконання прецеденту відповідає базовому прецеденту. Виняток полягає в тому, що при аналізі вільних і зайнятих проміжків зайнятим вважається проміжок, в якому вже присутні завдання інших термінових замовлень. Завдання звичайних замовлень ігноруються.</w:t>
        <w:br/>
        <w:t>Після закінчення планування замовлення Система аналізує список колізій. Колізія, в даному контексті, - це перетин завдання знову запланованого і завдання раніше запланованого замовлень. Система становить список замовлень, які увійшли в колізію з знову запланованим замовленням. По кожному з них запускається прецедент «Корекція плану».</w:t>
      </w:r>
    </w:p>
    <w:p>
      <w:pPr>
        <w:pStyle w:val="Heading2"/>
        <w:ind w:hanging="0" w:start="0"/>
        <w:rPr/>
      </w:pPr>
      <w:bookmarkStart w:id="88" w:name="__RefHeading___Toc152345046"/>
      <w:bookmarkEnd w:id="88"/>
      <w:r>
        <w:rPr>
          <w:lang w:val="uk-UA" w:bidi="ar-SA"/>
        </w:rPr>
        <w:t xml:space="preserve">D4. </w:t>
      </w:r>
      <w:bookmarkStart w:id="89" w:name="result_box58"/>
      <w:bookmarkEnd w:id="89"/>
      <w:r>
        <w:rPr>
          <w:lang w:val="uk-UA" w:bidi="ar-SA"/>
        </w:rPr>
        <w:t>Видача змінного завдання</w:t>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D4</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Диспетчер</w:t>
            </w:r>
          </w:p>
        </w:tc>
        <w:tc>
          <w:tcPr>
            <w:tcW w:w="1629"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rPr>
            </w:pPr>
            <w:bookmarkStart w:id="90" w:name="result_box59"/>
            <w:bookmarkEnd w:id="90"/>
            <w:r>
              <w:rPr>
                <w:lang w:val="uk-UA"/>
              </w:rPr>
              <w:t>Видача змінного завдання</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91" w:name="result_box60"/>
            <w:bookmarkEnd w:id="91"/>
            <w:r>
              <w:rPr>
                <w:lang w:val="uk-UA"/>
              </w:rPr>
              <w:t>Диспетчер формує змінне завдання для майстра цеху</w:t>
            </w:r>
          </w:p>
        </w:tc>
      </w:tr>
    </w:tbl>
    <w:p>
      <w:pPr>
        <w:pStyle w:val="Normal"/>
        <w:rPr/>
      </w:pPr>
      <w:r>
        <w:rPr>
          <w:i/>
          <w:lang w:val="uk-UA" w:bidi="ar-SA"/>
        </w:rPr>
        <w:t>Основна діюча особа:</w:t>
      </w:r>
      <w:r>
        <w:rPr>
          <w:lang w:val="uk-UA" w:bidi="ar-SA"/>
        </w:rPr>
        <w:t xml:space="preserve"> Диспетчер.</w:t>
      </w:r>
    </w:p>
    <w:p>
      <w:pPr>
        <w:pStyle w:val="Normal"/>
        <w:rPr/>
      </w:pPr>
      <w:r>
        <w:rPr>
          <w:i/>
          <w:lang w:val="uk-UA" w:bidi="ar-SA"/>
        </w:rPr>
        <w:t>Інші учасники прецеденту:</w:t>
      </w:r>
      <w:bookmarkStart w:id="92" w:name="result_box36211"/>
      <w:bookmarkEnd w:id="92"/>
      <w:r>
        <w:rPr>
          <w:i/>
          <w:lang w:val="uk-UA" w:bidi="ar-SA"/>
        </w:rPr>
        <w:t xml:space="preserve"> </w:t>
      </w:r>
      <w:r>
        <w:rPr>
          <w:lang w:val="uk-UA" w:bidi="ar-SA"/>
        </w:rPr>
        <w:t>Майстер цеху</w:t>
      </w:r>
    </w:p>
    <w:p>
      <w:pPr>
        <w:pStyle w:val="Normal"/>
        <w:rPr/>
      </w:pPr>
      <w:r>
        <w:rPr>
          <w:i/>
          <w:lang w:val="uk-UA" w:bidi="ar-SA"/>
        </w:rPr>
        <w:t xml:space="preserve">Зв'язки з іншими варіантами використання: </w:t>
      </w:r>
      <w:r>
        <w:rPr>
          <w:lang w:val="uk-UA" w:bidi="ar-SA"/>
        </w:rPr>
        <w:t>відсутні</w:t>
      </w:r>
    </w:p>
    <w:p>
      <w:pPr>
        <w:pStyle w:val="Normal"/>
        <w:autoSpaceDE w:val="false"/>
        <w:spacing w:before="120" w:after="60"/>
        <w:jc w:val="both"/>
        <w:rPr>
          <w:i/>
          <w:i/>
          <w:lang w:val="uk-UA" w:bidi="ar-SA"/>
        </w:rPr>
      </w:pPr>
      <w:r>
        <w:rPr>
          <w:i/>
          <w:lang w:val="uk-UA" w:bidi="ar-SA"/>
        </w:rPr>
        <w:t>Короткий опис.</w:t>
      </w:r>
    </w:p>
    <w:p>
      <w:pPr>
        <w:pStyle w:val="Normal"/>
        <w:autoSpaceDE w:val="false"/>
        <w:spacing w:before="120" w:after="60"/>
        <w:jc w:val="both"/>
        <w:rPr>
          <w:lang w:val="uk-UA" w:bidi="ar-SA"/>
        </w:rPr>
      </w:pPr>
      <w:bookmarkStart w:id="93" w:name="result_box76"/>
      <w:bookmarkEnd w:id="93"/>
      <w:r>
        <w:rPr>
          <w:lang w:val="uk-UA" w:bidi="ar-SA"/>
        </w:rPr>
        <w:t>Диспетчер, підготувавши необхідну планову інформацію на необхідний календарний період (проміжок з 8, або 12 годин на поточні, або чергові добу), тобто зміну, формує документ «Змінне завдання». Диспетчер обирає зміну і цех. Документ збирається Системою автоматично по раніше введеної Диспетчером інформації. Змінне завдання автоматично направляється Майстру цеху.</w:t>
      </w:r>
    </w:p>
    <w:p>
      <w:pPr>
        <w:pStyle w:val="Normal"/>
        <w:autoSpaceDE w:val="false"/>
        <w:spacing w:before="120" w:after="60"/>
        <w:jc w:val="both"/>
        <w:rPr>
          <w:lang w:val="uk-UA" w:bidi="ar-SA"/>
        </w:rPr>
      </w:pPr>
      <w:r>
        <w:rPr>
          <w:lang w:val="uk-UA" w:bidi="ar-SA"/>
        </w:rPr>
      </w:r>
    </w:p>
    <w:p>
      <w:pPr>
        <w:pStyle w:val="Heading2"/>
        <w:ind w:hanging="0" w:start="0"/>
        <w:rPr/>
      </w:pPr>
      <w:bookmarkStart w:id="94" w:name="__RefHeading___Toc152345047"/>
      <w:bookmarkEnd w:id="94"/>
      <w:r>
        <w:rPr>
          <w:lang w:val="uk-UA" w:bidi="ar-SA"/>
        </w:rPr>
        <w:t xml:space="preserve">C1. </w:t>
      </w:r>
      <w:bookmarkStart w:id="95" w:name="result_box62"/>
      <w:bookmarkEnd w:id="95"/>
      <w:r>
        <w:rPr>
          <w:lang w:val="uk-UA" w:bidi="ar-SA"/>
        </w:rPr>
        <w:t>Призначення виконавців</w:t>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С1</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Майстер цеху</w:t>
            </w:r>
          </w:p>
        </w:tc>
        <w:tc>
          <w:tcPr>
            <w:tcW w:w="1629"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rPr>
            </w:pPr>
            <w:bookmarkStart w:id="96" w:name="result_box63"/>
            <w:bookmarkEnd w:id="96"/>
            <w:r>
              <w:rPr>
                <w:lang w:val="uk-UA"/>
              </w:rPr>
              <w:t>Призначення виконавців</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97" w:name="result_box64"/>
            <w:bookmarkEnd w:id="97"/>
            <w:r>
              <w:rPr>
                <w:lang w:val="uk-UA"/>
              </w:rPr>
              <w:t>Майстер цеху призначає виконавцям (цехового персоналу) роботи з змінного завдання</w:t>
            </w:r>
          </w:p>
        </w:tc>
      </w:tr>
    </w:tbl>
    <w:p>
      <w:pPr>
        <w:pStyle w:val="Normal"/>
        <w:rPr/>
      </w:pPr>
      <w:r>
        <w:rPr>
          <w:i/>
          <w:lang w:val="uk-UA" w:bidi="ar-SA"/>
        </w:rPr>
        <w:t>Основна діюча особа:</w:t>
      </w:r>
      <w:r>
        <w:rPr>
          <w:lang w:val="uk-UA" w:bidi="ar-SA"/>
        </w:rPr>
        <w:t xml:space="preserve"> Майстер цеху</w:t>
      </w:r>
    </w:p>
    <w:p>
      <w:pPr>
        <w:pStyle w:val="Normal"/>
        <w:rPr/>
      </w:pPr>
      <w:r>
        <w:rPr>
          <w:i/>
          <w:lang w:val="uk-UA" w:bidi="ar-SA"/>
        </w:rPr>
        <w:t>Інші учасники прецеденту:</w:t>
      </w:r>
      <w:bookmarkStart w:id="98" w:name="result_box362111"/>
      <w:bookmarkEnd w:id="98"/>
      <w:r>
        <w:rPr>
          <w:i/>
          <w:lang w:val="uk-UA" w:bidi="ar-SA"/>
        </w:rPr>
        <w:t xml:space="preserve"> </w:t>
      </w:r>
      <w:r>
        <w:rPr>
          <w:lang w:val="uk-UA" w:bidi="ar-SA"/>
        </w:rPr>
        <w:t>відсутні</w:t>
      </w:r>
    </w:p>
    <w:p>
      <w:pPr>
        <w:pStyle w:val="Normal"/>
        <w:rPr/>
      </w:pPr>
      <w:r>
        <w:rPr>
          <w:i/>
          <w:lang w:val="uk-UA" w:bidi="ar-SA"/>
        </w:rPr>
        <w:t xml:space="preserve">Зв'язки з іншими варіантами використання: </w:t>
      </w:r>
      <w:r>
        <w:rPr>
          <w:lang w:val="uk-UA" w:bidi="ar-SA"/>
        </w:rPr>
        <w:t>відсутні</w:t>
      </w:r>
    </w:p>
    <w:p>
      <w:pPr>
        <w:pStyle w:val="Normal"/>
        <w:autoSpaceDE w:val="false"/>
        <w:spacing w:before="120" w:after="60"/>
        <w:jc w:val="both"/>
        <w:rPr>
          <w:i/>
          <w:i/>
          <w:lang w:val="uk-UA" w:bidi="ar-SA"/>
        </w:rPr>
      </w:pPr>
      <w:r>
        <w:rPr>
          <w:i/>
          <w:lang w:val="uk-UA" w:bidi="ar-SA"/>
        </w:rPr>
        <w:t>Короткий опис.</w:t>
      </w:r>
    </w:p>
    <w:p>
      <w:pPr>
        <w:pStyle w:val="Normal"/>
        <w:autoSpaceDE w:val="false"/>
        <w:spacing w:before="120" w:after="60"/>
        <w:jc w:val="both"/>
        <w:rPr>
          <w:lang w:val="uk-UA" w:bidi="ar-SA"/>
        </w:rPr>
      </w:pPr>
      <w:bookmarkStart w:id="99" w:name="result_box77"/>
      <w:bookmarkEnd w:id="99"/>
      <w:r>
        <w:rPr>
          <w:lang w:val="uk-UA" w:bidi="ar-SA"/>
        </w:rPr>
        <w:t>Майстер цеху працює на підставі змінного завдання. У змінному завданні зазначено перелік замовлень, які необхідно виконати за зміну, а також перелік робіт по кожному з замовлень з точним часом початку і закінчення кожної з робіт. Майстер цеху повинен призначити на кожну з робіт виконавців (з довідника працівників цеху). У разі, якщо робота вимагає декількох виконавців, Майстер цеху вказує старшого (відповідального).</w:t>
      </w:r>
    </w:p>
    <w:p>
      <w:pPr>
        <w:pStyle w:val="Normal"/>
        <w:autoSpaceDE w:val="false"/>
        <w:spacing w:before="120" w:after="60"/>
        <w:jc w:val="both"/>
        <w:rPr>
          <w:lang w:val="uk-UA" w:bidi="ar-SA"/>
        </w:rPr>
      </w:pPr>
      <w:r>
        <w:rPr>
          <w:lang w:val="uk-UA" w:bidi="ar-SA"/>
        </w:rPr>
      </w:r>
    </w:p>
    <w:p>
      <w:pPr>
        <w:pStyle w:val="Heading2"/>
        <w:ind w:hanging="0" w:start="0"/>
        <w:rPr/>
      </w:pPr>
      <w:bookmarkStart w:id="100" w:name="__RefHeading___Toc152345048"/>
      <w:bookmarkEnd w:id="100"/>
      <w:r>
        <w:rPr>
          <w:lang w:val="uk-UA" w:bidi="ar-SA"/>
        </w:rPr>
        <w:t>C2. Фіксація результатів</w:t>
      </w:r>
    </w:p>
    <w:tbl>
      <w:tblPr>
        <w:tblW w:w="9586" w:type="dxa"/>
        <w:jc w:val="start"/>
        <w:tblInd w:w="-5" w:type="dxa"/>
        <w:tblLayout w:type="fixed"/>
        <w:tblCellMar>
          <w:top w:w="0" w:type="dxa"/>
          <w:start w:w="108" w:type="dxa"/>
          <w:bottom w:w="0" w:type="dxa"/>
          <w:end w:w="108" w:type="dxa"/>
        </w:tblCellMar>
      </w:tblPr>
      <w:tblGrid>
        <w:gridCol w:w="556"/>
        <w:gridCol w:w="1917"/>
        <w:gridCol w:w="1629"/>
        <w:gridCol w:w="5484"/>
      </w:tblGrid>
      <w:tr>
        <w:trPr/>
        <w:tc>
          <w:tcPr>
            <w:tcW w:w="556"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С1</w:t>
            </w:r>
          </w:p>
        </w:tc>
        <w:tc>
          <w:tcPr>
            <w:tcW w:w="1917"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lang w:val="uk-UA" w:bidi="ar-SA"/>
              </w:rPr>
            </w:pPr>
            <w:r>
              <w:rPr>
                <w:lang w:val="uk-UA" w:bidi="ar-SA"/>
              </w:rPr>
              <w:t>Майстер цеху</w:t>
            </w:r>
          </w:p>
        </w:tc>
        <w:tc>
          <w:tcPr>
            <w:tcW w:w="1629" w:type="dxa"/>
            <w:tcBorders>
              <w:top w:val="single" w:sz="4" w:space="0" w:color="000000"/>
              <w:start w:val="single" w:sz="4" w:space="0" w:color="000000"/>
              <w:bottom w:val="single" w:sz="4" w:space="0" w:color="000000"/>
            </w:tcBorders>
          </w:tcPr>
          <w:p>
            <w:pPr>
              <w:pStyle w:val="BodyText"/>
              <w:spacing w:lineRule="auto" w:line="240" w:before="0" w:after="120"/>
              <w:ind w:start="0" w:end="0"/>
              <w:jc w:val="both"/>
              <w:rPr/>
            </w:pPr>
            <w:r>
              <w:rPr>
                <w:lang w:val="uk-UA" w:bidi="ar-SA"/>
              </w:rPr>
              <w:t>Ф</w:t>
            </w:r>
            <w:r>
              <w:rPr>
                <w:lang w:val="uk-UA"/>
              </w:rPr>
              <w:t>іксація результатів</w:t>
            </w:r>
          </w:p>
        </w:tc>
        <w:tc>
          <w:tcPr>
            <w:tcW w:w="5484" w:type="dxa"/>
            <w:tcBorders>
              <w:top w:val="single" w:sz="4" w:space="0" w:color="000000"/>
              <w:start w:val="single" w:sz="4" w:space="0" w:color="000000"/>
              <w:bottom w:val="single" w:sz="4" w:space="0" w:color="000000"/>
              <w:end w:val="single" w:sz="4" w:space="0" w:color="000000"/>
            </w:tcBorders>
          </w:tcPr>
          <w:p>
            <w:pPr>
              <w:pStyle w:val="Normal"/>
              <w:autoSpaceDE w:val="false"/>
              <w:spacing w:before="120" w:after="60"/>
              <w:rPr>
                <w:lang w:val="uk-UA"/>
              </w:rPr>
            </w:pPr>
            <w:bookmarkStart w:id="101" w:name="result_box65"/>
            <w:bookmarkEnd w:id="101"/>
            <w:r>
              <w:rPr>
                <w:lang w:val="uk-UA"/>
              </w:rPr>
              <w:t>Майстер цеху фіксує результати виконання роботи цеховим персоналом</w:t>
            </w:r>
          </w:p>
        </w:tc>
      </w:tr>
    </w:tbl>
    <w:p>
      <w:pPr>
        <w:pStyle w:val="Normal"/>
        <w:autoSpaceDE w:val="false"/>
        <w:spacing w:before="120" w:after="60"/>
        <w:jc w:val="both"/>
        <w:rPr>
          <w:lang w:val="uk-UA" w:bidi="ar-SA"/>
        </w:rPr>
      </w:pPr>
      <w:bookmarkStart w:id="102" w:name="result_box78"/>
      <w:bookmarkEnd w:id="102"/>
      <w:r>
        <w:rPr>
          <w:lang w:val="uk-UA" w:bidi="ar-SA"/>
        </w:rPr>
        <w:t>Відповідальний працівник, виконавши чергове завдання, звітує перед Майстром цеху. Майстер цеху заносить результати виконання завдання (час початку, час закінчення, відсоток виконання роботи) в режимі реального часу.</w:t>
      </w:r>
    </w:p>
    <w:p>
      <w:pPr>
        <w:pStyle w:val="Normal"/>
        <w:autoSpaceDE w:val="false"/>
        <w:spacing w:before="120" w:after="60"/>
        <w:jc w:val="both"/>
        <w:rPr/>
      </w:pPr>
      <w:r>
        <w:rPr>
          <w:lang w:val="uk-UA" w:bidi="ar-SA"/>
        </w:rPr>
        <w:t> </w:t>
      </w:r>
      <w:r>
        <w:rPr>
          <w:lang w:val="uk-UA" w:bidi="ar-SA"/>
        </w:rPr>
        <w:t>У разі, якщо Майстер цеху в процесі виконання роботи бачить, що робота імовірно затягнеться, він вносить інформацію про це в систему. Система оперативно повідомляє Диспетчера.</w:t>
      </w:r>
    </w:p>
    <w:p>
      <w:pPr>
        <w:pStyle w:val="Normal"/>
        <w:autoSpaceDE w:val="false"/>
        <w:spacing w:before="120" w:after="60"/>
        <w:jc w:val="both"/>
        <w:rPr>
          <w:lang w:val="uk-UA" w:bidi="ar-SA"/>
        </w:rPr>
      </w:pPr>
      <w:r>
        <w:rPr>
          <w:lang w:val="uk-UA" w:bidi="ar-SA"/>
        </w:rPr>
        <w:t>У разі, якщо настав плановий термін виконання завдання, а дані протягом 5 хвилин не внесені - Система оперативно повідомляє Диспетчера про потенційну проблему.</w:t>
      </w:r>
    </w:p>
    <w:p>
      <w:pPr>
        <w:pStyle w:val="Normal"/>
        <w:autoSpaceDE w:val="false"/>
        <w:spacing w:before="120" w:after="60"/>
        <w:jc w:val="both"/>
        <w:rPr>
          <w:lang w:val="uk-UA" w:bidi="ar-SA"/>
        </w:rPr>
      </w:pPr>
      <w:r>
        <w:rPr>
          <w:lang w:val="uk-UA" w:bidi="ar-SA"/>
        </w:rPr>
      </w:r>
    </w:p>
    <w:p>
      <w:pPr>
        <w:pStyle w:val="Normal"/>
        <w:rPr>
          <w:lang w:val="uk-UA" w:bidi="ar-SA"/>
        </w:rPr>
      </w:pPr>
      <w:r>
        <w:rPr>
          <w:lang w:val="uk-UA" w:bidi="ar-SA"/>
        </w:rPr>
      </w:r>
    </w:p>
    <w:p>
      <w:pPr>
        <w:pStyle w:val="Normal"/>
        <w:rPr>
          <w:lang w:val="uk-UA" w:eastAsia="en-US" w:bidi="ar-SA"/>
        </w:rPr>
      </w:pPr>
      <w:r>
        <w:rPr>
          <w:lang w:val="uk-UA" w:eastAsia="en-US" w:bidi="ar-SA"/>
        </w:rPr>
      </w:r>
    </w:p>
    <w:p>
      <w:pPr>
        <w:pStyle w:val="Normal"/>
        <w:rPr>
          <w:lang w:val="uk-UA" w:eastAsia="en-US" w:bidi="ar-SA"/>
        </w:rPr>
      </w:pPr>
      <w:r>
        <w:rPr>
          <w:lang w:val="uk-UA" w:eastAsia="en-US" w:bidi="ar-SA"/>
        </w:rPr>
      </w:r>
    </w:p>
    <w:p>
      <w:pPr>
        <w:pStyle w:val="Normal"/>
        <w:rPr>
          <w:lang w:val="uk-UA" w:eastAsia="en-US" w:bidi="ar-SA"/>
        </w:rPr>
      </w:pPr>
      <w:r>
        <w:rPr>
          <w:lang w:val="uk-UA" w:eastAsia="en-US" w:bidi="ar-SA"/>
        </w:rPr>
      </w:r>
    </w:p>
    <w:sectPr>
      <w:headerReference w:type="default" r:id="rId7"/>
      <w:headerReference w:type="first" r:id="rId8"/>
      <w:footerReference w:type="default" r:id="rId9"/>
      <w:footerReference w:type="first" r:id="rId10"/>
      <w:footnotePr>
        <w:numFmt w:val="decimal"/>
      </w:footnotePr>
      <w:type w:val="nextPage"/>
      <w:pgSz w:w="12240" w:h="15840"/>
      <w:pgMar w:left="1440" w:right="1440" w:gutter="0" w:header="720" w:top="1440" w:footer="720" w:bottom="144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Arial">
    <w:charset w:val="cc" w:characterSet="windows-1251"/>
    <w:family w:val="swiss"/>
    <w:pitch w:val="variable"/>
  </w:font>
  <w:font w:name="Wingdings">
    <w:charset w:val="02"/>
    <w:family w:val="auto"/>
    <w:pitch w:val="variable"/>
  </w:font>
  <w:font w:name="Courier New">
    <w:charset w:val="cc" w:characterSet="windows-1251"/>
    <w:family w:val="modern"/>
    <w:pitch w:val="default"/>
  </w:font>
  <w:font w:name="Arial">
    <w:charset w:val="80"/>
    <w:family w:val="swiss"/>
    <w:pitch w:val="variable"/>
  </w:font>
  <w:font w:name="Helvetica">
    <w:altName w:val="Arial"/>
    <w:charset w:val="cc" w:characterSet="windows-1251"/>
    <w:family w:val="swiss"/>
    <w:pitch w:val="variable"/>
  </w:font>
  <w:font w:name="Tahoma">
    <w:charset w:val="cc" w:characterSet="windows-1251"/>
    <w:family w:val="swiss"/>
    <w:pitch w:val="variable"/>
  </w:font>
  <w:font w:name="Book Antiqua">
    <w:charset w:val="cc" w:characterSet="windows-1251"/>
    <w:family w:val="roman"/>
    <w:pitch w:val="variable"/>
  </w:font>
  <w:font w:name="DejaVu Sans Mono">
    <w:charset w:val="80"/>
    <w:family w:val="modern"/>
    <w:pitch w:val="default"/>
  </w:font>
  <w:font w:name="Arial CYR">
    <w:charset w:val="cc" w:characterSet="windows-1251"/>
    <w:family w:val="swiss"/>
    <w:pitch w:val="variable"/>
  </w:font>
  <w:font w:name="Times New Roman">
    <w:charset w:val="8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start"/>
      <w:tblInd w:w="0" w:type="dxa"/>
      <w:tblLayout w:type="fixed"/>
      <w:tblCellMar>
        <w:top w:w="0" w:type="dxa"/>
        <w:start w:w="108" w:type="dxa"/>
        <w:bottom w:w="0" w:type="dxa"/>
        <w:end w:w="108" w:type="dxa"/>
      </w:tblCellMar>
    </w:tblPr>
    <w:tblGrid>
      <w:gridCol w:w="855"/>
      <w:gridCol w:w="5469"/>
      <w:gridCol w:w="3162"/>
    </w:tblGrid>
    <w:tr>
      <w:trPr/>
      <w:tc>
        <w:tcPr>
          <w:tcW w:w="855" w:type="dxa"/>
          <w:tcBorders/>
        </w:tcPr>
        <w:p>
          <w:pPr>
            <w:pStyle w:val="Normal"/>
            <w:snapToGrid w:val="false"/>
            <w:ind w:end="360"/>
            <w:rPr/>
          </w:pPr>
          <w:r>
            <w:rPr/>
          </w:r>
        </w:p>
      </w:tc>
      <w:tc>
        <w:tcPr>
          <w:tcW w:w="5469" w:type="dxa"/>
          <w:tcBorders/>
        </w:tcPr>
        <w:p>
          <w:pPr>
            <w:pStyle w:val="Normal"/>
            <w:jc w:val="center"/>
            <w:rPr/>
          </w:pPr>
          <w:r>
            <w:rPr>
              <w:rFonts w:cs="Times New Roman" w:ascii="Times New Roman" w:hAnsi="Times New Roman"/>
              <w:lang w:val="ru-RU"/>
            </w:rPr>
            <w:t>Державний університет «Житомирська політехніка»</w:t>
          </w:r>
          <w:r>
            <w:rPr>
              <w:lang w:val="ru-RU"/>
            </w:rPr>
            <w:t>, 2023</w:t>
          </w:r>
        </w:p>
      </w:tc>
      <w:tc>
        <w:tcPr>
          <w:tcW w:w="3162" w:type="dxa"/>
          <w:tcBorders/>
        </w:tcPr>
        <w:p>
          <w:pPr>
            <w:pStyle w:val="Normal"/>
            <w:jc w:val="end"/>
            <w:rPr/>
          </w:pPr>
          <w:r>
            <w:rPr>
              <w:lang w:val="ru-RU"/>
            </w:rPr>
            <w:t>Стр.</w:t>
          </w: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keepNext w:val="true"/>
        <w:keepLines/>
        <w:pBdr>
          <w:bottom w:val="single" w:sz="4" w:space="0" w:color="000000"/>
        </w:pBdr>
        <w:spacing w:before="40" w:after="40"/>
        <w:rPr/>
      </w:pPr>
      <w:r>
        <w:rPr>
          <w:rStyle w:val="Style7"/>
        </w:rPr>
        <w:footnoteRef/>
      </w:r>
      <w:r>
        <w:rPr>
          <w:lang w:val="ru-RU"/>
        </w:rPr>
        <w:tab/>
        <w:t xml:space="preserve"> </w:t>
      </w:r>
      <w:r>
        <w:rPr>
          <w:lang w:val="ru-RU"/>
        </w:rPr>
        <w:t>Найближч</w:t>
      </w:r>
      <w:bookmarkStart w:id="103" w:name="result_box74"/>
      <w:bookmarkEnd w:id="103"/>
      <w:r>
        <w:rPr>
          <w:lang w:val="ru-RU"/>
        </w:rPr>
        <w:t>а асоціація - планування робіт проекту з розміщенням на ресурсах на основі діаграми Ганта в пакеті програм MS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4" w:space="1" w:color="000000"/>
      </w:pBdr>
      <w:rPr>
        <w:sz w:val="24"/>
      </w:rPr>
    </w:pPr>
    <w:r>
      <w:rPr>
        <w:sz w:val="24"/>
      </w:rPr>
    </w:r>
  </w:p>
  <w:p>
    <w:pPr>
      <w:pStyle w:val="Normal"/>
      <w:pBdr>
        <w:bottom w:val="single" w:sz="4" w:space="1" w:color="000000"/>
      </w:pBdr>
      <w:jc w:val="end"/>
      <w:rPr>
        <w:sz w:val="28"/>
        <w:szCs w:val="28"/>
      </w:rPr>
    </w:pPr>
    <w:r>
      <w:rPr>
        <w:sz w:val="28"/>
        <w:szCs w:val="28"/>
      </w:rPr>
      <w:fldChar w:fldCharType="begin"/>
    </w:r>
    <w:r>
      <w:rPr>
        <w:sz w:val="28"/>
        <w:szCs w:val="28"/>
      </w:rPr>
      <w:instrText xml:space="preserve"> FILENAME </w:instrText>
    </w:r>
    <w:r>
      <w:rPr>
        <w:sz w:val="28"/>
        <w:szCs w:val="28"/>
      </w:rPr>
      <w:fldChar w:fldCharType="separate"/>
    </w:r>
    <w:r>
      <w:rPr>
        <w:sz w:val="28"/>
        <w:szCs w:val="28"/>
      </w:rPr>
      <w:t>(3)_Лаб раб -Use Cases.doc</w:t>
    </w:r>
    <w:r>
      <w:rPr>
        <w:sz w:val="28"/>
        <w:szCs w:val="28"/>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3" w:type="dxa"/>
      <w:jc w:val="start"/>
      <w:tblInd w:w="-7" w:type="dxa"/>
      <w:tblLayout w:type="fixed"/>
      <w:tblCellMar>
        <w:top w:w="0" w:type="dxa"/>
        <w:start w:w="108" w:type="dxa"/>
        <w:bottom w:w="0" w:type="dxa"/>
        <w:end w:w="108" w:type="dxa"/>
      </w:tblCellMar>
    </w:tblPr>
    <w:tblGrid>
      <w:gridCol w:w="6379"/>
      <w:gridCol w:w="3194"/>
    </w:tblGrid>
    <w:tr>
      <w:trPr/>
      <w:tc>
        <w:tcPr>
          <w:tcW w:w="6379" w:type="dxa"/>
          <w:tcBorders>
            <w:top w:val="single" w:sz="4" w:space="0" w:color="000000"/>
            <w:start w:val="single" w:sz="4" w:space="0" w:color="000000"/>
            <w:bottom w:val="single" w:sz="4" w:space="0" w:color="000000"/>
          </w:tcBorders>
        </w:tcPr>
        <w:p>
          <w:pPr>
            <w:pStyle w:val="Style16"/>
            <w:jc w:val="start"/>
            <w:rPr>
              <w:rFonts w:ascii="Times New Roman" w:hAnsi="Times New Roman" w:cs="Times New Roman"/>
              <w:sz w:val="20"/>
              <w:szCs w:val="20"/>
              <w:lang w:val="ru-RU"/>
            </w:rPr>
          </w:pPr>
          <w:r>
            <w:rPr>
              <w:rFonts w:cs="Times New Roman" w:ascii="Times New Roman" w:hAnsi="Times New Roman"/>
              <w:sz w:val="20"/>
              <w:szCs w:val="20"/>
              <w:lang w:val="ru-RU"/>
            </w:rPr>
            <w:t>Система диспетчеризації друкарні</w:t>
          </w:r>
        </w:p>
      </w:tc>
      <w:tc>
        <w:tcPr>
          <w:tcW w:w="3194" w:type="dxa"/>
          <w:tcBorders>
            <w:top w:val="single" w:sz="4" w:space="0" w:color="000000"/>
            <w:start w:val="single" w:sz="4" w:space="0" w:color="000000"/>
            <w:bottom w:val="single" w:sz="4" w:space="0" w:color="000000"/>
            <w:end w:val="single" w:sz="4" w:space="0" w:color="000000"/>
          </w:tcBorders>
        </w:tcPr>
        <w:p>
          <w:pPr>
            <w:pStyle w:val="Normal"/>
            <w:tabs>
              <w:tab w:val="clear" w:pos="720"/>
              <w:tab w:val="left" w:pos="1135" w:leader="none"/>
            </w:tabs>
            <w:spacing w:before="40" w:after="0"/>
            <w:ind w:end="68"/>
            <w:rPr/>
          </w:pPr>
          <w:r>
            <w:rPr/>
            <w:t xml:space="preserve">  </w:t>
          </w:r>
          <w:r>
            <w:rPr>
              <w:lang w:val="ru-RU"/>
            </w:rPr>
            <w:t>Версія</w:t>
          </w:r>
          <w:r>
            <w:rPr/>
            <w:t>:           &lt;1.0&gt;</w:t>
          </w:r>
        </w:p>
      </w:tc>
    </w:tr>
    <w:tr>
      <w:trPr/>
      <w:tc>
        <w:tcPr>
          <w:tcW w:w="6379" w:type="dxa"/>
          <w:tcBorders>
            <w:top w:val="single" w:sz="4" w:space="0" w:color="000000"/>
            <w:start w:val="single" w:sz="4" w:space="0" w:color="000000"/>
            <w:bottom w:val="single" w:sz="4" w:space="0" w:color="000000"/>
          </w:tcBorders>
        </w:tcPr>
        <w:p>
          <w:pPr>
            <w:pStyle w:val="Normal"/>
            <w:rPr>
              <w:lang w:val="uk-UA"/>
            </w:rPr>
          </w:pPr>
          <w:r>
            <w:rPr>
              <w:lang w:val="uk-UA"/>
            </w:rPr>
            <w:t>Короткий опис варіантів використання</w:t>
          </w:r>
        </w:p>
      </w:tc>
      <w:tc>
        <w:tcPr>
          <w:tcW w:w="3194" w:type="dxa"/>
          <w:tcBorders>
            <w:top w:val="single" w:sz="4" w:space="0" w:color="000000"/>
            <w:start w:val="single" w:sz="4" w:space="0" w:color="000000"/>
            <w:bottom w:val="single" w:sz="4" w:space="0" w:color="000000"/>
            <w:end w:val="single" w:sz="4" w:space="0" w:color="000000"/>
          </w:tcBorders>
        </w:tcPr>
        <w:p>
          <w:pPr>
            <w:pStyle w:val="Normal"/>
            <w:rPr/>
          </w:pPr>
          <w:r>
            <w:rPr/>
            <w:t xml:space="preserve">  </w:t>
          </w:r>
          <w:r>
            <w:rPr>
              <w:lang w:val="ru-RU"/>
            </w:rPr>
            <w:t>Дата</w:t>
          </w:r>
          <w:r>
            <w:rPr/>
            <w:t xml:space="preserve">: </w:t>
          </w:r>
          <w:r>
            <w:rPr>
              <w:lang w:val="ru-RU"/>
            </w:rPr>
            <w:t>ДД</w:t>
          </w:r>
          <w:r>
            <w:rPr/>
            <w:t>/ММ/</w:t>
          </w:r>
          <w:r>
            <w:rPr>
              <w:lang w:val="ru-RU"/>
            </w:rPr>
            <w:t>РІК</w:t>
          </w:r>
        </w:p>
      </w:tc>
    </w:tr>
    <w:tr>
      <w:trPr/>
      <w:tc>
        <w:tcPr>
          <w:tcW w:w="9573" w:type="dxa"/>
          <w:gridSpan w:val="2"/>
          <w:tcBorders>
            <w:top w:val="single" w:sz="4" w:space="0" w:color="000000"/>
            <w:start w:val="single" w:sz="4" w:space="0" w:color="000000"/>
            <w:bottom w:val="single" w:sz="4" w:space="0" w:color="000000"/>
            <w:end w:val="single" w:sz="4" w:space="0" w:color="000000"/>
          </w:tcBorders>
        </w:tcPr>
        <w:p>
          <w:pPr>
            <w:pStyle w:val="Normal"/>
            <w:snapToGrid w:val="false"/>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decimal"/>
      <w:lvlText w:val="%1.%2"/>
      <w:lvlJc w:val="start"/>
      <w:pPr>
        <w:tabs>
          <w:tab w:val="num" w:pos="0"/>
        </w:tabs>
        <w:ind w:start="0" w:hanging="0"/>
      </w:pPr>
    </w:lvl>
    <w:lvl w:ilvl="2">
      <w:start w:val="1"/>
      <w:pStyle w:val="Heading3"/>
      <w:numFmt w:val="decimal"/>
      <w:lvlText w:val="%1.%2.%3"/>
      <w:lvlJc w:val="start"/>
      <w:pPr>
        <w:tabs>
          <w:tab w:val="num" w:pos="0"/>
        </w:tabs>
        <w:ind w:start="0" w:hanging="0"/>
      </w:pPr>
    </w:lvl>
    <w:lvl w:ilvl="3">
      <w:start w:val="1"/>
      <w:pStyle w:val="Heading4"/>
      <w:numFmt w:val="decimal"/>
      <w:lvlText w:val="%1.%2.%3.%4"/>
      <w:lvlJc w:val="start"/>
      <w:pPr>
        <w:tabs>
          <w:tab w:val="num" w:pos="0"/>
        </w:tabs>
        <w:ind w:start="0" w:hanging="0"/>
      </w:pPr>
    </w:lvl>
    <w:lvl w:ilvl="4">
      <w:start w:val="1"/>
      <w:pStyle w:val="Heading5"/>
      <w:numFmt w:val="decimal"/>
      <w:lvlText w:val="%1.%2.%3.%4.%5"/>
      <w:lvlJc w:val="start"/>
      <w:pPr>
        <w:tabs>
          <w:tab w:val="num" w:pos="0"/>
        </w:tabs>
        <w:ind w:start="0" w:hanging="0"/>
      </w:pPr>
    </w:lvl>
    <w:lvl w:ilvl="5">
      <w:start w:val="1"/>
      <w:pStyle w:val="Heading6"/>
      <w:numFmt w:val="decimal"/>
      <w:lvlText w:val="%1.%2.%3.%4.%5.%6"/>
      <w:lvlJc w:val="start"/>
      <w:pPr>
        <w:tabs>
          <w:tab w:val="num" w:pos="0"/>
        </w:tabs>
        <w:ind w:start="0" w:hanging="0"/>
      </w:pPr>
    </w:lvl>
    <w:lvl w:ilvl="6">
      <w:start w:val="1"/>
      <w:pStyle w:val="Heading7"/>
      <w:numFmt w:val="decimal"/>
      <w:lvlText w:val="%1.%2.%3.%4.%5.%6.%7"/>
      <w:lvlJc w:val="start"/>
      <w:pPr>
        <w:tabs>
          <w:tab w:val="num" w:pos="0"/>
        </w:tabs>
        <w:ind w:start="0" w:hanging="0"/>
      </w:pPr>
    </w:lvl>
    <w:lvl w:ilvl="7">
      <w:start w:val="1"/>
      <w:pStyle w:val="Heading8"/>
      <w:numFmt w:val="decimal"/>
      <w:lvlText w:val="%1.%2.%3.%4.%5.%6.%7.%8"/>
      <w:lvlJc w:val="start"/>
      <w:pPr>
        <w:tabs>
          <w:tab w:val="num" w:pos="0"/>
        </w:tabs>
        <w:ind w:start="0" w:hanging="0"/>
      </w:pPr>
    </w:lvl>
    <w:lvl w:ilvl="8">
      <w:start w:val="1"/>
      <w:pStyle w:val="Heading9"/>
      <w:numFmt w:val="decimal"/>
      <w:lvlText w:val="%1.%2.%3.%4.%5.%6.%7.%8.%9"/>
      <w:lvlJc w:val="start"/>
      <w:pPr>
        <w:tabs>
          <w:tab w:val="num" w:pos="0"/>
        </w:tabs>
        <w:ind w:start="0" w:hanging="0"/>
      </w:pPr>
    </w:lvl>
  </w:abstractNum>
  <w:abstractNum w:abstractNumId="2">
    <w:lvl w:ilvl="0">
      <w:numFmt w:val="bullet"/>
      <w:lvlText w:val=""/>
      <w:lvlJc w:val="start"/>
      <w:pPr>
        <w:tabs>
          <w:tab w:val="num" w:pos="360"/>
        </w:tabs>
        <w:ind w:start="357" w:hanging="357"/>
      </w:pPr>
      <w:rPr>
        <w:rFonts w:ascii="Symbol" w:hAnsi="Symbol" w:cs="Symbol" w:hint="default"/>
      </w:rPr>
    </w:lvl>
  </w:abstractNum>
  <w:abstractNum w:abstractNumId="3">
    <w:lvl w:ilvl="0">
      <w:start w:val="1"/>
      <w:numFmt w:val="bullet"/>
      <w:lvlText w:val=""/>
      <w:lvlJc w:val="start"/>
      <w:pPr>
        <w:tabs>
          <w:tab w:val="num" w:pos="1077"/>
        </w:tabs>
        <w:ind w:start="1440" w:hanging="360"/>
      </w:pPr>
      <w:rPr>
        <w:rFonts w:ascii="Wingdings" w:hAnsi="Wingdings" w:cs="Wingdings" w:hint="default"/>
      </w:rPr>
    </w:lvl>
  </w:abstractNum>
  <w:abstractNum w:abstractNumId="4">
    <w:lvl w:ilvl="0">
      <w:start w:val="1"/>
      <w:numFmt w:val="none"/>
      <w:suff w:val="nothing"/>
      <w:lvlText w:val=""/>
      <w:lvlJc w:val="start"/>
      <w:pPr>
        <w:tabs>
          <w:tab w:val="num" w:pos="0"/>
        </w:tabs>
        <w:ind w:start="36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none"/>
      <w:suff w:val="nothing"/>
      <w:lvlText w:val=""/>
      <w:lvlJc w:val="start"/>
      <w:pPr>
        <w:tabs>
          <w:tab w:val="num" w:pos="0"/>
        </w:tabs>
        <w:ind w:start="432" w:hanging="432"/>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uk-UA" w:eastAsia="zh-CN" w:bidi="hi-IN"/>
      </w:rPr>
    </w:rPrDefault>
    <w:pPrDefault>
      <w:pPr>
        <w:suppressAutoHyphens w:val="true"/>
      </w:pPr>
    </w:pPrDefault>
  </w:docDefaults>
  <w:style w:type="paragraph" w:styleId="Normal">
    <w:name w:val="Normal"/>
    <w:qFormat/>
    <w:pPr>
      <w:widowControl w:val="false"/>
      <w:suppressAutoHyphens w:val="true"/>
      <w:bidi w:val="0"/>
      <w:spacing w:lineRule="atLeast" w:line="24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hanging="0" w:start="2880" w:end="0"/>
      <w:outlineLvl w:val="4"/>
    </w:pPr>
    <w:rPr>
      <w:sz w:val="22"/>
    </w:rPr>
  </w:style>
  <w:style w:type="paragraph" w:styleId="Heading6">
    <w:name w:val="Heading 6"/>
    <w:basedOn w:val="Normal"/>
    <w:next w:val="Normal"/>
    <w:qFormat/>
    <w:pPr>
      <w:numPr>
        <w:ilvl w:val="5"/>
        <w:numId w:val="1"/>
      </w:numPr>
      <w:spacing w:before="240" w:after="60"/>
      <w:ind w:hanging="0" w:start="2880" w:end="0"/>
      <w:outlineLvl w:val="5"/>
    </w:pPr>
    <w:rPr>
      <w:i/>
      <w:sz w:val="22"/>
    </w:rPr>
  </w:style>
  <w:style w:type="paragraph" w:styleId="Heading7">
    <w:name w:val="Heading 7"/>
    <w:basedOn w:val="Normal"/>
    <w:next w:val="Normal"/>
    <w:qFormat/>
    <w:pPr>
      <w:numPr>
        <w:ilvl w:val="6"/>
        <w:numId w:val="1"/>
      </w:numPr>
      <w:spacing w:before="240" w:after="60"/>
      <w:ind w:hanging="0" w:start="2880" w:end="0"/>
      <w:outlineLvl w:val="6"/>
    </w:pPr>
    <w:rPr/>
  </w:style>
  <w:style w:type="paragraph" w:styleId="Heading8">
    <w:name w:val="Heading 8"/>
    <w:basedOn w:val="Normal"/>
    <w:next w:val="Normal"/>
    <w:qFormat/>
    <w:pPr>
      <w:numPr>
        <w:ilvl w:val="7"/>
        <w:numId w:val="1"/>
      </w:numPr>
      <w:spacing w:before="240" w:after="60"/>
      <w:ind w:hanging="0" w:start="2880" w:end="0"/>
      <w:outlineLvl w:val="7"/>
    </w:pPr>
    <w:rPr>
      <w:i/>
    </w:rPr>
  </w:style>
  <w:style w:type="paragraph" w:styleId="Heading9">
    <w:name w:val="Heading 9"/>
    <w:basedOn w:val="Normal"/>
    <w:next w:val="Normal"/>
    <w:qFormat/>
    <w:pPr>
      <w:numPr>
        <w:ilvl w:val="8"/>
        <w:numId w:val="1"/>
      </w:numPr>
      <w:spacing w:before="240" w:after="60"/>
      <w:ind w:hanging="0" w:start="2880" w:end="0"/>
      <w:outlineLvl w:val="8"/>
    </w:pPr>
    <w:rPr>
      <w:b/>
      <w:i/>
      <w:sz w:val="18"/>
    </w:rPr>
  </w:style>
  <w:style w:type="character" w:styleId="WW8Num2z0">
    <w:name w:val="WW8Num2z0"/>
    <w:qFormat/>
    <w:rPr>
      <w:rFonts w:ascii="Symbol" w:hAnsi="Symbol" w:cs="Symbol"/>
    </w:rPr>
  </w:style>
  <w:style w:type="character" w:styleId="WW8Num3z0">
    <w:name w:val="WW8Num3z0"/>
    <w:qFormat/>
    <w:rPr>
      <w:rFonts w:ascii="Wingdings" w:hAnsi="Wingdings" w:cs="Wingding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Arial" w:hAnsi="Arial" w:cs="Arial"/>
      <w:b/>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St2z0">
    <w:name w:val="WW8NumSt2z0"/>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yle5">
    <w:name w:val="Символ сноски"/>
    <w:basedOn w:val="DefaultParagraphFont"/>
    <w:qFormat/>
    <w:rPr>
      <w:sz w:val="20"/>
      <w:vertAlign w:val="superscript"/>
    </w:rPr>
  </w:style>
  <w:style w:type="character" w:styleId="Hyperlink1">
    <w:name w:val="Hyperlink1"/>
    <w:basedOn w:val="DefaultParagraphFont"/>
    <w:qFormat/>
    <w:rPr>
      <w:color w:val="0000FF"/>
      <w:u w:val="singl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Style6">
    <w:name w:val="Символы концевой сноски"/>
    <w:qFormat/>
    <w:rPr/>
  </w:style>
  <w:style w:type="character" w:styleId="IndexLink">
    <w:name w:val="Index Link"/>
    <w:qFormat/>
    <w:rPr/>
  </w:style>
  <w:style w:type="character" w:styleId="Style7">
    <w:name w:val="Символи виноски"/>
    <w:qFormat/>
    <w:rPr>
      <w:vertAlign w:val="superscript"/>
    </w:rPr>
  </w:style>
  <w:style w:type="character" w:styleId="Style8">
    <w:name w:val="Символи кінцевої виноски"/>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Style9">
    <w:name w:val="Заголовок"/>
    <w:basedOn w:val="Normal"/>
    <w:next w:val="BodyText"/>
    <w:qFormat/>
    <w:pPr>
      <w:keepNext w:val="true"/>
      <w:spacing w:before="240" w:after="120"/>
    </w:pPr>
    <w:rPr>
      <w:rFonts w:ascii="Arial" w:hAnsi="Arial" w:eastAsia="Noto Sans CJK SC Thin" w:cs="DejaVu Sans Condensed"/>
      <w:sz w:val="28"/>
      <w:szCs w:val="28"/>
    </w:rPr>
  </w:style>
  <w:style w:type="paragraph" w:styleId="BodyText">
    <w:name w:val="Body Text"/>
    <w:basedOn w:val="Normal"/>
    <w:pPr>
      <w:keepLines/>
      <w:spacing w:before="0" w:after="120"/>
      <w:ind w:hanging="0" w:start="720" w:end="0"/>
    </w:pPr>
    <w:rPr/>
  </w:style>
  <w:style w:type="paragraph" w:styleId="List">
    <w:name w:val="List"/>
    <w:basedOn w:val="Normal"/>
    <w:pPr>
      <w:numPr>
        <w:ilvl w:val="0"/>
        <w:numId w:val="2"/>
      </w:numPr>
    </w:pPr>
    <w:rPr/>
  </w:style>
  <w:style w:type="paragraph" w:styleId="Caption">
    <w:name w:val="Caption"/>
    <w:basedOn w:val="Normal"/>
    <w:qFormat/>
    <w:pPr>
      <w:suppressLineNumbers/>
      <w:spacing w:before="120" w:after="120"/>
    </w:pPr>
    <w:rPr>
      <w:rFonts w:cs="Lohit Devanagari"/>
      <w:i/>
      <w:iCs/>
      <w:sz w:val="24"/>
      <w:szCs w:val="24"/>
    </w:rPr>
  </w:style>
  <w:style w:type="paragraph" w:styleId="Style10">
    <w:name w:val="Покажчик"/>
    <w:basedOn w:val="Normal"/>
    <w:qFormat/>
    <w:pPr>
      <w:suppressLineNumbers/>
    </w:pPr>
    <w:rPr>
      <w:rFonts w:cs="Lohit Devanagari"/>
    </w:rPr>
  </w:style>
  <w:style w:type="paragraph" w:styleId="Heading">
    <w:name w:val="Heading"/>
    <w:basedOn w:val="Normal"/>
    <w:next w:val="Normal"/>
    <w:qFormat/>
    <w:pPr>
      <w:spacing w:lineRule="auto" w:line="240"/>
      <w:jc w:val="center"/>
    </w:pPr>
    <w:rPr>
      <w:rFonts w:ascii="Arial" w:hAnsi="Arial" w:cs="Arial"/>
      <w:b/>
      <w:sz w:val="36"/>
    </w:rPr>
  </w:style>
  <w:style w:type="paragraph" w:styleId="Caption1">
    <w:name w:val="Caption1"/>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Style11">
    <w:name w:val="Название"/>
    <w:basedOn w:val="Normal"/>
    <w:qFormat/>
    <w:pPr>
      <w:suppressLineNumbers/>
      <w:spacing w:before="120" w:after="120"/>
    </w:pPr>
    <w:rPr>
      <w:rFonts w:cs="DejaVu Sans Condensed"/>
      <w:i/>
      <w:iCs/>
      <w:sz w:val="24"/>
      <w:szCs w:val="24"/>
    </w:rPr>
  </w:style>
  <w:style w:type="paragraph" w:styleId="Style12">
    <w:name w:val="Указатель"/>
    <w:basedOn w:val="Normal"/>
    <w:qFormat/>
    <w:pPr>
      <w:suppressLineNumbers/>
    </w:pPr>
    <w:rPr>
      <w:rFonts w:cs="DejaVu Sans Condensed"/>
    </w:rPr>
  </w:style>
  <w:style w:type="paragraph" w:styleId="Paragraph2">
    <w:name w:val="Paragraph2"/>
    <w:basedOn w:val="Normal"/>
    <w:qFormat/>
    <w:pPr>
      <w:spacing w:before="80" w:after="0"/>
      <w:ind w:hanging="0" w:start="720" w:end="0"/>
      <w:jc w:val="both"/>
    </w:pPr>
    <w:rPr>
      <w:color w:val="000000"/>
      <w:lang w:val="en-AU"/>
    </w:rPr>
  </w:style>
  <w:style w:type="paragraph" w:styleId="Subtitle">
    <w:name w:val="Subtitle"/>
    <w:basedOn w:val="Normal"/>
    <w:next w:val="BodyText"/>
    <w:qFormat/>
    <w:pPr>
      <w:spacing w:before="0" w:after="60"/>
      <w:jc w:val="center"/>
    </w:pPr>
    <w:rPr>
      <w:rFonts w:ascii="Arial" w:hAnsi="Arial" w:cs="Arial"/>
      <w:i/>
      <w:sz w:val="36"/>
      <w:lang w:val="en-AU"/>
    </w:rPr>
  </w:style>
  <w:style w:type="paragraph" w:styleId="NormalIndent">
    <w:name w:val="Normal Indent"/>
    <w:basedOn w:val="Normal"/>
    <w:qFormat/>
    <w:pPr>
      <w:ind w:hanging="900" w:start="900" w:end="0"/>
    </w:pPr>
    <w:rPr/>
  </w:style>
  <w:style w:type="paragraph" w:styleId="TOC1">
    <w:name w:val="TOC 1"/>
    <w:basedOn w:val="Normal"/>
    <w:next w:val="Normal"/>
    <w:pPr>
      <w:tabs>
        <w:tab w:val="clear" w:pos="720"/>
        <w:tab w:val="right" w:pos="9360" w:leader="none"/>
      </w:tabs>
      <w:spacing w:before="240" w:after="60"/>
      <w:ind w:hanging="0" w:start="0" w:end="720"/>
    </w:pPr>
    <w:rPr/>
  </w:style>
  <w:style w:type="paragraph" w:styleId="TOC2">
    <w:name w:val="TOC 2"/>
    <w:basedOn w:val="Normal"/>
    <w:next w:val="Normal"/>
    <w:pPr>
      <w:tabs>
        <w:tab w:val="clear" w:pos="720"/>
        <w:tab w:val="right" w:pos="9360" w:leader="none"/>
      </w:tabs>
      <w:ind w:hanging="0" w:start="432" w:end="720"/>
    </w:pPr>
    <w:rPr/>
  </w:style>
  <w:style w:type="paragraph" w:styleId="TOC3">
    <w:name w:val="TOC 3"/>
    <w:basedOn w:val="Normal"/>
    <w:next w:val="Normal"/>
    <w:pPr>
      <w:tabs>
        <w:tab w:val="clear" w:pos="720"/>
        <w:tab w:val="left" w:pos="1440" w:leader="none"/>
        <w:tab w:val="right" w:pos="9360" w:leader="none"/>
      </w:tabs>
      <w:ind w:hanging="0" w:start="864" w:end="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Style13">
    <w:name w:val="Верхній і нижній колонтитули"/>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2">
    <w:name w:val="Bullet2"/>
    <w:basedOn w:val="Normal"/>
    <w:qFormat/>
    <w:pPr>
      <w:numPr>
        <w:ilvl w:val="0"/>
        <w:numId w:val="4"/>
      </w:numPr>
      <w:ind w:hanging="360" w:start="1440" w:end="0"/>
    </w:pPr>
    <w:rPr>
      <w:color w:val="000080"/>
    </w:rPr>
  </w:style>
  <w:style w:type="paragraph" w:styleId="Paragraph1">
    <w:name w:val="Paragraph1"/>
    <w:basedOn w:val="Normal"/>
    <w:qFormat/>
    <w:pPr>
      <w:spacing w:lineRule="auto" w:line="240" w:before="80" w:after="0"/>
      <w:jc w:val="both"/>
    </w:pPr>
    <w:rPr/>
  </w:style>
  <w:style w:type="paragraph" w:styleId="Tabletext">
    <w:name w:val="Tabletext"/>
    <w:basedOn w:val="Normal"/>
    <w:qFormat/>
    <w:pPr>
      <w:keepLines/>
      <w:spacing w:before="0" w:after="120"/>
    </w:pPr>
    <w:rPr/>
  </w:style>
  <w:style w:type="paragraph" w:styleId="Paragraph3">
    <w:name w:val="Paragraph3"/>
    <w:basedOn w:val="Normal"/>
    <w:qFormat/>
    <w:pPr>
      <w:spacing w:lineRule="auto" w:line="240" w:before="80" w:after="0"/>
      <w:ind w:hanging="0" w:start="1530" w:end="0"/>
      <w:jc w:val="both"/>
    </w:pPr>
    <w:rPr/>
  </w:style>
  <w:style w:type="paragraph" w:styleId="Bullet1">
    <w:name w:val="Bullet1"/>
    <w:basedOn w:val="Normal"/>
    <w:qFormat/>
    <w:pPr>
      <w:numPr>
        <w:ilvl w:val="0"/>
        <w:numId w:val="5"/>
      </w:numPr>
      <w:ind w:hanging="432" w:start="720" w:end="0"/>
    </w:pPr>
    <w:rPr/>
  </w:style>
  <w:style w:type="paragraph" w:styleId="FootnoteText">
    <w:name w:val="Footnote Text"/>
    <w:basedOn w:val="Normal"/>
    <w:pPr>
      <w:keepNext w:val="true"/>
      <w:keepLines/>
      <w:pBdr>
        <w:bottom w:val="single" w:sz="4" w:space="0" w:color="000000"/>
      </w:pBdr>
      <w:spacing w:before="40" w:after="40"/>
      <w:ind w:hanging="360" w:start="360" w:end="0"/>
    </w:pPr>
    <w:rPr>
      <w:rFonts w:ascii="Helvetica;Arial" w:hAnsi="Helvetica;Arial" w:cs="Helvetica;Arial"/>
      <w:sz w:val="16"/>
    </w:rPr>
  </w:style>
  <w:style w:type="paragraph" w:styleId="DocumentMap1">
    <w:name w:val="Document Map1"/>
    <w:basedOn w:val="Normal"/>
    <w:qFormat/>
    <w:pPr>
      <w:shd w:fill="000080" w:val="clear"/>
    </w:pPr>
    <w:rPr>
      <w:rFonts w:ascii="Tahoma" w:hAnsi="Tahoma" w:cs="Tahoma"/>
    </w:rPr>
  </w:style>
  <w:style w:type="paragraph" w:styleId="Paragraph4">
    <w:name w:val="Paragraph4"/>
    <w:basedOn w:val="Normal"/>
    <w:qFormat/>
    <w:pPr>
      <w:spacing w:lineRule="auto" w:line="240" w:before="80" w:after="0"/>
      <w:ind w:hanging="0" w:start="2250" w:end="0"/>
      <w:jc w:val="both"/>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BodyText22">
    <w:name w:val="Body Text 22"/>
    <w:basedOn w:val="Normal"/>
    <w:qFormat/>
    <w:pPr/>
    <w:rPr>
      <w:i/>
      <w:color w:val="0000FF"/>
    </w:rPr>
  </w:style>
  <w:style w:type="paragraph" w:styleId="BodyText21">
    <w:name w:val="Body Text 21"/>
    <w:basedOn w:val="Normal"/>
    <w:qFormat/>
    <w:pPr>
      <w:ind w:hanging="0" w:start="720" w:end="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360" w:leader="none"/>
        <w:tab w:val="left" w:pos="720" w:leader="none"/>
      </w:tabs>
      <w:spacing w:lineRule="auto" w:line="240" w:before="120" w:after="0"/>
      <w:ind w:hanging="0" w:start="720" w:end="360"/>
      <w:jc w:val="both"/>
    </w:pPr>
    <w:rPr>
      <w:rFonts w:ascii="Book Antiqua" w:hAnsi="Book Antiqua" w:cs="Book Antiqua"/>
    </w:rPr>
  </w:style>
  <w:style w:type="paragraph" w:styleId="InfoBlue">
    <w:name w:val="InfoBlue"/>
    <w:basedOn w:val="Normal"/>
    <w:next w:val="BodyText"/>
    <w:qFormat/>
    <w:pPr>
      <w:spacing w:before="0" w:after="120"/>
      <w:ind w:hanging="0" w:start="720" w:end="0"/>
    </w:pPr>
    <w:rPr>
      <w:i/>
      <w:color w:val="0000FF"/>
    </w:rPr>
  </w:style>
  <w:style w:type="paragraph" w:styleId="Style14">
    <w:name w:val="Содержимое таблицы"/>
    <w:basedOn w:val="Normal"/>
    <w:qFormat/>
    <w:pPr>
      <w:suppressLineNumbers/>
    </w:pPr>
    <w:rPr/>
  </w:style>
  <w:style w:type="paragraph" w:styleId="Style15">
    <w:name w:val="Заголовок таблицы"/>
    <w:basedOn w:val="Style14"/>
    <w:qFormat/>
    <w:pPr>
      <w:suppressLineNumbers/>
      <w:jc w:val="center"/>
    </w:pPr>
    <w:rPr>
      <w:b/>
      <w:bCs/>
    </w:rPr>
  </w:style>
  <w:style w:type="paragraph" w:styleId="10">
    <w:name w:val="Оглавление 10"/>
    <w:basedOn w:val="Style12"/>
    <w:qFormat/>
    <w:pPr>
      <w:tabs>
        <w:tab w:val="clear" w:pos="720"/>
        <w:tab w:val="right" w:pos="7091" w:leader="dot"/>
      </w:tabs>
      <w:ind w:hanging="0" w:start="2547" w:end="0"/>
    </w:pPr>
    <w:rPr/>
  </w:style>
  <w:style w:type="paragraph" w:styleId="Style16">
    <w:name w:val="Текст в заданном формате"/>
    <w:basedOn w:val="Normal"/>
    <w:qFormat/>
    <w:pPr>
      <w:spacing w:before="0" w:after="0"/>
    </w:pPr>
    <w:rPr>
      <w:rFonts w:ascii="DejaVu Sans Mono" w:hAnsi="DejaVu Sans Mono" w:eastAsia="DejaVu Sans Mono" w:cs="DejaVu Sans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7">
    <w:name w:val="Вміст таблиці"/>
    <w:basedOn w:val="Normal"/>
    <w:qFormat/>
    <w:pPr>
      <w:widowControl w:val="false"/>
      <w:suppressLineNumbers/>
    </w:pPr>
    <w:rPr/>
  </w:style>
  <w:style w:type="paragraph" w:styleId="Style18">
    <w:name w:val="Заголовок таблиці"/>
    <w:basedOn w:val="Style17"/>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RUP_Видение.dot</Template>
  <TotalTime>264</TotalTime>
  <Application>LibreOffice/24.2.5.2$Linux_X86_64 LibreOffice_project/420$Build-2</Application>
  <AppVersion>15.0000</AppVersion>
  <Pages>10</Pages>
  <Words>1597</Words>
  <Characters>11094</Characters>
  <CharactersWithSpaces>12498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2006-11-24T11:07:00Z</dcterms:created>
  <dc:creator>Т.В. Подшивалова</dc:creator>
  <dc:description/>
  <dc:language>uk-UA</dc:language>
  <cp:lastModifiedBy/>
  <cp:lastPrinted>2000-05-09T18:23:00Z</cp:lastPrinted>
  <dcterms:modified xsi:type="dcterms:W3CDTF">2023-11-02T12:22:28Z</dcterms:modified>
  <cp:revision>35</cp:revision>
  <dc:subject>Система диспетчеризации типографии</dc:subject>
  <dc:title>Краткое описание вариантов использования</dc:title>
</cp:coreProperties>
</file>