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45630" w14:textId="360DB53E" w:rsidR="004D7BFC" w:rsidRDefault="004D7BFC" w:rsidP="004D7BFC">
      <w:pPr>
        <w:rPr>
          <w:lang w:val="vi-VN"/>
        </w:rPr>
      </w:pPr>
      <w:r>
        <w:rPr>
          <w:lang w:val="vi-VN"/>
        </w:rPr>
        <w:t>Huỳnh Chí Thành</w:t>
      </w:r>
    </w:p>
    <w:p w14:paraId="559CF58F" w14:textId="2F256322" w:rsidR="004D7BFC" w:rsidRDefault="004D7BFC" w:rsidP="004D7BFC">
      <w:pPr>
        <w:rPr>
          <w:lang w:val="vi-VN"/>
        </w:rPr>
      </w:pPr>
      <w:r>
        <w:rPr>
          <w:lang w:val="vi-VN"/>
        </w:rPr>
        <w:t>Bước 1: Tìm hiều về vi xử lý NINA B406</w:t>
      </w:r>
    </w:p>
    <w:p w14:paraId="153ED6C1" w14:textId="0753F82E" w:rsidR="004D7BFC" w:rsidRDefault="004D7BFC" w:rsidP="004D7BFC">
      <w:pPr>
        <w:rPr>
          <w:lang w:val="vi-VN"/>
        </w:rPr>
      </w:pPr>
      <w:r>
        <w:rPr>
          <w:lang w:val="vi-VN"/>
        </w:rPr>
        <w:t xml:space="preserve">Bước 2: Tìm hiểu Schematic C209 Tag </w:t>
      </w:r>
    </w:p>
    <w:p w14:paraId="6AC4DF90" w14:textId="77777777" w:rsidR="004D7BFC" w:rsidRDefault="004D7BFC" w:rsidP="004D7BFC">
      <w:pPr>
        <w:rPr>
          <w:lang w:val="vi-VN"/>
        </w:rPr>
      </w:pPr>
      <w:r>
        <w:rPr>
          <w:lang w:val="vi-VN"/>
        </w:rPr>
        <w:t>Bước 3: Thực hiện vẽ PCB và gia công mạch C209 Tag</w:t>
      </w:r>
    </w:p>
    <w:p w14:paraId="287D5A59" w14:textId="77777777" w:rsidR="004D7BFC" w:rsidRDefault="004D7BFC" w:rsidP="004D7BFC">
      <w:pPr>
        <w:rPr>
          <w:lang w:val="vi-VN"/>
        </w:rPr>
      </w:pPr>
      <w:r>
        <w:rPr>
          <w:lang w:val="vi-VN"/>
        </w:rPr>
        <w:t>Bước 4: Thực hiện Firmware</w:t>
      </w:r>
    </w:p>
    <w:p w14:paraId="4A5404F6" w14:textId="77777777" w:rsidR="004D7BFC" w:rsidRDefault="004D7BFC" w:rsidP="004D7BFC">
      <w:pPr>
        <w:rPr>
          <w:lang w:val="vi-VN"/>
        </w:rPr>
      </w:pPr>
      <w:r>
        <w:rPr>
          <w:lang w:val="vi-VN"/>
        </w:rPr>
        <w:t>Bước 5: Thực hiện Software</w:t>
      </w:r>
    </w:p>
    <w:p w14:paraId="20F5F10B" w14:textId="7BB4A533" w:rsidR="004D7BFC" w:rsidRDefault="004D7BFC" w:rsidP="004D7BFC">
      <w:pPr>
        <w:rPr>
          <w:lang w:val="vi-VN"/>
        </w:rPr>
      </w:pPr>
      <w:r>
        <w:rPr>
          <w:lang w:val="vi-VN"/>
        </w:rPr>
        <w:t xml:space="preserve">Bước 6: Lấy mẫu  </w:t>
      </w:r>
    </w:p>
    <w:p w14:paraId="238E8C6C" w14:textId="14D5A76A" w:rsidR="004D7BFC" w:rsidRPr="004D7BFC" w:rsidRDefault="004D7BFC" w:rsidP="004D7BFC">
      <w:r w:rsidRPr="004D7BFC">
        <w:t>Khi viết về vi xử lý NINA B406 trong báo cáo đồ án tốt nghiệp, bạn nên tập trung vào những phần sau để đảm bảo báo cáo của bạn toàn diện nhưng không quá dài dòng:</w:t>
      </w:r>
    </w:p>
    <w:p w14:paraId="2EADD44A" w14:textId="77777777" w:rsidR="004D7BFC" w:rsidRPr="004D7BFC" w:rsidRDefault="004D7BFC" w:rsidP="004D7BFC">
      <w:pPr>
        <w:numPr>
          <w:ilvl w:val="0"/>
          <w:numId w:val="16"/>
        </w:numPr>
      </w:pPr>
      <w:r w:rsidRPr="004D7BFC">
        <w:rPr>
          <w:b/>
          <w:bCs/>
        </w:rPr>
        <w:t>Giới thiệu tổng quan về NINA B406</w:t>
      </w:r>
      <w:r w:rsidRPr="004D7BFC">
        <w:t xml:space="preserve"> (khoảng 1 trang) </w:t>
      </w:r>
    </w:p>
    <w:p w14:paraId="5DB5F88B" w14:textId="77777777" w:rsidR="004D7BFC" w:rsidRPr="004D7BFC" w:rsidRDefault="004D7BFC" w:rsidP="004D7BFC">
      <w:pPr>
        <w:numPr>
          <w:ilvl w:val="1"/>
          <w:numId w:val="16"/>
        </w:numPr>
      </w:pPr>
      <w:r w:rsidRPr="004D7BFC">
        <w:t>Đặc điểm chính và ứng dụng</w:t>
      </w:r>
    </w:p>
    <w:p w14:paraId="290CC849" w14:textId="77777777" w:rsidR="004D7BFC" w:rsidRPr="004D7BFC" w:rsidRDefault="004D7BFC" w:rsidP="004D7BFC">
      <w:pPr>
        <w:numPr>
          <w:ilvl w:val="1"/>
          <w:numId w:val="16"/>
        </w:numPr>
      </w:pPr>
      <w:r w:rsidRPr="004D7BFC">
        <w:t>Vị trí của nó trong dòng sản phẩm NINA</w:t>
      </w:r>
    </w:p>
    <w:p w14:paraId="6A6C5F8D" w14:textId="77777777" w:rsidR="004D7BFC" w:rsidRPr="004D7BFC" w:rsidRDefault="004D7BFC" w:rsidP="004D7BFC">
      <w:pPr>
        <w:numPr>
          <w:ilvl w:val="1"/>
          <w:numId w:val="16"/>
        </w:numPr>
      </w:pPr>
      <w:r w:rsidRPr="004D7BFC">
        <w:t>Các ưu điểm so với các giải pháp tương tự</w:t>
      </w:r>
    </w:p>
    <w:p w14:paraId="5A9A858E" w14:textId="77777777" w:rsidR="004D7BFC" w:rsidRPr="004D7BFC" w:rsidRDefault="004D7BFC" w:rsidP="004D7BFC">
      <w:pPr>
        <w:numPr>
          <w:ilvl w:val="0"/>
          <w:numId w:val="16"/>
        </w:numPr>
      </w:pPr>
      <w:r w:rsidRPr="004D7BFC">
        <w:rPr>
          <w:b/>
          <w:bCs/>
        </w:rPr>
        <w:t>Đặc tính kỹ thuật chính</w:t>
      </w:r>
      <w:r w:rsidRPr="004D7BFC">
        <w:t xml:space="preserve"> (khoảng 1-2 trang) </w:t>
      </w:r>
    </w:p>
    <w:p w14:paraId="7502708D" w14:textId="77777777" w:rsidR="004D7BFC" w:rsidRPr="004D7BFC" w:rsidRDefault="004D7BFC" w:rsidP="004D7BFC">
      <w:pPr>
        <w:numPr>
          <w:ilvl w:val="1"/>
          <w:numId w:val="16"/>
        </w:numPr>
      </w:pPr>
      <w:r w:rsidRPr="004D7BFC">
        <w:t>Kiến trúc vi xử lý</w:t>
      </w:r>
    </w:p>
    <w:p w14:paraId="79A4B480" w14:textId="77777777" w:rsidR="004D7BFC" w:rsidRPr="004D7BFC" w:rsidRDefault="004D7BFC" w:rsidP="004D7BFC">
      <w:pPr>
        <w:numPr>
          <w:ilvl w:val="1"/>
          <w:numId w:val="16"/>
        </w:numPr>
      </w:pPr>
      <w:r w:rsidRPr="004D7BFC">
        <w:t>Thông số về xử lý (tốc độ, bộ nhớ, etc.)</w:t>
      </w:r>
    </w:p>
    <w:p w14:paraId="3EAD8644" w14:textId="77777777" w:rsidR="004D7BFC" w:rsidRPr="004D7BFC" w:rsidRDefault="004D7BFC" w:rsidP="004D7BFC">
      <w:pPr>
        <w:numPr>
          <w:ilvl w:val="1"/>
          <w:numId w:val="16"/>
        </w:numPr>
      </w:pPr>
      <w:r w:rsidRPr="004D7BFC">
        <w:t>Giao tiếp không dây (Bluetooth, khoảng cách, công suất)</w:t>
      </w:r>
    </w:p>
    <w:p w14:paraId="2204AA9C" w14:textId="77777777" w:rsidR="004D7BFC" w:rsidRPr="004D7BFC" w:rsidRDefault="004D7BFC" w:rsidP="004D7BFC">
      <w:pPr>
        <w:numPr>
          <w:ilvl w:val="1"/>
          <w:numId w:val="16"/>
        </w:numPr>
      </w:pPr>
      <w:r w:rsidRPr="004D7BFC">
        <w:t>Điện áp hoạt động và tiêu thụ điện năng</w:t>
      </w:r>
    </w:p>
    <w:p w14:paraId="2811D639" w14:textId="77777777" w:rsidR="004D7BFC" w:rsidRPr="004D7BFC" w:rsidRDefault="004D7BFC" w:rsidP="004D7BFC">
      <w:pPr>
        <w:numPr>
          <w:ilvl w:val="1"/>
          <w:numId w:val="16"/>
        </w:numPr>
      </w:pPr>
      <w:r w:rsidRPr="004D7BFC">
        <w:t>Kích thước vật lý và footprint</w:t>
      </w:r>
    </w:p>
    <w:p w14:paraId="4F542159" w14:textId="77777777" w:rsidR="004D7BFC" w:rsidRPr="004D7BFC" w:rsidRDefault="004D7BFC" w:rsidP="004D7BFC">
      <w:pPr>
        <w:numPr>
          <w:ilvl w:val="0"/>
          <w:numId w:val="16"/>
        </w:numPr>
      </w:pPr>
      <w:r w:rsidRPr="004D7BFC">
        <w:rPr>
          <w:b/>
          <w:bCs/>
        </w:rPr>
        <w:t>Các giao tiếp và chân tín hiệu</w:t>
      </w:r>
      <w:r w:rsidRPr="004D7BFC">
        <w:t xml:space="preserve"> (khoảng 1-2 trang) </w:t>
      </w:r>
    </w:p>
    <w:p w14:paraId="69902899" w14:textId="77777777" w:rsidR="004D7BFC" w:rsidRPr="004D7BFC" w:rsidRDefault="004D7BFC" w:rsidP="004D7BFC">
      <w:pPr>
        <w:numPr>
          <w:ilvl w:val="1"/>
          <w:numId w:val="16"/>
        </w:numPr>
      </w:pPr>
      <w:r w:rsidRPr="004D7BFC">
        <w:t>Mô tả chi tiết về các chân I/O</w:t>
      </w:r>
    </w:p>
    <w:p w14:paraId="5A726A8B" w14:textId="77777777" w:rsidR="004D7BFC" w:rsidRPr="004D7BFC" w:rsidRDefault="004D7BFC" w:rsidP="004D7BFC">
      <w:pPr>
        <w:numPr>
          <w:ilvl w:val="1"/>
          <w:numId w:val="16"/>
        </w:numPr>
      </w:pPr>
      <w:r w:rsidRPr="004D7BFC">
        <w:t>Các giao thức truyền thông được hỗ trợ (UART, I2C, SPI, etc.)</w:t>
      </w:r>
    </w:p>
    <w:p w14:paraId="726E4516" w14:textId="77777777" w:rsidR="004D7BFC" w:rsidRPr="004D7BFC" w:rsidRDefault="004D7BFC" w:rsidP="004D7BFC">
      <w:pPr>
        <w:numPr>
          <w:ilvl w:val="1"/>
          <w:numId w:val="16"/>
        </w:numPr>
      </w:pPr>
      <w:r w:rsidRPr="004D7BFC">
        <w:t>Đặc điểm GPIO và khả năng mở rộng</w:t>
      </w:r>
    </w:p>
    <w:p w14:paraId="0B5D6118" w14:textId="77777777" w:rsidR="004D7BFC" w:rsidRPr="004D7BFC" w:rsidRDefault="004D7BFC" w:rsidP="004D7BFC">
      <w:pPr>
        <w:numPr>
          <w:ilvl w:val="0"/>
          <w:numId w:val="16"/>
        </w:numPr>
      </w:pPr>
      <w:r w:rsidRPr="004D7BFC">
        <w:rPr>
          <w:b/>
          <w:bCs/>
        </w:rPr>
        <w:t>Ứng dụng trong đồ án của bạn</w:t>
      </w:r>
      <w:r w:rsidRPr="004D7BFC">
        <w:t xml:space="preserve"> (khoảng 2-3 trang) </w:t>
      </w:r>
    </w:p>
    <w:p w14:paraId="18629230" w14:textId="77777777" w:rsidR="004D7BFC" w:rsidRPr="004D7BFC" w:rsidRDefault="004D7BFC" w:rsidP="004D7BFC">
      <w:pPr>
        <w:numPr>
          <w:ilvl w:val="1"/>
          <w:numId w:val="16"/>
        </w:numPr>
      </w:pPr>
      <w:r w:rsidRPr="004D7BFC">
        <w:t>Lý do chọn NINA B406 cho dự án</w:t>
      </w:r>
    </w:p>
    <w:p w14:paraId="188F0552" w14:textId="77777777" w:rsidR="004D7BFC" w:rsidRPr="004D7BFC" w:rsidRDefault="004D7BFC" w:rsidP="004D7BFC">
      <w:pPr>
        <w:numPr>
          <w:ilvl w:val="1"/>
          <w:numId w:val="16"/>
        </w:numPr>
      </w:pPr>
      <w:r w:rsidRPr="004D7BFC">
        <w:t>Cách bạn tích hợp nó vào thiết kế của mình</w:t>
      </w:r>
    </w:p>
    <w:p w14:paraId="41CBD203" w14:textId="77777777" w:rsidR="004D7BFC" w:rsidRPr="004D7BFC" w:rsidRDefault="004D7BFC" w:rsidP="004D7BFC">
      <w:pPr>
        <w:numPr>
          <w:ilvl w:val="1"/>
          <w:numId w:val="16"/>
        </w:numPr>
      </w:pPr>
      <w:r w:rsidRPr="004D7BFC">
        <w:t>Các tính năng cụ thể bạn sử dụng</w:t>
      </w:r>
    </w:p>
    <w:p w14:paraId="434491E9" w14:textId="77777777" w:rsidR="004D7BFC" w:rsidRPr="004D7BFC" w:rsidRDefault="004D7BFC" w:rsidP="004D7BFC">
      <w:pPr>
        <w:numPr>
          <w:ilvl w:val="1"/>
          <w:numId w:val="16"/>
        </w:numPr>
      </w:pPr>
      <w:r w:rsidRPr="004D7BFC">
        <w:t>Sơ đồ kết nối và thiết kế mạch</w:t>
      </w:r>
    </w:p>
    <w:p w14:paraId="389E62CC" w14:textId="77777777" w:rsidR="004D7BFC" w:rsidRPr="004D7BFC" w:rsidRDefault="004D7BFC" w:rsidP="004D7BFC">
      <w:pPr>
        <w:numPr>
          <w:ilvl w:val="0"/>
          <w:numId w:val="16"/>
        </w:numPr>
      </w:pPr>
      <w:r w:rsidRPr="004D7BFC">
        <w:rPr>
          <w:b/>
          <w:bCs/>
        </w:rPr>
        <w:t>Phần mềm và lập trình</w:t>
      </w:r>
      <w:r w:rsidRPr="004D7BFC">
        <w:t xml:space="preserve"> (khoảng 1-2 trang) </w:t>
      </w:r>
    </w:p>
    <w:p w14:paraId="2F410D11" w14:textId="77777777" w:rsidR="004D7BFC" w:rsidRPr="004D7BFC" w:rsidRDefault="004D7BFC" w:rsidP="004D7BFC">
      <w:pPr>
        <w:numPr>
          <w:ilvl w:val="1"/>
          <w:numId w:val="16"/>
        </w:numPr>
      </w:pPr>
      <w:r w:rsidRPr="004D7BFC">
        <w:lastRenderedPageBreak/>
        <w:t>Môi trường phát triển</w:t>
      </w:r>
    </w:p>
    <w:p w14:paraId="6D9F20A9" w14:textId="77777777" w:rsidR="004D7BFC" w:rsidRPr="004D7BFC" w:rsidRDefault="004D7BFC" w:rsidP="004D7BFC">
      <w:pPr>
        <w:numPr>
          <w:ilvl w:val="1"/>
          <w:numId w:val="16"/>
        </w:numPr>
      </w:pPr>
      <w:r w:rsidRPr="004D7BFC">
        <w:t>Các thư viện và SDK bạn sử dụng</w:t>
      </w:r>
    </w:p>
    <w:p w14:paraId="0CB4EB49" w14:textId="77777777" w:rsidR="004D7BFC" w:rsidRPr="004D7BFC" w:rsidRDefault="004D7BFC" w:rsidP="004D7BFC">
      <w:pPr>
        <w:numPr>
          <w:ilvl w:val="1"/>
          <w:numId w:val="16"/>
        </w:numPr>
      </w:pPr>
      <w:r w:rsidRPr="004D7BFC">
        <w:t>Ví dụ mã nguồn cho các chức năng chính</w:t>
      </w:r>
    </w:p>
    <w:p w14:paraId="13B2F49D" w14:textId="77777777" w:rsidR="004D7BFC" w:rsidRPr="004D7BFC" w:rsidRDefault="004D7BFC" w:rsidP="004D7BFC">
      <w:r w:rsidRPr="004D7BFC">
        <w:t>Tổng cộng, phần về NINA B406 trong báo cáo đồ án tốt nghiệp nên dài khoảng 6-10 trang, tùy thuộc vào mức độ chi tiết cần thiết và tầm quan trọng của module này trong dự án của bạn. Nhớ rằng, chất lượng và tính liên quan của thông tin quan trọng hơn số lượng trang.</w:t>
      </w:r>
    </w:p>
    <w:p w14:paraId="535EDB23" w14:textId="77777777" w:rsidR="004D7BFC" w:rsidRPr="004D7BFC" w:rsidRDefault="004D7BFC" w:rsidP="004D7BFC">
      <w:r w:rsidRPr="004D7BFC">
        <w:t>Đối với một báo cáo tốt nghiệp, việc thêm vào các hình ảnh, sơ đồ mạch, biểu đồ hiệu suất và ví dụ mã nguồn sẽ làm cho báo cáo của bạn trở nên sinh động và dễ hiểu hơn.</w:t>
      </w:r>
    </w:p>
    <w:p w14:paraId="0799755F" w14:textId="77777777" w:rsidR="006E7120" w:rsidRPr="004D7BFC" w:rsidRDefault="006E7120" w:rsidP="004D7BFC"/>
    <w:sectPr w:rsidR="006E7120" w:rsidRPr="004D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A61"/>
    <w:multiLevelType w:val="multilevel"/>
    <w:tmpl w:val="7E08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400"/>
    <w:multiLevelType w:val="multilevel"/>
    <w:tmpl w:val="24DEA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0386B"/>
    <w:multiLevelType w:val="multilevel"/>
    <w:tmpl w:val="2012C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67349"/>
    <w:multiLevelType w:val="multilevel"/>
    <w:tmpl w:val="10C2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B6B4C"/>
    <w:multiLevelType w:val="multilevel"/>
    <w:tmpl w:val="23A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96A43"/>
    <w:multiLevelType w:val="multilevel"/>
    <w:tmpl w:val="C5B2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16166"/>
    <w:multiLevelType w:val="multilevel"/>
    <w:tmpl w:val="B65EE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1259B"/>
    <w:multiLevelType w:val="multilevel"/>
    <w:tmpl w:val="D9EA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848C4"/>
    <w:multiLevelType w:val="multilevel"/>
    <w:tmpl w:val="9542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E3FC7"/>
    <w:multiLevelType w:val="multilevel"/>
    <w:tmpl w:val="FD56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776B3"/>
    <w:multiLevelType w:val="multilevel"/>
    <w:tmpl w:val="FAF2A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F16B9"/>
    <w:multiLevelType w:val="multilevel"/>
    <w:tmpl w:val="D9D41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C0BF2"/>
    <w:multiLevelType w:val="multilevel"/>
    <w:tmpl w:val="F402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72D1E"/>
    <w:multiLevelType w:val="multilevel"/>
    <w:tmpl w:val="210A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22951"/>
    <w:multiLevelType w:val="multilevel"/>
    <w:tmpl w:val="8B76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F1762"/>
    <w:multiLevelType w:val="multilevel"/>
    <w:tmpl w:val="A136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267745">
    <w:abstractNumId w:val="7"/>
  </w:num>
  <w:num w:numId="2" w16cid:durableId="2067488699">
    <w:abstractNumId w:val="14"/>
  </w:num>
  <w:num w:numId="3" w16cid:durableId="41172669">
    <w:abstractNumId w:val="12"/>
  </w:num>
  <w:num w:numId="4" w16cid:durableId="1183590118">
    <w:abstractNumId w:val="4"/>
  </w:num>
  <w:num w:numId="5" w16cid:durableId="1681008218">
    <w:abstractNumId w:val="2"/>
  </w:num>
  <w:num w:numId="6" w16cid:durableId="1173448257">
    <w:abstractNumId w:val="13"/>
  </w:num>
  <w:num w:numId="7" w16cid:durableId="596639865">
    <w:abstractNumId w:val="3"/>
  </w:num>
  <w:num w:numId="8" w16cid:durableId="719868709">
    <w:abstractNumId w:val="11"/>
  </w:num>
  <w:num w:numId="9" w16cid:durableId="2087796232">
    <w:abstractNumId w:val="0"/>
  </w:num>
  <w:num w:numId="10" w16cid:durableId="2063672368">
    <w:abstractNumId w:val="15"/>
  </w:num>
  <w:num w:numId="11" w16cid:durableId="1433554353">
    <w:abstractNumId w:val="6"/>
  </w:num>
  <w:num w:numId="12" w16cid:durableId="2050687487">
    <w:abstractNumId w:val="8"/>
  </w:num>
  <w:num w:numId="13" w16cid:durableId="1566648761">
    <w:abstractNumId w:val="5"/>
  </w:num>
  <w:num w:numId="14" w16cid:durableId="1280527970">
    <w:abstractNumId w:val="9"/>
  </w:num>
  <w:num w:numId="15" w16cid:durableId="1146357981">
    <w:abstractNumId w:val="10"/>
  </w:num>
  <w:num w:numId="16" w16cid:durableId="1435130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DF"/>
    <w:rsid w:val="00251210"/>
    <w:rsid w:val="002E791F"/>
    <w:rsid w:val="003C7845"/>
    <w:rsid w:val="00453EB4"/>
    <w:rsid w:val="004D7BFC"/>
    <w:rsid w:val="0062678D"/>
    <w:rsid w:val="006E7120"/>
    <w:rsid w:val="00721916"/>
    <w:rsid w:val="008036DF"/>
    <w:rsid w:val="0092316B"/>
    <w:rsid w:val="00A03A38"/>
    <w:rsid w:val="00AA2246"/>
    <w:rsid w:val="00BA71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F720"/>
  <w15:chartTrackingRefBased/>
  <w15:docId w15:val="{EEA94793-FB8A-42C0-A7B4-83924D5C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6DF"/>
    <w:rPr>
      <w:rFonts w:eastAsiaTheme="majorEastAsia" w:cstheme="majorBidi"/>
      <w:color w:val="272727" w:themeColor="text1" w:themeTint="D8"/>
    </w:rPr>
  </w:style>
  <w:style w:type="paragraph" w:styleId="Title">
    <w:name w:val="Title"/>
    <w:basedOn w:val="Normal"/>
    <w:next w:val="Normal"/>
    <w:link w:val="TitleChar"/>
    <w:uiPriority w:val="10"/>
    <w:qFormat/>
    <w:rsid w:val="00803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6DF"/>
    <w:pPr>
      <w:spacing w:before="160"/>
      <w:jc w:val="center"/>
    </w:pPr>
    <w:rPr>
      <w:i/>
      <w:iCs/>
      <w:color w:val="404040" w:themeColor="text1" w:themeTint="BF"/>
    </w:rPr>
  </w:style>
  <w:style w:type="character" w:customStyle="1" w:styleId="QuoteChar">
    <w:name w:val="Quote Char"/>
    <w:basedOn w:val="DefaultParagraphFont"/>
    <w:link w:val="Quote"/>
    <w:uiPriority w:val="29"/>
    <w:rsid w:val="008036DF"/>
    <w:rPr>
      <w:i/>
      <w:iCs/>
      <w:color w:val="404040" w:themeColor="text1" w:themeTint="BF"/>
    </w:rPr>
  </w:style>
  <w:style w:type="paragraph" w:styleId="ListParagraph">
    <w:name w:val="List Paragraph"/>
    <w:basedOn w:val="Normal"/>
    <w:uiPriority w:val="34"/>
    <w:qFormat/>
    <w:rsid w:val="008036DF"/>
    <w:pPr>
      <w:ind w:left="720"/>
      <w:contextualSpacing/>
    </w:pPr>
  </w:style>
  <w:style w:type="character" w:styleId="IntenseEmphasis">
    <w:name w:val="Intense Emphasis"/>
    <w:basedOn w:val="DefaultParagraphFont"/>
    <w:uiPriority w:val="21"/>
    <w:qFormat/>
    <w:rsid w:val="008036DF"/>
    <w:rPr>
      <w:i/>
      <w:iCs/>
      <w:color w:val="2F5496" w:themeColor="accent1" w:themeShade="BF"/>
    </w:rPr>
  </w:style>
  <w:style w:type="paragraph" w:styleId="IntenseQuote">
    <w:name w:val="Intense Quote"/>
    <w:basedOn w:val="Normal"/>
    <w:next w:val="Normal"/>
    <w:link w:val="IntenseQuoteChar"/>
    <w:uiPriority w:val="30"/>
    <w:qFormat/>
    <w:rsid w:val="00803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6DF"/>
    <w:rPr>
      <w:i/>
      <w:iCs/>
      <w:color w:val="2F5496" w:themeColor="accent1" w:themeShade="BF"/>
    </w:rPr>
  </w:style>
  <w:style w:type="character" w:styleId="IntenseReference">
    <w:name w:val="Intense Reference"/>
    <w:basedOn w:val="DefaultParagraphFont"/>
    <w:uiPriority w:val="32"/>
    <w:qFormat/>
    <w:rsid w:val="008036DF"/>
    <w:rPr>
      <w:b/>
      <w:bCs/>
      <w:smallCaps/>
      <w:color w:val="2F5496" w:themeColor="accent1" w:themeShade="BF"/>
      <w:spacing w:val="5"/>
    </w:rPr>
  </w:style>
  <w:style w:type="character" w:styleId="Hyperlink">
    <w:name w:val="Hyperlink"/>
    <w:basedOn w:val="DefaultParagraphFont"/>
    <w:uiPriority w:val="99"/>
    <w:unhideWhenUsed/>
    <w:rsid w:val="00BA719C"/>
    <w:rPr>
      <w:color w:val="0563C1" w:themeColor="hyperlink"/>
      <w:u w:val="single"/>
    </w:rPr>
  </w:style>
  <w:style w:type="character" w:styleId="UnresolvedMention">
    <w:name w:val="Unresolved Mention"/>
    <w:basedOn w:val="DefaultParagraphFont"/>
    <w:uiPriority w:val="99"/>
    <w:semiHidden/>
    <w:unhideWhenUsed/>
    <w:rsid w:val="00BA7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89830">
      <w:bodyDiv w:val="1"/>
      <w:marLeft w:val="0"/>
      <w:marRight w:val="0"/>
      <w:marTop w:val="0"/>
      <w:marBottom w:val="0"/>
      <w:divBdr>
        <w:top w:val="none" w:sz="0" w:space="0" w:color="auto"/>
        <w:left w:val="none" w:sz="0" w:space="0" w:color="auto"/>
        <w:bottom w:val="none" w:sz="0" w:space="0" w:color="auto"/>
        <w:right w:val="none" w:sz="0" w:space="0" w:color="auto"/>
      </w:divBdr>
    </w:div>
    <w:div w:id="295380549">
      <w:bodyDiv w:val="1"/>
      <w:marLeft w:val="0"/>
      <w:marRight w:val="0"/>
      <w:marTop w:val="0"/>
      <w:marBottom w:val="0"/>
      <w:divBdr>
        <w:top w:val="none" w:sz="0" w:space="0" w:color="auto"/>
        <w:left w:val="none" w:sz="0" w:space="0" w:color="auto"/>
        <w:bottom w:val="none" w:sz="0" w:space="0" w:color="auto"/>
        <w:right w:val="none" w:sz="0" w:space="0" w:color="auto"/>
      </w:divBdr>
    </w:div>
    <w:div w:id="666438899">
      <w:bodyDiv w:val="1"/>
      <w:marLeft w:val="0"/>
      <w:marRight w:val="0"/>
      <w:marTop w:val="0"/>
      <w:marBottom w:val="0"/>
      <w:divBdr>
        <w:top w:val="none" w:sz="0" w:space="0" w:color="auto"/>
        <w:left w:val="none" w:sz="0" w:space="0" w:color="auto"/>
        <w:bottom w:val="none" w:sz="0" w:space="0" w:color="auto"/>
        <w:right w:val="none" w:sz="0" w:space="0" w:color="auto"/>
      </w:divBdr>
    </w:div>
    <w:div w:id="1736781331">
      <w:bodyDiv w:val="1"/>
      <w:marLeft w:val="0"/>
      <w:marRight w:val="0"/>
      <w:marTop w:val="0"/>
      <w:marBottom w:val="0"/>
      <w:divBdr>
        <w:top w:val="none" w:sz="0" w:space="0" w:color="auto"/>
        <w:left w:val="none" w:sz="0" w:space="0" w:color="auto"/>
        <w:bottom w:val="none" w:sz="0" w:space="0" w:color="auto"/>
        <w:right w:val="none" w:sz="0" w:space="0" w:color="auto"/>
      </w:divBdr>
    </w:div>
    <w:div w:id="1808274829">
      <w:bodyDiv w:val="1"/>
      <w:marLeft w:val="0"/>
      <w:marRight w:val="0"/>
      <w:marTop w:val="0"/>
      <w:marBottom w:val="0"/>
      <w:divBdr>
        <w:top w:val="none" w:sz="0" w:space="0" w:color="auto"/>
        <w:left w:val="none" w:sz="0" w:space="0" w:color="auto"/>
        <w:bottom w:val="none" w:sz="0" w:space="0" w:color="auto"/>
        <w:right w:val="none" w:sz="0" w:space="0" w:color="auto"/>
      </w:divBdr>
    </w:div>
    <w:div w:id="1994986102">
      <w:bodyDiv w:val="1"/>
      <w:marLeft w:val="0"/>
      <w:marRight w:val="0"/>
      <w:marTop w:val="0"/>
      <w:marBottom w:val="0"/>
      <w:divBdr>
        <w:top w:val="none" w:sz="0" w:space="0" w:color="auto"/>
        <w:left w:val="none" w:sz="0" w:space="0" w:color="auto"/>
        <w:bottom w:val="none" w:sz="0" w:space="0" w:color="auto"/>
        <w:right w:val="none" w:sz="0" w:space="0" w:color="auto"/>
      </w:divBdr>
    </w:div>
    <w:div w:id="2073263232">
      <w:bodyDiv w:val="1"/>
      <w:marLeft w:val="0"/>
      <w:marRight w:val="0"/>
      <w:marTop w:val="0"/>
      <w:marBottom w:val="0"/>
      <w:divBdr>
        <w:top w:val="none" w:sz="0" w:space="0" w:color="auto"/>
        <w:left w:val="none" w:sz="0" w:space="0" w:color="auto"/>
        <w:bottom w:val="none" w:sz="0" w:space="0" w:color="auto"/>
        <w:right w:val="none" w:sz="0" w:space="0" w:color="auto"/>
      </w:divBdr>
    </w:div>
    <w:div w:id="208209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Quốc</dc:creator>
  <cp:keywords/>
  <dc:description/>
  <cp:lastModifiedBy>Harder Try</cp:lastModifiedBy>
  <cp:revision>4</cp:revision>
  <dcterms:created xsi:type="dcterms:W3CDTF">2025-02-21T02:01:00Z</dcterms:created>
  <dcterms:modified xsi:type="dcterms:W3CDTF">2025-03-03T16:25:00Z</dcterms:modified>
</cp:coreProperties>
</file>