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ClientFlow Sprint-Wise Development Plan</w:t>
      </w:r>
    </w:p>
    <w:p>
      <w:pPr>
        <w:jc w:val="center"/>
      </w:pPr>
      <w:r>
        <w:rPr>
          <w:i/>
        </w:rPr>
        <w:t>8-sprint implementation roadmap</w:t>
      </w:r>
    </w:p>
    <w:p>
      <w:pPr>
        <w:pStyle w:val="Heading1"/>
      </w:pPr>
      <w:r>
        <w:t>Sprint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Sprint</w:t>
            </w:r>
          </w:p>
        </w:tc>
        <w:tc>
          <w:tcPr>
            <w:tcW w:type="dxa" w:w="3360"/>
            <w:shd w:fill="D9EAF7"/>
          </w:tcPr>
          <w:p>
            <w:r>
              <w:t>Focus</w:t>
            </w:r>
          </w:p>
        </w:tc>
        <w:tc>
          <w:tcPr>
            <w:tcW w:type="dxa" w:w="3360"/>
            <w:shd w:fill="D9EAF7"/>
          </w:tcPr>
          <w:p>
            <w:r>
              <w:t>Deliverable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1</w:t>
            </w:r>
          </w:p>
        </w:tc>
        <w:tc>
          <w:tcPr>
            <w:tcW w:type="dxa" w:w="3360"/>
            <w:vAlign w:val="top"/>
          </w:tcPr>
          <w:p>
            <w:r>
              <w:t>Foundation &amp; Authentication</w:t>
            </w:r>
          </w:p>
        </w:tc>
        <w:tc>
          <w:tcPr>
            <w:tcW w:type="dxa" w:w="3360"/>
            <w:vAlign w:val="top"/>
          </w:tcPr>
          <w:p>
            <w:r>
              <w:t>Role-based protected login.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2</w:t>
            </w:r>
          </w:p>
        </w:tc>
        <w:tc>
          <w:tcPr>
            <w:tcW w:type="dxa" w:w="3360"/>
            <w:vAlign w:val="top"/>
          </w:tcPr>
          <w:p>
            <w:r>
              <w:t>Clients &amp; Projects</w:t>
            </w:r>
          </w:p>
        </w:tc>
        <w:tc>
          <w:tcPr>
            <w:tcW w:type="dxa" w:w="3360"/>
            <w:vAlign w:val="top"/>
          </w:tcPr>
          <w:p>
            <w:r>
              <w:t>Admin creates client/project; client sees only own project.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3</w:t>
            </w:r>
          </w:p>
        </w:tc>
        <w:tc>
          <w:tcPr>
            <w:tcW w:type="dxa" w:w="3360"/>
            <w:vAlign w:val="top"/>
          </w:tcPr>
          <w:p>
            <w:r>
              <w:t>Welcome, Invoice &amp; Payment</w:t>
            </w:r>
          </w:p>
        </w:tc>
        <w:tc>
          <w:tcPr>
            <w:tcW w:type="dxa" w:w="3360"/>
            <w:vAlign w:val="top"/>
          </w:tcPr>
          <w:p>
            <w:r>
              <w:t>Safe billing workflow.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4</w:t>
            </w:r>
          </w:p>
        </w:tc>
        <w:tc>
          <w:tcPr>
            <w:tcW w:type="dxa" w:w="3360"/>
            <w:vAlign w:val="top"/>
          </w:tcPr>
          <w:p>
            <w:r>
              <w:t>Contracts</w:t>
            </w:r>
          </w:p>
        </w:tc>
        <w:tc>
          <w:tcPr>
            <w:tcW w:type="dxa" w:w="3360"/>
            <w:vAlign w:val="top"/>
          </w:tcPr>
          <w:p>
            <w:r>
              <w:t>Signature bound to exact contract version.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5</w:t>
            </w:r>
          </w:p>
        </w:tc>
        <w:tc>
          <w:tcPr>
            <w:tcW w:type="dxa" w:w="3360"/>
            <w:vAlign w:val="top"/>
          </w:tcPr>
          <w:p>
            <w:r>
              <w:t>Onboarding Engine</w:t>
            </w:r>
          </w:p>
        </w:tc>
        <w:tc>
          <w:tcPr>
            <w:tcW w:type="dxa" w:w="3360"/>
            <w:vAlign w:val="top"/>
          </w:tcPr>
          <w:p>
            <w:r>
              <w:t>Working onboarding wizard.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6</w:t>
            </w:r>
          </w:p>
        </w:tc>
        <w:tc>
          <w:tcPr>
            <w:tcW w:type="dxa" w:w="3360"/>
            <w:vAlign w:val="top"/>
          </w:tcPr>
          <w:p>
            <w:r>
              <w:t>Assets &amp; Information</w:t>
            </w:r>
          </w:p>
        </w:tc>
        <w:tc>
          <w:tcPr>
            <w:tcW w:type="dxa" w:w="3360"/>
            <w:vAlign w:val="top"/>
          </w:tcPr>
          <w:p>
            <w:r>
              <w:t>Safe collection of required inputs.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7</w:t>
            </w:r>
          </w:p>
        </w:tc>
        <w:tc>
          <w:tcPr>
            <w:tcW w:type="dxa" w:w="3360"/>
            <w:vAlign w:val="top"/>
          </w:tcPr>
          <w:p>
            <w:r>
              <w:t>Notifications &amp; Reports</w:t>
            </w:r>
          </w:p>
        </w:tc>
        <w:tc>
          <w:tcPr>
            <w:tcW w:type="dxa" w:w="3360"/>
            <w:vAlign w:val="top"/>
          </w:tcPr>
          <w:p>
            <w:r>
              <w:t>Automated follow-up and monitoring.</w:t>
            </w:r>
          </w:p>
        </w:tc>
      </w:tr>
      <w:tr>
        <w:tc>
          <w:tcPr>
            <w:tcW w:type="dxa" w:w="3360"/>
            <w:vAlign w:val="top"/>
          </w:tcPr>
          <w:p>
            <w:r>
              <w:t>Sprint 8</w:t>
            </w:r>
          </w:p>
        </w:tc>
        <w:tc>
          <w:tcPr>
            <w:tcW w:type="dxa" w:w="3360"/>
            <w:vAlign w:val="top"/>
          </w:tcPr>
          <w:p>
            <w:r>
              <w:t>Hardening &amp; Deployment</w:t>
            </w:r>
          </w:p>
        </w:tc>
        <w:tc>
          <w:tcPr>
            <w:tcW w:type="dxa" w:w="3360"/>
            <w:vAlign w:val="top"/>
          </w:tcPr>
          <w:p>
            <w:r>
              <w:t>Release candidate passes acceptance/security gates.</w:t>
            </w:r>
          </w:p>
        </w:tc>
      </w:tr>
    </w:tbl>
    <w:p>
      <w:pPr>
        <w:pStyle w:val="Heading1"/>
      </w:pPr>
      <w:r>
        <w:t>Sprint 1 – Foundation &amp; Authentication</w:t>
      </w:r>
    </w:p>
    <w:p>
      <w:pPr>
        <w:pStyle w:val="ListBullet"/>
      </w:pPr>
      <w:r>
        <w:t>Repository/environments</w:t>
      </w:r>
    </w:p>
    <w:p>
      <w:pPr>
        <w:pStyle w:val="ListBullet"/>
      </w:pPr>
      <w:r>
        <w:t>React/Vite + Express setup</w:t>
      </w:r>
    </w:p>
    <w:p>
      <w:pPr>
        <w:pStyle w:val="ListBullet"/>
      </w:pPr>
      <w:r>
        <w:t>PostgreSQL/migrations</w:t>
      </w:r>
    </w:p>
    <w:p>
      <w:pPr>
        <w:pStyle w:val="ListBullet"/>
      </w:pPr>
      <w:r>
        <w:t>Users/roles</w:t>
      </w:r>
    </w:p>
    <w:p>
      <w:pPr>
        <w:pStyle w:val="ListBullet"/>
      </w:pPr>
      <w:r>
        <w:t>Authentication/session</w:t>
      </w:r>
    </w:p>
    <w:p>
      <w:pPr>
        <w:pStyle w:val="ListBullet"/>
      </w:pPr>
      <w:r>
        <w:t>RBAC</w:t>
      </w:r>
    </w:p>
    <w:p>
      <w:pPr>
        <w:pStyle w:val="ListBullet"/>
      </w:pPr>
      <w:r>
        <w:t>Security middleware</w:t>
      </w:r>
    </w:p>
    <w:p>
      <w:pPr>
        <w:pStyle w:val="Heading1"/>
      </w:pPr>
      <w:r>
        <w:t>Sprint 2 – Clients &amp; Projects</w:t>
      </w:r>
    </w:p>
    <w:p>
      <w:pPr>
        <w:pStyle w:val="ListBullet"/>
      </w:pPr>
      <w:r>
        <w:t>Client CRUD/archive</w:t>
      </w:r>
    </w:p>
    <w:p>
      <w:pPr>
        <w:pStyle w:val="ListBullet"/>
      </w:pPr>
      <w:r>
        <w:t>Project CRUD</w:t>
      </w:r>
    </w:p>
    <w:p>
      <w:pPr>
        <w:pStyle w:val="ListBullet"/>
      </w:pPr>
      <w:r>
        <w:t>Assignments</w:t>
      </w:r>
    </w:p>
    <w:p>
      <w:pPr>
        <w:pStyle w:val="ListBullet"/>
      </w:pPr>
      <w:r>
        <w:t>Status workflow</w:t>
      </w:r>
    </w:p>
    <w:p>
      <w:pPr>
        <w:pStyle w:val="ListBullet"/>
      </w:pPr>
      <w:r>
        <w:t>Ownership authorization</w:t>
      </w:r>
    </w:p>
    <w:p>
      <w:pPr>
        <w:pStyle w:val="Heading1"/>
      </w:pPr>
      <w:r>
        <w:t>Sprint 3 – Welcome, Invoice &amp; Payment</w:t>
      </w:r>
    </w:p>
    <w:p>
      <w:pPr>
        <w:pStyle w:val="ListBullet"/>
      </w:pPr>
      <w:r>
        <w:t>Email adapter</w:t>
      </w:r>
    </w:p>
    <w:p>
      <w:pPr>
        <w:pStyle w:val="ListBullet"/>
      </w:pPr>
      <w:r>
        <w:t>Welcome template</w:t>
      </w:r>
    </w:p>
    <w:p>
      <w:pPr>
        <w:pStyle w:val="ListBullet"/>
      </w:pPr>
      <w:r>
        <w:t>Invoice UI/API</w:t>
      </w:r>
    </w:p>
    <w:p>
      <w:pPr>
        <w:pStyle w:val="ListBullet"/>
      </w:pPr>
      <w:r>
        <w:t>Payment adapter/mock</w:t>
      </w:r>
    </w:p>
    <w:p>
      <w:pPr>
        <w:pStyle w:val="ListBullet"/>
      </w:pPr>
      <w:r>
        <w:t>Webhook verification/idempotency</w:t>
      </w:r>
    </w:p>
    <w:p>
      <w:pPr>
        <w:pStyle w:val="Heading1"/>
      </w:pPr>
      <w:r>
        <w:t>Sprint 4 – Contracts</w:t>
      </w:r>
    </w:p>
    <w:p>
      <w:pPr>
        <w:pStyle w:val="ListBullet"/>
      </w:pPr>
      <w:r>
        <w:t>Versioned contracts</w:t>
      </w:r>
    </w:p>
    <w:p>
      <w:pPr>
        <w:pStyle w:val="ListBullet"/>
      </w:pPr>
      <w:r>
        <w:t>Upload/display</w:t>
      </w:r>
    </w:p>
    <w:p>
      <w:pPr>
        <w:pStyle w:val="ListBullet"/>
      </w:pPr>
      <w:r>
        <w:t>Send workflow</w:t>
      </w:r>
    </w:p>
    <w:p>
      <w:pPr>
        <w:pStyle w:val="ListBullet"/>
      </w:pPr>
      <w:r>
        <w:t>Signature adapter/mock</w:t>
      </w:r>
    </w:p>
    <w:p>
      <w:pPr>
        <w:pStyle w:val="ListBullet"/>
      </w:pPr>
      <w:r>
        <w:t>Evidence</w:t>
      </w:r>
    </w:p>
    <w:p>
      <w:pPr>
        <w:pStyle w:val="Heading1"/>
      </w:pPr>
      <w:r>
        <w:t>Sprint 5 – Onboarding Engine</w:t>
      </w:r>
    </w:p>
    <w:p>
      <w:pPr>
        <w:pStyle w:val="ListBullet"/>
      </w:pPr>
      <w:r>
        <w:t>Versioned templates</w:t>
      </w:r>
    </w:p>
    <w:p>
      <w:pPr>
        <w:pStyle w:val="ListBullet"/>
      </w:pPr>
      <w:r>
        <w:t>Instances</w:t>
      </w:r>
    </w:p>
    <w:p>
      <w:pPr>
        <w:pStyle w:val="ListBullet"/>
      </w:pPr>
      <w:r>
        <w:t>Ordered steps</w:t>
      </w:r>
    </w:p>
    <w:p>
      <w:pPr>
        <w:pStyle w:val="ListBullet"/>
      </w:pPr>
      <w:r>
        <w:t>Required/optional logic</w:t>
      </w:r>
    </w:p>
    <w:p>
      <w:pPr>
        <w:pStyle w:val="ListBullet"/>
      </w:pPr>
      <w:r>
        <w:t>Progress</w:t>
      </w:r>
    </w:p>
    <w:p>
      <w:pPr>
        <w:pStyle w:val="ListBullet"/>
      </w:pPr>
      <w:r>
        <w:t>Submit/review</w:t>
      </w:r>
    </w:p>
    <w:p>
      <w:pPr>
        <w:pStyle w:val="Heading1"/>
      </w:pPr>
      <w:r>
        <w:t>Sprint 6 – Assets &amp; Information</w:t>
      </w:r>
    </w:p>
    <w:p>
      <w:pPr>
        <w:pStyle w:val="ListBullet"/>
      </w:pPr>
      <w:r>
        <w:t>Secure uploads</w:t>
      </w:r>
    </w:p>
    <w:p>
      <w:pPr>
        <w:pStyle w:val="ListBullet"/>
      </w:pPr>
      <w:r>
        <w:t>Categories</w:t>
      </w:r>
    </w:p>
    <w:p>
      <w:pPr>
        <w:pStyle w:val="ListBullet"/>
      </w:pPr>
      <w:r>
        <w:t>Authorized downloads</w:t>
      </w:r>
    </w:p>
    <w:p>
      <w:pPr>
        <w:pStyle w:val="ListBullet"/>
      </w:pPr>
      <w:r>
        <w:t>Project information</w:t>
      </w:r>
    </w:p>
    <w:p>
      <w:pPr>
        <w:pStyle w:val="ListBullet"/>
      </w:pPr>
      <w:r>
        <w:t>Platform access metadata</w:t>
      </w:r>
    </w:p>
    <w:p>
      <w:pPr>
        <w:pStyle w:val="Heading1"/>
      </w:pPr>
      <w:r>
        <w:t>Sprint 7 – Notifications &amp; Reports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Reminder jobs</w:t>
      </w:r>
    </w:p>
    <w:p>
      <w:pPr>
        <w:pStyle w:val="ListBullet"/>
      </w:pPr>
      <w:r>
        <w:t>Idempotency</w:t>
      </w:r>
    </w:p>
    <w:p>
      <w:pPr>
        <w:pStyle w:val="ListBullet"/>
      </w:pPr>
      <w:r>
        <w:t>Dashboard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view</w:t>
      </w:r>
    </w:p>
    <w:p>
      <w:pPr>
        <w:pStyle w:val="Heading1"/>
      </w:pPr>
      <w:r>
        <w:t>Sprint 8 – Hardening &amp; Deployment</w:t>
      </w:r>
    </w:p>
    <w:p>
      <w:pPr>
        <w:pStyle w:val="ListBullet"/>
      </w:pPr>
      <w:r>
        <w:t>Security tests</w:t>
      </w:r>
    </w:p>
    <w:p>
      <w:pPr>
        <w:pStyle w:val="ListBullet"/>
      </w:pPr>
      <w:r>
        <w:t>API/integration/E2E tests</w:t>
      </w:r>
    </w:p>
    <w:p>
      <w:pPr>
        <w:pStyle w:val="ListBullet"/>
      </w:pPr>
      <w:r>
        <w:t>Health/logging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Documentation</w:t>
      </w:r>
    </w:p>
    <w:p>
      <w:pPr>
        <w:pStyle w:val="ListBullet"/>
      </w:pPr>
      <w:r>
        <w:t>Regression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