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Documentation Verification Report</w:t>
      </w:r>
    </w:p>
    <w:p>
      <w:pPr>
        <w:jc w:val="center"/>
      </w:pPr>
      <w:r>
        <w:rPr>
          <w:i/>
        </w:rPr>
        <w:t>Structural verification of all ClientFlow documents</w:t>
      </w:r>
    </w:p>
    <w:p>
      <w:pPr>
        <w:pStyle w:val="Heading1"/>
      </w:pPr>
      <w:r>
        <w:t>Verification method</w:t>
      </w:r>
    </w:p>
    <w:p>
      <w:r>
        <w:t>Every DOCX was opened as a ZIP package, checked for required Word XML, loaded with python-docx, and checked for substantial text and table integrity.</w:t>
      </w:r>
    </w:p>
    <w:p>
      <w:pPr>
        <w:pStyle w:val="Heading1"/>
      </w:pPr>
      <w: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Document</w:t>
            </w:r>
          </w:p>
        </w:tc>
        <w:tc>
          <w:tcPr>
            <w:tcW w:type="dxa" w:w="2016"/>
            <w:shd w:fill="D9EAF7"/>
          </w:tcPr>
          <w:p>
            <w:r>
              <w:t>Status</w:t>
            </w:r>
          </w:p>
        </w:tc>
        <w:tc>
          <w:tcPr>
            <w:tcW w:type="dxa" w:w="2016"/>
            <w:shd w:fill="D9EAF7"/>
          </w:tcPr>
          <w:p>
            <w:r>
              <w:t>Paragraphs</w:t>
            </w:r>
          </w:p>
        </w:tc>
        <w:tc>
          <w:tcPr>
            <w:tcW w:type="dxa" w:w="2016"/>
            <w:shd w:fill="D9EAF7"/>
          </w:tcPr>
          <w:p>
            <w:r>
              <w:t>Tables</w:t>
            </w:r>
          </w:p>
        </w:tc>
        <w:tc>
          <w:tcPr>
            <w:tcW w:type="dxa" w:w="2016"/>
            <w:shd w:fill="D9EAF7"/>
          </w:tcPr>
          <w:p>
            <w:r>
              <w:t>Text chars</w:t>
            </w:r>
          </w:p>
        </w:tc>
      </w:tr>
      <w:tr>
        <w:tc>
          <w:tcPr>
            <w:tcW w:type="dxa" w:w="2016"/>
            <w:vAlign w:val="top"/>
          </w:tcPr>
          <w:p>
            <w:r>
              <w:t>01_System_Audit_Debug_Report.docx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9</w:t>
            </w:r>
          </w:p>
        </w:tc>
        <w:tc>
          <w:tcPr>
            <w:tcW w:type="dxa" w:w="2016"/>
            <w:vAlign w:val="top"/>
          </w:tcPr>
          <w:p>
            <w:r>
              <w:t>1</w:t>
            </w:r>
          </w:p>
        </w:tc>
        <w:tc>
          <w:tcPr>
            <w:tcW w:type="dxa" w:w="2016"/>
            <w:vAlign w:val="top"/>
          </w:tcPr>
          <w:p>
            <w:r>
              <w:t>2798</w:t>
            </w:r>
          </w:p>
        </w:tc>
      </w:tr>
      <w:tr>
        <w:tc>
          <w:tcPr>
            <w:tcW w:type="dxa" w:w="2016"/>
            <w:vAlign w:val="top"/>
          </w:tcPr>
          <w:p>
            <w:r>
              <w:t>02_SRS_Requirements.docx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40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  <w:tc>
          <w:tcPr>
            <w:tcW w:type="dxa" w:w="2016"/>
            <w:vAlign w:val="top"/>
          </w:tcPr>
          <w:p>
            <w:r>
              <w:t>1960</w:t>
            </w:r>
          </w:p>
        </w:tc>
      </w:tr>
      <w:tr>
        <w:tc>
          <w:tcPr>
            <w:tcW w:type="dxa" w:w="2016"/>
            <w:vAlign w:val="top"/>
          </w:tcPr>
          <w:p>
            <w:r>
              <w:t>03_System_Architecture.docx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17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  <w:tc>
          <w:tcPr>
            <w:tcW w:type="dxa" w:w="2016"/>
            <w:vAlign w:val="top"/>
          </w:tcPr>
          <w:p>
            <w:r>
              <w:t>1080</w:t>
            </w:r>
          </w:p>
        </w:tc>
      </w:tr>
      <w:tr>
        <w:tc>
          <w:tcPr>
            <w:tcW w:type="dxa" w:w="2016"/>
            <w:vAlign w:val="top"/>
          </w:tcPr>
          <w:p>
            <w:r>
              <w:t>04_Database_Design.docx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9</w:t>
            </w:r>
          </w:p>
        </w:tc>
        <w:tc>
          <w:tcPr>
            <w:tcW w:type="dxa" w:w="2016"/>
            <w:vAlign w:val="top"/>
          </w:tcPr>
          <w:p>
            <w:r>
              <w:t>1</w:t>
            </w:r>
          </w:p>
        </w:tc>
        <w:tc>
          <w:tcPr>
            <w:tcW w:type="dxa" w:w="2016"/>
            <w:vAlign w:val="top"/>
          </w:tcPr>
          <w:p>
            <w:r>
              <w:t>2260</w:t>
            </w:r>
          </w:p>
        </w:tc>
      </w:tr>
      <w:tr>
        <w:tc>
          <w:tcPr>
            <w:tcW w:type="dxa" w:w="2016"/>
            <w:vAlign w:val="top"/>
          </w:tcPr>
          <w:p>
            <w:r>
              <w:t>05_API_Design.docx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7</w:t>
            </w:r>
          </w:p>
        </w:tc>
        <w:tc>
          <w:tcPr>
            <w:tcW w:type="dxa" w:w="2016"/>
            <w:vAlign w:val="top"/>
          </w:tcPr>
          <w:p>
            <w:r>
              <w:t>1</w:t>
            </w:r>
          </w:p>
        </w:tc>
        <w:tc>
          <w:tcPr>
            <w:tcW w:type="dxa" w:w="2016"/>
            <w:vAlign w:val="top"/>
          </w:tcPr>
          <w:p>
            <w:r>
              <w:t>1625</w:t>
            </w:r>
          </w:p>
        </w:tc>
      </w:tr>
      <w:tr>
        <w:tc>
          <w:tcPr>
            <w:tcW w:type="dxa" w:w="2016"/>
            <w:vAlign w:val="top"/>
          </w:tcPr>
          <w:p>
            <w:r>
              <w:t>06_Security_Design.docx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22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  <w:tc>
          <w:tcPr>
            <w:tcW w:type="dxa" w:w="2016"/>
            <w:vAlign w:val="top"/>
          </w:tcPr>
          <w:p>
            <w:r>
              <w:t>1210</w:t>
            </w:r>
          </w:p>
        </w:tc>
      </w:tr>
      <w:tr>
        <w:tc>
          <w:tcPr>
            <w:tcW w:type="dxa" w:w="2016"/>
            <w:vAlign w:val="top"/>
          </w:tcPr>
          <w:p>
            <w:r>
              <w:t>07_Test_Cases.docx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7</w:t>
            </w:r>
          </w:p>
        </w:tc>
        <w:tc>
          <w:tcPr>
            <w:tcW w:type="dxa" w:w="2016"/>
            <w:vAlign w:val="top"/>
          </w:tcPr>
          <w:p>
            <w:r>
              <w:t>1</w:t>
            </w:r>
          </w:p>
        </w:tc>
        <w:tc>
          <w:tcPr>
            <w:tcW w:type="dxa" w:w="2016"/>
            <w:vAlign w:val="top"/>
          </w:tcPr>
          <w:p>
            <w:r>
              <w:t>1775</w:t>
            </w:r>
          </w:p>
        </w:tc>
      </w:tr>
      <w:tr>
        <w:tc>
          <w:tcPr>
            <w:tcW w:type="dxa" w:w="2016"/>
            <w:vAlign w:val="top"/>
          </w:tcPr>
          <w:p>
            <w:r>
              <w:t>08_Sprint_Plan.docx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56</w:t>
            </w:r>
          </w:p>
        </w:tc>
        <w:tc>
          <w:tcPr>
            <w:tcW w:type="dxa" w:w="2016"/>
            <w:vAlign w:val="top"/>
          </w:tcPr>
          <w:p>
            <w:r>
              <w:t>1</w:t>
            </w:r>
          </w:p>
        </w:tc>
        <w:tc>
          <w:tcPr>
            <w:tcW w:type="dxa" w:w="2016"/>
            <w:vAlign w:val="top"/>
          </w:tcPr>
          <w:p>
            <w:r>
              <w:t>1577</w:t>
            </w:r>
          </w:p>
        </w:tc>
      </w:tr>
      <w:tr>
        <w:tc>
          <w:tcPr>
            <w:tcW w:type="dxa" w:w="2016"/>
            <w:vAlign w:val="top"/>
          </w:tcPr>
          <w:p>
            <w:r>
              <w:t>09_UAT_Acceptance.docx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14</w:t>
            </w:r>
          </w:p>
        </w:tc>
        <w:tc>
          <w:tcPr>
            <w:tcW w:type="dxa" w:w="2016"/>
            <w:vAlign w:val="top"/>
          </w:tcPr>
          <w:p>
            <w:r>
              <w:t>1</w:t>
            </w:r>
          </w:p>
        </w:tc>
        <w:tc>
          <w:tcPr>
            <w:tcW w:type="dxa" w:w="2016"/>
            <w:vAlign w:val="top"/>
          </w:tcPr>
          <w:p>
            <w:r>
              <w:t>886</w:t>
            </w:r>
          </w:p>
        </w:tc>
      </w:tr>
      <w:tr>
        <w:tc>
          <w:tcPr>
            <w:tcW w:type="dxa" w:w="2016"/>
            <w:vAlign w:val="top"/>
          </w:tcPr>
          <w:p>
            <w:r>
              <w:t>10_Deployment_Operations.docx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16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  <w:tc>
          <w:tcPr>
            <w:tcW w:type="dxa" w:w="2016"/>
            <w:vAlign w:val="top"/>
          </w:tcPr>
          <w:p>
            <w:r>
              <w:t>926</w:t>
            </w:r>
          </w:p>
        </w:tc>
      </w:tr>
      <w:tr>
        <w:tc>
          <w:tcPr>
            <w:tcW w:type="dxa" w:w="2016"/>
            <w:vAlign w:val="top"/>
          </w:tcPr>
          <w:p>
            <w:r>
              <w:t>11_Project_README.docx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12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  <w:tc>
          <w:tcPr>
            <w:tcW w:type="dxa" w:w="2016"/>
            <w:vAlign w:val="top"/>
          </w:tcPr>
          <w:p>
            <w:r>
              <w:t>679</w:t>
            </w:r>
          </w:p>
        </w:tc>
      </w:tr>
      <w:tr>
        <w:tc>
          <w:tcPr>
            <w:tcW w:type="dxa" w:w="2016"/>
            <w:vAlign w:val="top"/>
          </w:tcPr>
          <w:p>
            <w:r>
              <w:t>12_Requirements_Traceability.docx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5</w:t>
            </w:r>
          </w:p>
        </w:tc>
        <w:tc>
          <w:tcPr>
            <w:tcW w:type="dxa" w:w="2016"/>
            <w:vAlign w:val="top"/>
          </w:tcPr>
          <w:p>
            <w:r>
              <w:t>1</w:t>
            </w:r>
          </w:p>
        </w:tc>
        <w:tc>
          <w:tcPr>
            <w:tcW w:type="dxa" w:w="2016"/>
            <w:vAlign w:val="top"/>
          </w:tcPr>
          <w:p>
            <w:r>
              <w:t>721</w:t>
            </w:r>
          </w:p>
        </w:tc>
      </w:tr>
      <w:tr>
        <w:tc>
          <w:tcPr>
            <w:tcW w:type="dxa" w:w="2016"/>
            <w:vAlign w:val="top"/>
          </w:tcPr>
          <w:p>
            <w:r>
              <w:t>13_Change_Control_Risk.docx</w:t>
            </w:r>
          </w:p>
        </w:tc>
        <w:tc>
          <w:tcPr>
            <w:tcW w:type="dxa" w:w="2016"/>
            <w:vAlign w:val="top"/>
          </w:tcPr>
          <w:p>
            <w:r>
              <w:t>PASS</w:t>
            </w:r>
          </w:p>
        </w:tc>
        <w:tc>
          <w:tcPr>
            <w:tcW w:type="dxa" w:w="2016"/>
            <w:vAlign w:val="top"/>
          </w:tcPr>
          <w:p>
            <w:r>
              <w:t>11</w:t>
            </w:r>
          </w:p>
        </w:tc>
        <w:tc>
          <w:tcPr>
            <w:tcW w:type="dxa" w:w="2016"/>
            <w:vAlign w:val="top"/>
          </w:tcPr>
          <w:p>
            <w:r>
              <w:t>0</w:t>
            </w:r>
          </w:p>
        </w:tc>
        <w:tc>
          <w:tcPr>
            <w:tcW w:type="dxa" w:w="2016"/>
            <w:vAlign w:val="top"/>
          </w:tcPr>
          <w:p>
            <w:r>
              <w:t>659</w:t>
            </w:r>
          </w:p>
        </w:tc>
      </w:tr>
    </w:tbl>
    <w:p>
      <w:pPr>
        <w:pStyle w:val="Heading1"/>
      </w:pPr>
      <w:r>
        <w:t>Final verification</w:t>
      </w:r>
    </w:p>
    <w:p>
      <w:r>
        <w:t>13/13 documents passed structural verification. The verification report was generated after the first 13 documents were checked.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