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24E73"/>
          <w:sz w:val="30"/>
        </w:rPr>
        <w:t>DATALENS</w:t>
      </w:r>
    </w:p>
    <w:p>
      <w:pPr>
        <w:pStyle w:val="Title"/>
        <w:jc w:val="center"/>
      </w:pPr>
      <w:r>
        <w:t>Product Requirements</w:t>
        <w:br/>
        <w:t>Document</w:t>
      </w:r>
    </w:p>
    <w:p>
      <w:pPr>
        <w:jc w:val="center"/>
      </w:pPr>
      <w:r>
        <w:rPr>
          <w:color w:val="475569"/>
          <w:sz w:val="32"/>
        </w:rPr>
        <w:t>Dataset Quality Auditor</w:t>
      </w:r>
    </w:p>
    <w:p/>
    <w:tbl>
      <w:tblPr>
        <w:tblStyle w:val="LightShading-Accent1"/>
        <w:tblW w:type="auto" w:w="0"/>
        <w:tblLook w:firstColumn="1" w:firstRow="1" w:lastColumn="0" w:lastRow="0" w:noHBand="0" w:noVBand="1" w:val="04A0"/>
      </w:tblPr>
      <w:tblGrid>
        <w:gridCol w:w="4968"/>
        <w:gridCol w:w="4968"/>
      </w:tblGrid>
      <w:tr>
        <w:trPr>
          <w:cantSplit/>
        </w:trPr>
        <w:tc>
          <w:tcPr>
            <w:tcW w:type="dxa" w:w="4968"/>
            <w:shd w:fill="24476B"/>
          </w:tcPr>
          <w:p>
            <w:pPr>
              <w:spacing w:after="40"/>
            </w:pPr>
            <w:r/>
            <w:r>
              <w:rPr>
                <w:b/>
                <w:color w:val="FFFFFF"/>
                <w:sz w:val="17"/>
              </w:rPr>
              <w:t>Document field</w:t>
            </w:r>
          </w:p>
        </w:tc>
        <w:tc>
          <w:tcPr>
            <w:tcW w:type="dxa" w:w="4968"/>
            <w:shd w:fill="24476B"/>
          </w:tcPr>
          <w:p>
            <w:pPr>
              <w:spacing w:after="40"/>
            </w:pPr>
            <w:r/>
            <w:r>
              <w:rPr>
                <w:b/>
                <w:color w:val="FFFFFF"/>
                <w:sz w:val="17"/>
              </w:rPr>
              <w:t>Value</w:t>
            </w:r>
          </w:p>
        </w:tc>
      </w:tr>
      <w:tr>
        <w:trPr>
          <w:cantSplit/>
        </w:trPr>
        <w:tc>
          <w:tcPr>
            <w:tcW w:type="dxa" w:w="4968"/>
            <w:shd w:fill="F4F7FA"/>
          </w:tcPr>
          <w:p>
            <w:pPr>
              <w:spacing w:after="40"/>
            </w:pPr>
            <w:r/>
            <w:r>
              <w:rPr>
                <w:b w:val="0"/>
                <w:sz w:val="17"/>
              </w:rPr>
              <w:t>Version</w:t>
            </w:r>
          </w:p>
        </w:tc>
        <w:tc>
          <w:tcPr>
            <w:tcW w:type="dxa" w:w="4968"/>
            <w:shd w:fill="F4F7FA"/>
          </w:tcPr>
          <w:p>
            <w:pPr>
              <w:spacing w:after="40"/>
            </w:pPr>
            <w:r/>
            <w:r>
              <w:rPr>
                <w:b w:val="0"/>
                <w:sz w:val="17"/>
              </w:rPr>
              <w:t>1.0</w:t>
            </w:r>
          </w:p>
        </w:tc>
      </w:tr>
      <w:tr>
        <w:trPr>
          <w:cantSplit/>
        </w:trPr>
        <w:tc>
          <w:tcPr>
            <w:tcW w:type="dxa" w:w="4968"/>
          </w:tcPr>
          <w:p>
            <w:pPr>
              <w:spacing w:after="40"/>
            </w:pPr>
            <w:r/>
            <w:r>
              <w:rPr>
                <w:b w:val="0"/>
                <w:sz w:val="17"/>
              </w:rPr>
              <w:t>Status</w:t>
            </w:r>
          </w:p>
        </w:tc>
        <w:tc>
          <w:tcPr>
            <w:tcW w:type="dxa" w:w="4968"/>
          </w:tcPr>
          <w:p>
            <w:pPr>
              <w:spacing w:after="40"/>
            </w:pPr>
            <w:r/>
            <w:r>
              <w:rPr>
                <w:b w:val="0"/>
                <w:sz w:val="17"/>
              </w:rPr>
              <w:t>MVP specification</w:t>
            </w:r>
          </w:p>
        </w:tc>
      </w:tr>
      <w:tr>
        <w:trPr>
          <w:cantSplit/>
        </w:trPr>
        <w:tc>
          <w:tcPr>
            <w:tcW w:type="dxa" w:w="4968"/>
            <w:shd w:fill="F4F7FA"/>
          </w:tcPr>
          <w:p>
            <w:pPr>
              <w:spacing w:after="40"/>
            </w:pPr>
            <w:r/>
            <w:r>
              <w:rPr>
                <w:b w:val="0"/>
                <w:sz w:val="17"/>
              </w:rPr>
              <w:t>Product type</w:t>
            </w:r>
          </w:p>
        </w:tc>
        <w:tc>
          <w:tcPr>
            <w:tcW w:type="dxa" w:w="4968"/>
            <w:shd w:fill="F4F7FA"/>
          </w:tcPr>
          <w:p>
            <w:pPr>
              <w:spacing w:after="40"/>
            </w:pPr>
            <w:r/>
            <w:r>
              <w:rPr>
                <w:b w:val="0"/>
                <w:sz w:val="17"/>
              </w:rPr>
              <w:t>Web-based data quality and preparation tool</w:t>
            </w:r>
          </w:p>
        </w:tc>
      </w:tr>
      <w:tr>
        <w:trPr>
          <w:cantSplit/>
        </w:trPr>
        <w:tc>
          <w:tcPr>
            <w:tcW w:type="dxa" w:w="4968"/>
          </w:tcPr>
          <w:p>
            <w:pPr>
              <w:spacing w:after="40"/>
            </w:pPr>
            <w:r/>
            <w:r>
              <w:rPr>
                <w:b w:val="0"/>
                <w:sz w:val="17"/>
              </w:rPr>
              <w:t>Primary users</w:t>
            </w:r>
          </w:p>
        </w:tc>
        <w:tc>
          <w:tcPr>
            <w:tcW w:type="dxa" w:w="4968"/>
          </w:tcPr>
          <w:p>
            <w:pPr>
              <w:spacing w:after="40"/>
            </w:pPr>
            <w:r/>
            <w:r>
              <w:rPr>
                <w:b w:val="0"/>
                <w:sz w:val="17"/>
              </w:rPr>
              <w:t>Students, data analysts, ML beginners, researchers</w:t>
            </w:r>
          </w:p>
        </w:tc>
      </w:tr>
      <w:tr>
        <w:trPr>
          <w:cantSplit/>
        </w:trPr>
        <w:tc>
          <w:tcPr>
            <w:tcW w:type="dxa" w:w="4968"/>
            <w:shd w:fill="F4F7FA"/>
          </w:tcPr>
          <w:p>
            <w:pPr>
              <w:spacing w:after="40"/>
            </w:pPr>
            <w:r/>
            <w:r>
              <w:rPr>
                <w:b w:val="0"/>
                <w:sz w:val="17"/>
              </w:rPr>
              <w:t>Frontend</w:t>
            </w:r>
          </w:p>
        </w:tc>
        <w:tc>
          <w:tcPr>
            <w:tcW w:type="dxa" w:w="4968"/>
            <w:shd w:fill="F4F7FA"/>
          </w:tcPr>
          <w:p>
            <w:pPr>
              <w:spacing w:after="40"/>
            </w:pPr>
            <w:r/>
            <w:r>
              <w:rPr>
                <w:b w:val="0"/>
                <w:sz w:val="17"/>
              </w:rPr>
              <w:t>React, Vite, JavaScript, normal CSS</w:t>
            </w:r>
          </w:p>
        </w:tc>
      </w:tr>
      <w:tr>
        <w:trPr>
          <w:cantSplit/>
        </w:trPr>
        <w:tc>
          <w:tcPr>
            <w:tcW w:type="dxa" w:w="4968"/>
          </w:tcPr>
          <w:p>
            <w:pPr>
              <w:spacing w:after="40"/>
            </w:pPr>
            <w:r/>
            <w:r>
              <w:rPr>
                <w:b w:val="0"/>
                <w:sz w:val="17"/>
              </w:rPr>
              <w:t>Backend</w:t>
            </w:r>
          </w:p>
        </w:tc>
        <w:tc>
          <w:tcPr>
            <w:tcW w:type="dxa" w:w="4968"/>
          </w:tcPr>
          <w:p>
            <w:pPr>
              <w:spacing w:after="40"/>
            </w:pPr>
            <w:r/>
            <w:r>
              <w:rPr>
                <w:b w:val="0"/>
                <w:sz w:val="17"/>
              </w:rPr>
              <w:t>Python, FastAPI, Pandas, NumPy</w:t>
            </w:r>
          </w:p>
        </w:tc>
      </w:tr>
      <w:tr>
        <w:trPr>
          <w:cantSplit/>
        </w:trPr>
        <w:tc>
          <w:tcPr>
            <w:tcW w:type="dxa" w:w="4968"/>
            <w:shd w:fill="F4F7FA"/>
          </w:tcPr>
          <w:p>
            <w:pPr>
              <w:spacing w:after="40"/>
            </w:pPr>
            <w:r/>
            <w:r>
              <w:rPr>
                <w:b w:val="0"/>
                <w:sz w:val="17"/>
              </w:rPr>
              <w:t>Database</w:t>
            </w:r>
          </w:p>
        </w:tc>
        <w:tc>
          <w:tcPr>
            <w:tcW w:type="dxa" w:w="4968"/>
            <w:shd w:fill="F4F7FA"/>
          </w:tcPr>
          <w:p>
            <w:pPr>
              <w:spacing w:after="40"/>
            </w:pPr>
            <w:r/>
            <w:r>
              <w:rPr>
                <w:b w:val="0"/>
                <w:sz w:val="17"/>
              </w:rPr>
              <w:t>SQLite with SQLAlchemy</w:t>
            </w:r>
          </w:p>
        </w:tc>
      </w:tr>
      <w:tr>
        <w:trPr>
          <w:cantSplit/>
        </w:trPr>
        <w:tc>
          <w:tcPr>
            <w:tcW w:type="dxa" w:w="4968"/>
          </w:tcPr>
          <w:p>
            <w:pPr>
              <w:spacing w:after="40"/>
            </w:pPr>
            <w:r/>
            <w:r>
              <w:rPr>
                <w:b w:val="0"/>
                <w:sz w:val="17"/>
              </w:rPr>
              <w:t>Project deadline</w:t>
            </w:r>
          </w:p>
        </w:tc>
        <w:tc>
          <w:tcPr>
            <w:tcW w:type="dxa" w:w="4968"/>
          </w:tcPr>
          <w:p>
            <w:pPr>
              <w:spacing w:after="40"/>
            </w:pPr>
            <w:r/>
            <w:r>
              <w:rPr>
                <w:b w:val="0"/>
                <w:sz w:val="17"/>
              </w:rPr>
              <w:t>27 October 2026, 11:59 PM IST</w:t>
            </w:r>
          </w:p>
        </w:tc>
      </w:tr>
    </w:tbl>
    <w:p>
      <w:pPr>
        <w:spacing w:after="20"/>
      </w:pPr>
    </w:p>
    <w:p>
      <w:pPr>
        <w:spacing w:before="560"/>
        <w:jc w:val="center"/>
      </w:pPr>
      <w:r>
        <w:rPr>
          <w:b/>
          <w:color w:val="224E73"/>
        </w:rPr>
        <w:t>Profile  •  Audit  •  Investigate  •  Clean  •  Compare  •  Export</w:t>
      </w:r>
    </w:p>
    <w:p>
      <w:r>
        <w:br w:type="page"/>
      </w:r>
    </w:p>
    <w:p>
      <w:pPr>
        <w:pStyle w:val="Heading1"/>
      </w:pPr>
      <w:r>
        <w:t>Document Contents</w:t>
      </w:r>
    </w:p>
    <w:p>
      <w:pPr>
        <w:pStyle w:val="ListBullet"/>
        <w:spacing w:after="30"/>
      </w:pPr>
      <w:r>
        <w:t>1. Executive Summary</w:t>
      </w:r>
    </w:p>
    <w:p>
      <w:pPr>
        <w:pStyle w:val="ListBullet"/>
        <w:spacing w:after="30"/>
      </w:pPr>
      <w:r>
        <w:t>2. Goals and Non-Goals</w:t>
      </w:r>
    </w:p>
    <w:p>
      <w:pPr>
        <w:pStyle w:val="ListBullet"/>
        <w:spacing w:after="30"/>
      </w:pPr>
      <w:r>
        <w:t>3. Target Users and Use Cases</w:t>
      </w:r>
    </w:p>
    <w:p>
      <w:pPr>
        <w:pStyle w:val="ListBullet"/>
        <w:spacing w:after="30"/>
      </w:pPr>
      <w:r>
        <w:t>4. Core User Journey</w:t>
      </w:r>
    </w:p>
    <w:p>
      <w:pPr>
        <w:pStyle w:val="ListBullet"/>
        <w:spacing w:after="30"/>
      </w:pPr>
      <w:r>
        <w:t>5. Functional Requirements</w:t>
      </w:r>
    </w:p>
    <w:p>
      <w:pPr>
        <w:pStyle w:val="ListBullet"/>
        <w:spacing w:after="30"/>
      </w:pPr>
      <w:r>
        <w:t>6. User Interface and Navigation</w:t>
      </w:r>
    </w:p>
    <w:p>
      <w:pPr>
        <w:pStyle w:val="ListBullet"/>
        <w:spacing w:after="30"/>
      </w:pPr>
      <w:r>
        <w:t>7. Technical Architecture</w:t>
      </w:r>
    </w:p>
    <w:p>
      <w:pPr>
        <w:pStyle w:val="ListBullet"/>
        <w:spacing w:after="30"/>
      </w:pPr>
      <w:r>
        <w:t>8. API Requirements</w:t>
      </w:r>
    </w:p>
    <w:p>
      <w:pPr>
        <w:pStyle w:val="ListBullet"/>
        <w:spacing w:after="30"/>
      </w:pPr>
      <w:r>
        <w:t>9. Data Model</w:t>
      </w:r>
    </w:p>
    <w:p>
      <w:pPr>
        <w:pStyle w:val="ListBullet"/>
        <w:spacing w:after="30"/>
      </w:pPr>
      <w:r>
        <w:t>10. Data Processing and Algorithm Requirements</w:t>
      </w:r>
    </w:p>
    <w:p>
      <w:pPr>
        <w:pStyle w:val="ListBullet"/>
        <w:spacing w:after="30"/>
      </w:pPr>
      <w:r>
        <w:t>11. Quality Score Methodology</w:t>
      </w:r>
    </w:p>
    <w:p>
      <w:pPr>
        <w:pStyle w:val="ListBullet"/>
        <w:spacing w:after="30"/>
      </w:pPr>
      <w:r>
        <w:t>12. Error Handling and Edge Cases</w:t>
      </w:r>
    </w:p>
    <w:p>
      <w:pPr>
        <w:pStyle w:val="ListBullet"/>
        <w:spacing w:after="30"/>
      </w:pPr>
      <w:r>
        <w:t>13. Security and Privacy</w:t>
      </w:r>
    </w:p>
    <w:p>
      <w:pPr>
        <w:pStyle w:val="ListBullet"/>
        <w:spacing w:after="30"/>
      </w:pPr>
      <w:r>
        <w:t>14. Performance and Reliability</w:t>
      </w:r>
    </w:p>
    <w:p>
      <w:pPr>
        <w:pStyle w:val="ListBullet"/>
        <w:spacing w:after="30"/>
      </w:pPr>
      <w:r>
        <w:t>15. Testing Strategy</w:t>
      </w:r>
    </w:p>
    <w:p>
      <w:pPr>
        <w:pStyle w:val="ListBullet"/>
        <w:spacing w:after="30"/>
      </w:pPr>
      <w:r>
        <w:t>16. Deployment and Environment</w:t>
      </w:r>
    </w:p>
    <w:p>
      <w:pPr>
        <w:pStyle w:val="ListBullet"/>
        <w:spacing w:after="30"/>
      </w:pPr>
      <w:r>
        <w:t>17. Git and Code Quality</w:t>
      </w:r>
    </w:p>
    <w:p>
      <w:pPr>
        <w:pStyle w:val="ListBullet"/>
        <w:spacing w:after="30"/>
      </w:pPr>
      <w:r>
        <w:t>18. MVP Prioritization</w:t>
      </w:r>
    </w:p>
    <w:p>
      <w:pPr>
        <w:pStyle w:val="ListBullet"/>
        <w:spacing w:after="30"/>
      </w:pPr>
      <w:r>
        <w:t>19. Success Criteria</w:t>
      </w:r>
    </w:p>
    <w:p>
      <w:pPr>
        <w:pStyle w:val="ListBullet"/>
        <w:spacing w:after="30"/>
      </w:pPr>
      <w:r>
        <w:t>20. Demo Plan</w:t>
      </w:r>
    </w:p>
    <w:p>
      <w:pPr>
        <w:pStyle w:val="ListBullet"/>
        <w:spacing w:after="30"/>
      </w:pPr>
      <w:r>
        <w:t>21. Final Submission Checklist</w:t>
      </w:r>
    </w:p>
    <w:p>
      <w:pPr>
        <w:pStyle w:val="ListBullet"/>
        <w:spacing w:after="30"/>
      </w:pPr>
      <w:r>
        <w:t>22. Final Product Decision</w:t>
      </w:r>
    </w:p>
    <w:p>
      <w:r>
        <w:br w:type="page"/>
      </w:r>
    </w:p>
    <w:p>
      <w:pPr>
        <w:pStyle w:val="Heading1"/>
      </w:pPr>
      <w:r>
        <w:t>1. Executive Summary</w:t>
      </w:r>
    </w:p>
    <w:p>
      <w:pPr>
        <w:spacing w:after="80"/>
      </w:pPr>
      <w:r>
        <w:t>DataLens is a web application that helps users inspect, understand, and improve the quality of tabular datasets before performing data analysis or machine learning.</w:t>
      </w:r>
    </w:p>
    <w:p>
      <w:pPr>
        <w:spacing w:after="80"/>
      </w:pPr>
      <w:r>
        <w:t>Users upload a CSV file. DataLens profiles the dataset, identifies data quality issues, explains their potential impact, and offers appropriate cleaning operations. After applying selected transformations, users can rerun the audit, compare the original and cleaned versions, inspect transformation history, and download the resulting dataset and report.</w:t>
      </w:r>
    </w:p>
    <w:p>
      <w:pPr>
        <w:pStyle w:val="Heading2"/>
      </w:pPr>
      <w:r>
        <w:t>1.1 Problem Statement</w:t>
      </w:r>
    </w:p>
    <w:p>
      <w:pPr>
        <w:spacing w:after="80"/>
      </w:pPr>
      <w:r>
        <w:t>Poor-quality data can cause unreliable analyses and misleading machine learning results. Common problems include missing values, duplicate records, inconsistent types, unusual values, constant columns, and imbalanced target classes.</w:t>
      </w:r>
    </w:p>
    <w:p>
      <w:pPr>
        <w:spacing w:after="80"/>
      </w:pPr>
      <w:r>
        <w:t>Users often need to write custom scripts or manually inspect spreadsheets to discover these issues. Beginners may also know that an issue exists without understanding its significance or how to address it safely.</w:t>
      </w:r>
    </w:p>
    <w:p>
      <w:pPr>
        <w:pStyle w:val="Heading2"/>
      </w:pPr>
      <w:r>
        <w:t>1.2 Proposed Solution</w:t>
      </w:r>
    </w:p>
    <w:p>
      <w:pPr>
        <w:pStyle w:val="ListBullet"/>
        <w:spacing w:after="30"/>
      </w:pPr>
      <w:r>
        <w:t>Automated dataset profiling and quality checks.</w:t>
      </w:r>
    </w:p>
    <w:p>
      <w:pPr>
        <w:pStyle w:val="ListBullet"/>
        <w:spacing w:after="30"/>
      </w:pPr>
      <w:r>
        <w:t>Prioritized findings with supporting evidence.</w:t>
      </w:r>
    </w:p>
    <w:p>
      <w:pPr>
        <w:pStyle w:val="ListBullet"/>
        <w:spacing w:after="30"/>
      </w:pPr>
      <w:r>
        <w:t>User-selected cleaning operations with previews.</w:t>
      </w:r>
    </w:p>
    <w:p>
      <w:pPr>
        <w:pStyle w:val="ListBullet"/>
        <w:spacing w:after="30"/>
      </w:pPr>
      <w:r>
        <w:t>Versioned transformation history and before/after comparisons.</w:t>
      </w:r>
    </w:p>
    <w:p>
      <w:pPr>
        <w:pStyle w:val="ListBullet"/>
        <w:spacing w:after="30"/>
      </w:pPr>
      <w:r>
        <w:t>Downloadable cleaned datasets and audit reports.</w:t>
      </w:r>
    </w:p>
    <w:p>
      <w:pPr>
        <w:pStyle w:val="Heading2"/>
      </w:pPr>
      <w:r>
        <w:t>1.3 Product Value Proposition</w:t>
      </w:r>
    </w:p>
    <w:p>
      <w:pPr>
        <w:spacing w:after="80"/>
      </w:pPr>
      <w:r>
        <w:t>Upload a dataset, discover its problems, make informed corrections, and verify the results — without writing a data-cleaning script.</w:t>
      </w:r>
    </w:p>
    <w:p>
      <w:pPr>
        <w:spacing w:after="80"/>
      </w:pPr>
      <w:r>
        <w:t>DataLens does not claim that a dataset is universally correct or that a high quality score guarantees good model performance. It measures selected, documented data quality indicators.</w:t>
      </w:r>
    </w:p>
    <w:p>
      <w:pPr>
        <w:pStyle w:val="Heading1"/>
      </w:pPr>
      <w:r>
        <w:t>2. Goals and Non-Goals</w:t>
      </w:r>
    </w:p>
    <w:p>
      <w:pPr>
        <w:pStyle w:val="Heading2"/>
      </w:pPr>
      <w:r>
        <w:t>2.1 Product Goals</w:t>
      </w:r>
    </w:p>
    <w:p>
      <w:pPr>
        <w:pStyle w:val="ListBullet"/>
        <w:spacing w:after="30"/>
      </w:pPr>
      <w:r>
        <w:t>Upload and inspect a CSV dataset.</w:t>
      </w:r>
    </w:p>
    <w:p>
      <w:pPr>
        <w:pStyle w:val="ListBullet"/>
        <w:spacing w:after="30"/>
      </w:pPr>
      <w:r>
        <w:t>Automatically calculate useful dataset statistics.</w:t>
      </w:r>
    </w:p>
    <w:p>
      <w:pPr>
        <w:pStyle w:val="ListBullet"/>
        <w:spacing w:after="30"/>
      </w:pPr>
      <w:r>
        <w:t>Identify common data quality issues using deterministic rules.</w:t>
      </w:r>
    </w:p>
    <w:p>
      <w:pPr>
        <w:pStyle w:val="ListBullet"/>
        <w:spacing w:after="30"/>
      </w:pPr>
      <w:r>
        <w:t>Explain each finding with evidence and a recommended next action.</w:t>
      </w:r>
    </w:p>
    <w:p>
      <w:pPr>
        <w:pStyle w:val="ListBullet"/>
        <w:spacing w:after="30"/>
      </w:pPr>
      <w:r>
        <w:t>Preview and apply supported cleaning operations.</w:t>
      </w:r>
    </w:p>
    <w:p>
      <w:pPr>
        <w:pStyle w:val="ListBullet"/>
        <w:spacing w:after="30"/>
      </w:pPr>
      <w:r>
        <w:t>Preserve the original dataset.</w:t>
      </w:r>
    </w:p>
    <w:p>
      <w:pPr>
        <w:pStyle w:val="ListBullet"/>
        <w:spacing w:after="30"/>
      </w:pPr>
      <w:r>
        <w:t>Rerun checks and compare results after cleaning.</w:t>
      </w:r>
    </w:p>
    <w:p>
      <w:pPr>
        <w:pStyle w:val="ListBullet"/>
        <w:spacing w:after="30"/>
      </w:pPr>
      <w:r>
        <w:t>Maintain audit and transformation history.</w:t>
      </w:r>
    </w:p>
    <w:p>
      <w:pPr>
        <w:pStyle w:val="ListBullet"/>
        <w:spacing w:after="30"/>
      </w:pPr>
      <w:r>
        <w:t>Export cleaned data and an audit report.</w:t>
      </w:r>
    </w:p>
    <w:p>
      <w:pPr>
        <w:pStyle w:val="ListBullet"/>
        <w:spacing w:after="30"/>
      </w:pPr>
      <w:r>
        <w:t>Deliver a deployed application with documentation.</w:t>
      </w:r>
    </w:p>
    <w:p>
      <w:pPr>
        <w:pStyle w:val="Heading2"/>
      </w:pPr>
      <w:r>
        <w:t>2.2 Non-Goals for the MVP</w:t>
      </w:r>
    </w:p>
    <w:p>
      <w:pPr>
        <w:pStyle w:val="ListBullet"/>
        <w:spacing w:after="30"/>
      </w:pPr>
      <w:r>
        <w:t>Training or deploying machine learning models.</w:t>
      </w:r>
    </w:p>
    <w:p>
      <w:pPr>
        <w:pStyle w:val="ListBullet"/>
        <w:spacing w:after="30"/>
      </w:pPr>
      <w:r>
        <w:t>Automatic selection of the best ML algorithm.</w:t>
      </w:r>
    </w:p>
    <w:p>
      <w:pPr>
        <w:pStyle w:val="ListBullet"/>
        <w:spacing w:after="30"/>
      </w:pPr>
      <w:r>
        <w:t>Automatic removal of all outliers.</w:t>
      </w:r>
    </w:p>
    <w:p>
      <w:pPr>
        <w:pStyle w:val="ListBullet"/>
        <w:spacing w:after="30"/>
      </w:pPr>
      <w:r>
        <w:t>Guaranteed detection of target leakage or incorrect data.</w:t>
      </w:r>
    </w:p>
    <w:p>
      <w:pPr>
        <w:pStyle w:val="ListBullet"/>
        <w:spacing w:after="30"/>
      </w:pPr>
      <w:r>
        <w:t>Excel, Parquet, database, or arbitrary binary file imports.</w:t>
      </w:r>
    </w:p>
    <w:p>
      <w:pPr>
        <w:pStyle w:val="ListBullet"/>
        <w:spacing w:after="30"/>
      </w:pPr>
      <w:r>
        <w:t>Real-time collaborative editing.</w:t>
      </w:r>
    </w:p>
    <w:p>
      <w:pPr>
        <w:pStyle w:val="ListBullet"/>
        <w:spacing w:after="30"/>
      </w:pPr>
      <w:r>
        <w:t>Team accounts, subscriptions, billing, or organization management.</w:t>
      </w:r>
    </w:p>
    <w:p>
      <w:pPr>
        <w:pStyle w:val="ListBullet"/>
        <w:spacing w:after="30"/>
      </w:pPr>
      <w:r>
        <w:t>Distributed processing systems or advanced feature engineering.</w:t>
      </w:r>
    </w:p>
    <w:p>
      <w:pPr>
        <w:pStyle w:val="ListBullet"/>
        <w:spacing w:after="30"/>
      </w:pPr>
      <w:r>
        <w:t>Permanent cloud storage unless supported by the deployment.</w:t>
      </w:r>
    </w:p>
    <w:p>
      <w:pPr>
        <w:pStyle w:val="Heading1"/>
      </w:pPr>
      <w:r>
        <w:t>3. Target Users and Use Cases</w:t>
      </w:r>
    </w:p>
    <w:p>
      <w:pPr>
        <w:pStyle w:val="Heading2"/>
      </w:pPr>
      <w:r>
        <w:t>3.1 Student or ML Beginner</w:t>
      </w:r>
    </w:p>
    <w:p>
      <w:pPr>
        <w:spacing w:after="80"/>
      </w:pPr>
      <w:r>
        <w:t>Needs to inspect a dataset before starting an assignment or model training.</w:t>
      </w:r>
    </w:p>
    <w:p>
      <w:pPr>
        <w:pStyle w:val="ListBullet"/>
        <w:spacing w:after="30"/>
      </w:pPr>
      <w:r>
        <w:t>Upload a dataset.</w:t>
      </w:r>
    </w:p>
    <w:p>
      <w:pPr>
        <w:pStyle w:val="ListBullet"/>
        <w:spacing w:after="30"/>
      </w:pPr>
      <w:r>
        <w:t>Find missing values and duplicates.</w:t>
      </w:r>
    </w:p>
    <w:p>
      <w:pPr>
        <w:pStyle w:val="ListBullet"/>
        <w:spacing w:after="30"/>
      </w:pPr>
      <w:r>
        <w:t>Understand class imbalance.</w:t>
      </w:r>
    </w:p>
    <w:p>
      <w:pPr>
        <w:pStyle w:val="ListBullet"/>
        <w:spacing w:after="30"/>
      </w:pPr>
      <w:r>
        <w:t>Clean selected columns.</w:t>
      </w:r>
    </w:p>
    <w:p>
      <w:pPr>
        <w:pStyle w:val="ListBullet"/>
        <w:spacing w:after="30"/>
      </w:pPr>
      <w:r>
        <w:t>Download a prepared dataset.</w:t>
      </w:r>
    </w:p>
    <w:p>
      <w:pPr>
        <w:pStyle w:val="Heading2"/>
      </w:pPr>
      <w:r>
        <w:t>3.2 Data Analyst</w:t>
      </w:r>
    </w:p>
    <w:p>
      <w:pPr>
        <w:spacing w:after="80"/>
      </w:pPr>
      <w:r>
        <w:t>Needs a quick way to profile incoming tabular data and document data quality problems.</w:t>
      </w:r>
    </w:p>
    <w:p>
      <w:pPr>
        <w:pStyle w:val="ListBullet"/>
        <w:spacing w:after="30"/>
      </w:pPr>
      <w:r>
        <w:t>Inspect column types and distributions.</w:t>
      </w:r>
    </w:p>
    <w:p>
      <w:pPr>
        <w:pStyle w:val="ListBullet"/>
        <w:spacing w:after="30"/>
      </w:pPr>
      <w:r>
        <w:t>Identify inconsistent values.</w:t>
      </w:r>
    </w:p>
    <w:p>
      <w:pPr>
        <w:pStyle w:val="ListBullet"/>
        <w:spacing w:after="30"/>
      </w:pPr>
      <w:r>
        <w:t>Review severity and evidence.</w:t>
      </w:r>
    </w:p>
    <w:p>
      <w:pPr>
        <w:pStyle w:val="ListBullet"/>
        <w:spacing w:after="30"/>
      </w:pPr>
      <w:r>
        <w:t>Export an audit report.</w:t>
      </w:r>
    </w:p>
    <w:p>
      <w:pPr>
        <w:pStyle w:val="Heading2"/>
      </w:pPr>
      <w:r>
        <w:t>3.3 Researcher</w:t>
      </w:r>
    </w:p>
    <w:p>
      <w:pPr>
        <w:spacing w:after="80"/>
      </w:pPr>
      <w:r>
        <w:t>Needs to document dataset preparation and verify that preprocessing had the intended effect.</w:t>
      </w:r>
    </w:p>
    <w:p>
      <w:pPr>
        <w:pStyle w:val="ListBullet"/>
        <w:spacing w:after="30"/>
      </w:pPr>
      <w:r>
        <w:t>Preserve an original dataset.</w:t>
      </w:r>
    </w:p>
    <w:p>
      <w:pPr>
        <w:pStyle w:val="ListBullet"/>
        <w:spacing w:after="30"/>
      </w:pPr>
      <w:r>
        <w:t>Record transformations.</w:t>
      </w:r>
    </w:p>
    <w:p>
      <w:pPr>
        <w:pStyle w:val="ListBullet"/>
        <w:spacing w:after="30"/>
      </w:pPr>
      <w:r>
        <w:t>Compare audit results across versions.</w:t>
      </w:r>
    </w:p>
    <w:p>
      <w:pPr>
        <w:pStyle w:val="ListBullet"/>
        <w:spacing w:after="30"/>
      </w:pPr>
      <w:r>
        <w:t>Share a report of changes performed.</w:t>
      </w:r>
    </w:p>
    <w:p>
      <w:pPr>
        <w:pStyle w:val="Heading1"/>
      </w:pPr>
      <w:r>
        <w:t>4. Core User Journey</w:t>
      </w:r>
    </w:p>
    <w:p>
      <w:pPr>
        <w:pStyle w:val="ListNumber"/>
        <w:spacing w:after="40"/>
      </w:pPr>
      <w:r>
        <w:t>Open the DataLens dashboard.</w:t>
      </w:r>
    </w:p>
    <w:p>
      <w:pPr>
        <w:pStyle w:val="ListNumber"/>
        <w:spacing w:after="40"/>
      </w:pPr>
      <w:r>
        <w:t>Upload a CSV file.</w:t>
      </w:r>
    </w:p>
    <w:p>
      <w:pPr>
        <w:pStyle w:val="ListNumber"/>
        <w:spacing w:after="40"/>
      </w:pPr>
      <w:r>
        <w:t>Validate and profile the dataset.</w:t>
      </w:r>
    </w:p>
    <w:p>
      <w:pPr>
        <w:pStyle w:val="ListNumber"/>
        <w:spacing w:after="40"/>
      </w:pPr>
      <w:r>
        <w:t>Run the quality audit.</w:t>
      </w:r>
    </w:p>
    <w:p>
      <w:pPr>
        <w:pStyle w:val="ListNumber"/>
        <w:spacing w:after="40"/>
      </w:pPr>
      <w:r>
        <w:t>Review findings and inspect affected columns.</w:t>
      </w:r>
    </w:p>
    <w:p>
      <w:pPr>
        <w:pStyle w:val="ListNumber"/>
        <w:spacing w:after="40"/>
      </w:pPr>
      <w:r>
        <w:t>Select a cleaning operation.</w:t>
      </w:r>
    </w:p>
    <w:p>
      <w:pPr>
        <w:pStyle w:val="ListNumber"/>
        <w:spacing w:after="40"/>
      </w:pPr>
      <w:r>
        <w:t>Preview the proposed change.</w:t>
      </w:r>
    </w:p>
    <w:p>
      <w:pPr>
        <w:pStyle w:val="ListNumber"/>
        <w:spacing w:after="40"/>
      </w:pPr>
      <w:r>
        <w:t>Apply the change and create a new dataset version.</w:t>
      </w:r>
    </w:p>
    <w:p>
      <w:pPr>
        <w:pStyle w:val="ListNumber"/>
        <w:spacing w:after="40"/>
      </w:pPr>
      <w:r>
        <w:t>Rerun the audit.</w:t>
      </w:r>
    </w:p>
    <w:p>
      <w:pPr>
        <w:pStyle w:val="ListNumber"/>
        <w:spacing w:after="40"/>
      </w:pPr>
      <w:r>
        <w:t>Compare results and download the cleaned CSV and report.</w:t>
      </w:r>
    </w:p>
    <w:p>
      <w:pPr>
        <w:spacing w:after="80"/>
      </w:pPr>
      <w:r>
        <w:t>The workflow must work without requiring an external AI service.</w:t>
      </w:r>
    </w:p>
    <w:p>
      <w:pPr>
        <w:pStyle w:val="Heading1"/>
      </w:pPr>
      <w:r>
        <w:t>5. Functional Requirements</w:t>
      </w:r>
    </w:p>
    <w:p>
      <w:pPr>
        <w:pStyle w:val="Heading2"/>
      </w:pPr>
      <w:r>
        <w:t>FR-01: Dashboard and Dataset Management</w:t>
      </w:r>
    </w:p>
    <w:p>
      <w:pPr>
        <w:pStyle w:val="ListBullet"/>
        <w:spacing w:after="30"/>
      </w:pPr>
      <w:r>
        <w:t>Display dataset name, upload date, row and column counts, latest audit status, score when available, finding count, and actions.</w:t>
      </w:r>
    </w:p>
    <w:p>
      <w:pPr>
        <w:pStyle w:val="ListBullet"/>
        <w:spacing w:after="30"/>
      </w:pPr>
      <w:r>
        <w:t>Support opening a dataset, viewing its audit and version history, and deleting it with confirmation.</w:t>
      </w:r>
    </w:p>
    <w:p>
      <w:pPr>
        <w:pStyle w:val="ListBullet"/>
        <w:spacing w:after="30"/>
      </w:pPr>
      <w:r>
        <w:t>Provide loading, empty, and error states.</w:t>
      </w:r>
    </w:p>
    <w:p>
      <w:pPr>
        <w:pStyle w:val="ListBullet"/>
        <w:spacing w:after="30"/>
      </w:pPr>
      <w:r>
        <w:t>Acceptance: uploaded datasets appear; metadata survives refresh; deleted datasets cannot be opened normally.</w:t>
      </w:r>
    </w:p>
    <w:p>
      <w:pPr>
        <w:pStyle w:val="Heading2"/>
      </w:pPr>
      <w:r>
        <w:t>FR-02: CSV Upload and Validation</w:t>
      </w:r>
    </w:p>
    <w:p>
      <w:pPr>
        <w:pStyle w:val="ListBullet"/>
        <w:spacing w:after="30"/>
      </w:pPr>
      <w:r>
        <w:t>Accept CSV files; validate extension and parse content; enforce configurable file-size limit; reject empty or unparseable files.</w:t>
      </w:r>
    </w:p>
    <w:p>
      <w:pPr>
        <w:pStyle w:val="ListBullet"/>
        <w:spacing w:after="30"/>
      </w:pPr>
      <w:r>
        <w:t>Check for usable columns; detect duplicate column names and handle them safely; handle common encoding and CSV quoting cases where practical.</w:t>
      </w:r>
    </w:p>
    <w:p>
      <w:pPr>
        <w:pStyle w:val="ListBullet"/>
        <w:spacing w:after="30"/>
      </w:pPr>
      <w:r>
        <w:t>Generate an internal dataset identifier and store metadata and original file.</w:t>
      </w:r>
    </w:p>
    <w:p>
      <w:pPr>
        <w:pStyle w:val="ListBullet"/>
        <w:spacing w:after="30"/>
      </w:pPr>
      <w:r>
        <w:t>Acceptance: valid files upload; invalid files show actionable errors; failed uploads do not leave broken records; original content is preserved.</w:t>
      </w:r>
    </w:p>
    <w:p>
      <w:pPr>
        <w:pStyle w:val="Heading2"/>
      </w:pPr>
      <w:r>
        <w:t>FR-03: Dataset Profiling</w:t>
      </w:r>
    </w:p>
    <w:p>
      <w:pPr>
        <w:pStyle w:val="ListBullet"/>
        <w:spacing w:after="30"/>
      </w:pPr>
      <w:r>
        <w:t>Dataset statistics: rows, columns, missing cells and percentage, exact duplicate rows, type counts, file size or memory information where practical.</w:t>
      </w:r>
    </w:p>
    <w:p>
      <w:pPr>
        <w:pStyle w:val="ListBullet"/>
        <w:spacing w:after="30"/>
      </w:pPr>
      <w:r>
        <w:t>Numeric columns: minimum, maximum, mean, median, standard deviation, missing count, distinct count, quartiles.</w:t>
      </w:r>
    </w:p>
    <w:p>
      <w:pPr>
        <w:pStyle w:val="ListBullet"/>
        <w:spacing w:after="30"/>
      </w:pPr>
      <w:r>
        <w:t>Categorical columns: distinct count, frequent values and counts, missing count, unique-value ratio.</w:t>
      </w:r>
    </w:p>
    <w:p>
      <w:pPr>
        <w:pStyle w:val="ListBullet"/>
        <w:spacing w:after="30"/>
      </w:pPr>
      <w:r>
        <w:t>Date-like columns: minimum/maximum dates when parsing is reliable, invalid date counts. All columns: inferred type, null count, distinct count.</w:t>
      </w:r>
    </w:p>
    <w:p>
      <w:pPr>
        <w:pStyle w:val="ListBullet"/>
        <w:spacing w:after="30"/>
      </w:pPr>
      <w:r>
        <w:t>Distinguish inferred types from declared types; inference is not guaranteed to be correct.</w:t>
      </w:r>
    </w:p>
    <w:p>
      <w:pPr>
        <w:pStyle w:val="ListBullet"/>
        <w:spacing w:after="30"/>
      </w:pPr>
      <w:r>
        <w:t>Acceptance: real data drives the profile; edge cases do not crash profiling.</w:t>
      </w:r>
    </w:p>
    <w:p>
      <w:pPr>
        <w:pStyle w:val="Heading2"/>
      </w:pPr>
      <w:r>
        <w:t>FR-04: Data Quality Audit Engine</w:t>
      </w:r>
    </w:p>
    <w:p>
      <w:pPr>
        <w:pStyle w:val="ListBullet"/>
        <w:spacing w:after="30"/>
      </w:pPr>
      <w:r>
        <w:t>Every finding includes identifier, rule, affected column or dataset, severity, title, description, evidence, recommendation, and finding type.</w:t>
      </w:r>
    </w:p>
    <w:p>
      <w:pPr>
        <w:pStyle w:val="ListBullet"/>
        <w:spacing w:after="30"/>
      </w:pPr>
      <w:r>
        <w:t>Required checks: missing values; exact duplicate rows; constant columns; high-cardinality or identifier-like columns; potential numeric outliers using IQR; type inconsistencies; target-class imbalance when a categorical target is selected; potential leakage indicators only when supported by explicit heuristics.</w:t>
      </w:r>
    </w:p>
    <w:p>
      <w:pPr>
        <w:pStyle w:val="ListBullet"/>
        <w:spacing w:after="30"/>
      </w:pPr>
      <w:r>
        <w:t>Severity levels: High, Medium, Low. Thresholds are documented and configurable where appropriate.</w:t>
      </w:r>
    </w:p>
    <w:p>
      <w:pPr>
        <w:pStyle w:val="ListBullet"/>
        <w:spacing w:after="30"/>
      </w:pPr>
      <w:r>
        <w:t>Outliers are candidates for investigation, not necessarily errors. High-cardinality columns are not automatically irrelevant. Leakage indicators are not proof.</w:t>
      </w:r>
    </w:p>
    <w:p>
      <w:pPr>
        <w:pStyle w:val="ListBullet"/>
        <w:spacing w:after="30"/>
      </w:pPr>
      <w:r>
        <w:t>Acceptance: findings derive from actual data, contain evidence, and are reproducible for the same data and configuration.</w:t>
      </w:r>
    </w:p>
    <w:p>
      <w:pPr>
        <w:pStyle w:val="Heading2"/>
      </w:pPr>
      <w:r>
        <w:t>FR-05: Quality Score</w:t>
      </w:r>
    </w:p>
    <w:p>
      <w:pPr>
        <w:pStyle w:val="ListBullet"/>
        <w:spacing w:after="30"/>
      </w:pPr>
      <w:r>
        <w:t>Calculate a 0–100 score from documented dimensions such as missingness, duplicates, invalid-type burden, and constant columns.</w:t>
      </w:r>
    </w:p>
    <w:p>
      <w:pPr>
        <w:pStyle w:val="ListBullet"/>
        <w:spacing w:after="30"/>
      </w:pPr>
      <w:r>
        <w:t>Show component breakdown; avoid unjustified double counting; explain that the score covers implemented checks only.</w:t>
      </w:r>
    </w:p>
    <w:p>
      <w:pPr>
        <w:pStyle w:val="ListBullet"/>
        <w:spacing w:after="30"/>
      </w:pPr>
      <w:r>
        <w:t>Acceptance: deterministic backend calculation, consistent methodology, visible score explanation.</w:t>
      </w:r>
    </w:p>
    <w:p>
      <w:pPr>
        <w:pStyle w:val="Heading2"/>
      </w:pPr>
      <w:r>
        <w:t>FR-06: Audit Results Dashboard</w:t>
      </w:r>
    </w:p>
    <w:p>
      <w:pPr>
        <w:pStyle w:val="ListBullet"/>
        <w:spacing w:after="30"/>
      </w:pPr>
      <w:r>
        <w:t>Show dataset summary, score and breakdown, severity counts, missing-value summary, duplicate count, column profile, prioritized findings, filters by severity/rule/column, and finding details.</w:t>
      </w:r>
    </w:p>
    <w:p>
      <w:pPr>
        <w:pStyle w:val="ListBullet"/>
        <w:spacing w:after="30"/>
      </w:pPr>
      <w:r>
        <w:t>Charts must use real computed values, not hardcoded statistics.</w:t>
      </w:r>
    </w:p>
    <w:p>
      <w:pPr>
        <w:pStyle w:val="ListBullet"/>
        <w:spacing w:after="30"/>
      </w:pPr>
      <w:r>
        <w:t>Acceptance: filtering works; findings open; dashboard reflects latest audit; empty and failure states are handled.</w:t>
      </w:r>
    </w:p>
    <w:p>
      <w:pPr>
        <w:pStyle w:val="Heading2"/>
      </w:pPr>
      <w:r>
        <w:t>FR-07: Finding Details</w:t>
      </w:r>
    </w:p>
    <w:p>
      <w:pPr>
        <w:pStyle w:val="ListBullet"/>
        <w:spacing w:after="30"/>
      </w:pPr>
      <w:r>
        <w:t>Show title, severity, affected column, supporting statistics, limited sample values or rows, detection method, recommendations, and available operations.</w:t>
      </w:r>
    </w:p>
    <w:p>
      <w:pPr>
        <w:pStyle w:val="ListBullet"/>
        <w:spacing w:after="30"/>
      </w:pPr>
      <w:r>
        <w:t>Only offer one-click fixes for implemented, suitable operations; label advice-only recommendations clearly.</w:t>
      </w:r>
    </w:p>
    <w:p>
      <w:pPr>
        <w:pStyle w:val="Heading2"/>
      </w:pPr>
      <w:r>
        <w:t>FR-08: Cleaning Operations</w:t>
      </w:r>
    </w:p>
    <w:p>
      <w:pPr>
        <w:pStyle w:val="ListBullet"/>
        <w:spacing w:after="30"/>
      </w:pPr>
      <w:r>
        <w:t>Required: median imputation for numeric columns; mode imputation for categorical columns; exact duplicate removal after confirmation; dropping a selected constant column after confirmation.</w:t>
      </w:r>
    </w:p>
    <w:p>
      <w:pPr>
        <w:pStyle w:val="ListBullet"/>
        <w:spacing w:after="30"/>
      </w:pPr>
      <w:r>
        <w:t>Outliers are inspection-only initially. Capping/removal is optional only if previewed and recorded.</w:t>
      </w:r>
    </w:p>
    <w:p>
      <w:pPr>
        <w:pStyle w:val="ListBullet"/>
        <w:spacing w:after="30"/>
      </w:pPr>
      <w:r>
        <w:t>Validate operations; work on a copy/version; preserve original; record parameters and changes; return clear success or failure.</w:t>
      </w:r>
    </w:p>
    <w:p>
      <w:pPr>
        <w:pStyle w:val="ListBullet"/>
        <w:spacing w:after="30"/>
      </w:pPr>
      <w:r>
        <w:t>Acceptance: operations work; new version is saved; original remains accessible; actual changes are reported.</w:t>
      </w:r>
    </w:p>
    <w:p>
      <w:pPr>
        <w:pStyle w:val="Heading2"/>
      </w:pPr>
      <w:r>
        <w:t>FR-09: Preview Before Applying</w:t>
      </w:r>
    </w:p>
    <w:p>
      <w:pPr>
        <w:pStyle w:val="ListBullet"/>
        <w:spacing w:after="30"/>
      </w:pPr>
      <w:r>
        <w:t>Show selected column/rows, operation, relevant original values, proposed values, expected count changes, and confirm/cancel actions.</w:t>
      </w:r>
    </w:p>
    <w:p>
      <w:pPr>
        <w:pStyle w:val="ListBullet"/>
        <w:spacing w:after="30"/>
      </w:pPr>
      <w:r>
        <w:t>Preview uses the same backend transformation logic as application.</w:t>
      </w:r>
    </w:p>
    <w:p>
      <w:pPr>
        <w:pStyle w:val="ListBullet"/>
        <w:spacing w:after="30"/>
      </w:pPr>
      <w:r>
        <w:t>Acceptance: preview does not mutate stored data; cancel changes nothing; apply creates expected version.</w:t>
      </w:r>
    </w:p>
    <w:p>
      <w:pPr>
        <w:pStyle w:val="Heading2"/>
      </w:pPr>
      <w:r>
        <w:t>FR-10: Dataset Versioning and Transformation History</w:t>
      </w:r>
    </w:p>
    <w:p>
      <w:pPr>
        <w:pStyle w:val="ListBullet"/>
        <w:spacing w:after="30"/>
      </w:pPr>
      <w:r>
        <w:t>Distinguish original dataset, cleaned versions, audit runs per version, and transformations.</w:t>
      </w:r>
    </w:p>
    <w:p>
      <w:pPr>
        <w:pStyle w:val="ListBullet"/>
        <w:spacing w:after="30"/>
      </w:pPr>
      <w:r>
        <w:t>Record operation ID, source and result versions, operation name, parameters, timestamp, and affected row/cell summary.</w:t>
      </w:r>
    </w:p>
    <w:p>
      <w:pPr>
        <w:pStyle w:val="ListBullet"/>
        <w:spacing w:after="30"/>
      </w:pPr>
      <w:r>
        <w:t>Acceptance: users can trace how a version was produced; original is immutable; audits reference the version they analyzed.</w:t>
      </w:r>
    </w:p>
    <w:p>
      <w:pPr>
        <w:pStyle w:val="Heading2"/>
      </w:pPr>
      <w:r>
        <w:t>FR-11: Re-Audit and Comparison</w:t>
      </w:r>
    </w:p>
    <w:p>
      <w:pPr>
        <w:pStyle w:val="ListBullet"/>
        <w:spacing w:after="30"/>
      </w:pPr>
      <w:r>
        <w:t>Rerun audits after transformations. Compare score, missingness, duplicates, finding counts by severity, relevant column statistics, and transformation history.</w:t>
      </w:r>
    </w:p>
    <w:p>
      <w:pPr>
        <w:pStyle w:val="ListBullet"/>
        <w:spacing w:after="30"/>
      </w:pPr>
      <w:r>
        <w:t>Use actual stored audit results and comparable rules. Do not claim improvement based on score alone.</w:t>
      </w:r>
    </w:p>
    <w:p>
      <w:pPr>
        <w:pStyle w:val="ListBullet"/>
        <w:spacing w:after="30"/>
      </w:pPr>
      <w:r>
        <w:t>Acceptance: comparison is evidence-based and unchanged issues remain visible.</w:t>
      </w:r>
    </w:p>
    <w:p>
      <w:pPr>
        <w:pStyle w:val="Heading2"/>
      </w:pPr>
      <w:r>
        <w:t>FR-12: Export</w:t>
      </w:r>
    </w:p>
    <w:p>
      <w:pPr>
        <w:pStyle w:val="ListBullet"/>
        <w:spacing w:after="30"/>
      </w:pPr>
      <w:r>
        <w:t>Export selected version as CSV with a clear filename and accurate data.</w:t>
      </w:r>
    </w:p>
    <w:p>
      <w:pPr>
        <w:pStyle w:val="ListBullet"/>
        <w:spacing w:after="30"/>
      </w:pPr>
      <w:r>
        <w:t>Export a report containing dataset identity, audit timestamp, row/column counts, score methodology, findings, evidence, transformations, and comparison when available.</w:t>
      </w:r>
    </w:p>
    <w:p>
      <w:pPr>
        <w:pStyle w:val="ListBullet"/>
        <w:spacing w:after="30"/>
      </w:pPr>
      <w:r>
        <w:t>JSON or HTML report is sufficient; PDF is optional.</w:t>
      </w:r>
    </w:p>
    <w:p>
      <w:pPr>
        <w:pStyle w:val="ListBullet"/>
        <w:spacing w:after="30"/>
      </w:pPr>
      <w:r>
        <w:t>Acceptance: exports match selected version/audit; failures are communicated.</w:t>
      </w:r>
    </w:p>
    <w:p>
      <w:pPr>
        <w:pStyle w:val="Heading2"/>
      </w:pPr>
      <w:r>
        <w:t>FR-13: Dataset Deletion</w:t>
      </w:r>
    </w:p>
    <w:p>
      <w:pPr>
        <w:pStyle w:val="ListBullet"/>
        <w:spacing w:after="30"/>
      </w:pPr>
      <w:r>
        <w:t>Require confirmation; remove associated metadata and files where storage permits; prevent accessible orphaned records.</w:t>
      </w:r>
    </w:p>
    <w:p>
      <w:pPr>
        <w:pStyle w:val="ListBullet"/>
        <w:spacing w:after="30"/>
      </w:pPr>
      <w:r>
        <w:t>Normal cleaning operations must not overwrite the original dataset.</w:t>
      </w:r>
    </w:p>
    <w:p>
      <w:pPr>
        <w:pStyle w:val="Heading1"/>
      </w:pPr>
      <w:r>
        <w:t>6. User Interface and Navigation</w:t>
      </w:r>
    </w:p>
    <w:p>
      <w:pPr>
        <w:pStyle w:val="Heading2"/>
      </w:pPr>
      <w:r>
        <w:t>6.1 Main Navigation</w:t>
      </w:r>
    </w:p>
    <w:p>
      <w:pPr>
        <w:spacing w:after="80"/>
      </w:pPr>
      <w:r>
        <w:t>Dashboard; Upload Dataset; Dataset Profile; Audit Results; Cleaning Workspace; Version Comparison; Settings/About.</w:t>
      </w:r>
    </w:p>
    <w:p>
      <w:pPr>
        <w:pStyle w:val="Heading2"/>
      </w:pPr>
      <w:r>
        <w:t>6.2 Dashboard</w:t>
      </w:r>
    </w:p>
    <w:p>
      <w:pPr>
        <w:pStyle w:val="ListBullet"/>
        <w:spacing w:after="30"/>
      </w:pPr>
      <w:r>
        <w:t>Application name and short description.</w:t>
      </w:r>
    </w:p>
    <w:p>
      <w:pPr>
        <w:pStyle w:val="ListBullet"/>
        <w:spacing w:after="30"/>
      </w:pPr>
      <w:r>
        <w:t>Upload dataset action.</w:t>
      </w:r>
    </w:p>
    <w:p>
      <w:pPr>
        <w:pStyle w:val="ListBullet"/>
        <w:spacing w:after="30"/>
      </w:pPr>
      <w:r>
        <w:t>Dataset history table or cards.</w:t>
      </w:r>
    </w:p>
    <w:p>
      <w:pPr>
        <w:pStyle w:val="ListBullet"/>
        <w:spacing w:after="30"/>
      </w:pPr>
      <w:r>
        <w:t>Latest audit summaries.</w:t>
      </w:r>
    </w:p>
    <w:p>
      <w:pPr>
        <w:pStyle w:val="ListBullet"/>
        <w:spacing w:after="30"/>
      </w:pPr>
      <w:r>
        <w:t>Empty state for first-time users.</w:t>
      </w:r>
    </w:p>
    <w:p>
      <w:pPr>
        <w:pStyle w:val="Heading2"/>
      </w:pPr>
      <w:r>
        <w:t>6.3 Upload Screen</w:t>
      </w:r>
    </w:p>
    <w:p>
      <w:pPr>
        <w:pStyle w:val="ListBullet"/>
        <w:spacing w:after="30"/>
      </w:pPr>
      <w:r>
        <w:t>Drag-and-drop or file selection.</w:t>
      </w:r>
    </w:p>
    <w:p>
      <w:pPr>
        <w:pStyle w:val="ListBullet"/>
        <w:spacing w:after="30"/>
      </w:pPr>
      <w:r>
        <w:t>File type and size limits.</w:t>
      </w:r>
    </w:p>
    <w:p>
      <w:pPr>
        <w:pStyle w:val="ListBullet"/>
        <w:spacing w:after="30"/>
      </w:pPr>
      <w:r>
        <w:t>Dataset name.</w:t>
      </w:r>
    </w:p>
    <w:p>
      <w:pPr>
        <w:pStyle w:val="ListBullet"/>
        <w:spacing w:after="30"/>
      </w:pPr>
      <w:r>
        <w:t>Optional target column selection after parsing.</w:t>
      </w:r>
    </w:p>
    <w:p>
      <w:pPr>
        <w:pStyle w:val="ListBullet"/>
        <w:spacing w:after="30"/>
      </w:pPr>
      <w:r>
        <w:t>Upload progress/loading indicator.</w:t>
      </w:r>
    </w:p>
    <w:p>
      <w:pPr>
        <w:pStyle w:val="ListBullet"/>
        <w:spacing w:after="30"/>
      </w:pPr>
      <w:r>
        <w:t>Validation errors.</w:t>
      </w:r>
    </w:p>
    <w:p>
      <w:pPr>
        <w:pStyle w:val="Heading2"/>
      </w:pPr>
      <w:r>
        <w:t>6.4 Profile Screen</w:t>
      </w:r>
    </w:p>
    <w:p>
      <w:pPr>
        <w:pStyle w:val="ListBullet"/>
        <w:spacing w:after="30"/>
      </w:pPr>
      <w:r>
        <w:t>Dataset statistics.</w:t>
      </w:r>
    </w:p>
    <w:p>
      <w:pPr>
        <w:pStyle w:val="ListBullet"/>
        <w:spacing w:after="30"/>
      </w:pPr>
      <w:r>
        <w:t>Column profile table.</w:t>
      </w:r>
    </w:p>
    <w:p>
      <w:pPr>
        <w:pStyle w:val="ListBullet"/>
        <w:spacing w:after="30"/>
      </w:pPr>
      <w:r>
        <w:t>Type and missingness indicators.</w:t>
      </w:r>
    </w:p>
    <w:p>
      <w:pPr>
        <w:pStyle w:val="ListBullet"/>
        <w:spacing w:after="30"/>
      </w:pPr>
      <w:r>
        <w:t>Column details panel.</w:t>
      </w:r>
    </w:p>
    <w:p>
      <w:pPr>
        <w:pStyle w:val="ListBullet"/>
        <w:spacing w:after="30"/>
      </w:pPr>
      <w:r>
        <w:t>Run audit action.</w:t>
      </w:r>
    </w:p>
    <w:p>
      <w:pPr>
        <w:pStyle w:val="Heading2"/>
      </w:pPr>
      <w:r>
        <w:t>6.5 Audit Screen</w:t>
      </w:r>
    </w:p>
    <w:p>
      <w:pPr>
        <w:pStyle w:val="ListBullet"/>
        <w:spacing w:after="30"/>
      </w:pPr>
      <w:r>
        <w:t>Score and methodology explanation.</w:t>
      </w:r>
    </w:p>
    <w:p>
      <w:pPr>
        <w:pStyle w:val="ListBullet"/>
        <w:spacing w:after="30"/>
      </w:pPr>
      <w:r>
        <w:t>Summary cards.</w:t>
      </w:r>
    </w:p>
    <w:p>
      <w:pPr>
        <w:pStyle w:val="ListBullet"/>
        <w:spacing w:after="30"/>
      </w:pPr>
      <w:r>
        <w:t>Findings by severity.</w:t>
      </w:r>
    </w:p>
    <w:p>
      <w:pPr>
        <w:pStyle w:val="ListBullet"/>
        <w:spacing w:after="30"/>
      </w:pPr>
      <w:r>
        <w:t>Filter and sort controls.</w:t>
      </w:r>
    </w:p>
    <w:p>
      <w:pPr>
        <w:pStyle w:val="ListBullet"/>
        <w:spacing w:after="30"/>
      </w:pPr>
      <w:r>
        <w:t>Finding list and detail drawer.</w:t>
      </w:r>
    </w:p>
    <w:p>
      <w:pPr>
        <w:pStyle w:val="Heading2"/>
      </w:pPr>
      <w:r>
        <w:t>6.6 Cleaning Workspace</w:t>
      </w:r>
    </w:p>
    <w:p>
      <w:pPr>
        <w:pStyle w:val="ListBullet"/>
        <w:spacing w:after="30"/>
      </w:pPr>
      <w:r>
        <w:t>Selected dataset version.</w:t>
      </w:r>
    </w:p>
    <w:p>
      <w:pPr>
        <w:pStyle w:val="ListBullet"/>
        <w:spacing w:after="30"/>
      </w:pPr>
      <w:r>
        <w:t>Selected column.</w:t>
      </w:r>
    </w:p>
    <w:p>
      <w:pPr>
        <w:pStyle w:val="ListBullet"/>
        <w:spacing w:after="30"/>
      </w:pPr>
      <w:r>
        <w:t>Available operations.</w:t>
      </w:r>
    </w:p>
    <w:p>
      <w:pPr>
        <w:pStyle w:val="ListBullet"/>
        <w:spacing w:after="30"/>
      </w:pPr>
      <w:r>
        <w:t>Before/after preview.</w:t>
      </w:r>
    </w:p>
    <w:p>
      <w:pPr>
        <w:pStyle w:val="ListBullet"/>
        <w:spacing w:after="30"/>
      </w:pPr>
      <w:r>
        <w:t>Apply and cancel actions.</w:t>
      </w:r>
    </w:p>
    <w:p>
      <w:pPr>
        <w:pStyle w:val="ListBullet"/>
        <w:spacing w:after="30"/>
      </w:pPr>
      <w:r>
        <w:t>Transformation history.</w:t>
      </w:r>
    </w:p>
    <w:p>
      <w:pPr>
        <w:pStyle w:val="Heading2"/>
      </w:pPr>
      <w:r>
        <w:t>6.7 Comparison Screen</w:t>
      </w:r>
    </w:p>
    <w:p>
      <w:pPr>
        <w:pStyle w:val="ListBullet"/>
        <w:spacing w:after="30"/>
      </w:pPr>
      <w:r>
        <w:t>Original and current versions.</w:t>
      </w:r>
    </w:p>
    <w:p>
      <w:pPr>
        <w:pStyle w:val="ListBullet"/>
        <w:spacing w:after="30"/>
      </w:pPr>
      <w:r>
        <w:t>Before/after statistics.</w:t>
      </w:r>
    </w:p>
    <w:p>
      <w:pPr>
        <w:pStyle w:val="ListBullet"/>
        <w:spacing w:after="30"/>
      </w:pPr>
      <w:r>
        <w:t>Finding changes.</w:t>
      </w:r>
    </w:p>
    <w:p>
      <w:pPr>
        <w:pStyle w:val="ListBullet"/>
        <w:spacing w:after="30"/>
      </w:pPr>
      <w:r>
        <w:t>Transformation timeline.</w:t>
      </w:r>
    </w:p>
    <w:p>
      <w:pPr>
        <w:pStyle w:val="ListBullet"/>
        <w:spacing w:after="30"/>
      </w:pPr>
      <w:r>
        <w:t>Export buttons.</w:t>
      </w:r>
    </w:p>
    <w:p>
      <w:pPr>
        <w:pStyle w:val="Heading2"/>
      </w:pPr>
      <w:r>
        <w:t>6.8 UX Requirements</w:t>
      </w:r>
    </w:p>
    <w:p>
      <w:pPr>
        <w:pStyle w:val="ListBullet"/>
        <w:spacing w:after="30"/>
      </w:pPr>
      <w:r>
        <w:t>Loading, empty, success, and error states.</w:t>
      </w:r>
    </w:p>
    <w:p>
      <w:pPr>
        <w:pStyle w:val="ListBullet"/>
        <w:spacing w:after="30"/>
      </w:pPr>
      <w:r>
        <w:t>Actionable messages and confirmation for destructive actions.</w:t>
      </w:r>
    </w:p>
    <w:p>
      <w:pPr>
        <w:pStyle w:val="ListBullet"/>
        <w:spacing w:after="30"/>
      </w:pPr>
      <w:r>
        <w:t>Disable duplicate submissions during operations.</w:t>
      </w:r>
    </w:p>
    <w:p>
      <w:pPr>
        <w:pStyle w:val="ListBullet"/>
        <w:spacing w:after="30"/>
      </w:pPr>
      <w:r>
        <w:t>Accessible form labels and readable tables.</w:t>
      </w:r>
    </w:p>
    <w:p>
      <w:pPr>
        <w:pStyle w:val="ListBullet"/>
        <w:spacing w:after="30"/>
      </w:pPr>
      <w:r>
        <w:t>Responsive layout for desktop and mobile.</w:t>
      </w:r>
    </w:p>
    <w:p>
      <w:pPr>
        <w:pStyle w:val="ListBullet"/>
        <w:spacing w:after="30"/>
      </w:pPr>
      <w:r>
        <w:t>Normal CSS and reusable components.</w:t>
      </w:r>
    </w:p>
    <w:p>
      <w:pPr>
        <w:pStyle w:val="Heading1"/>
      </w:pPr>
      <w:r>
        <w:t>7. Technical Architecture</w:t>
      </w:r>
    </w:p>
    <w:p>
      <w:pPr>
        <w:pStyle w:val="Heading2"/>
      </w:pPr>
      <w:r>
        <w:t>7.1 High-Level Architecture</w:t>
      </w:r>
    </w:p>
    <w:p>
      <w:pPr>
        <w:spacing w:after="80"/>
      </w:pPr>
      <w:r>
        <w:t>Browser → React frontend → FastAPI backend → Audit and transformation services → SQLite and file storage.</w:t>
      </w:r>
    </w:p>
    <w:p>
      <w:pPr>
        <w:pStyle w:val="Heading2"/>
      </w:pPr>
      <w:r>
        <w:t>7.2 Component Responsibilities</w:t>
      </w:r>
    </w:p>
    <w:tbl>
      <w:tblPr>
        <w:tblStyle w:val="LightShading-Accent1"/>
        <w:tblW w:type="auto" w:w="0"/>
        <w:tblLook w:firstColumn="1" w:firstRow="1" w:lastColumn="0" w:lastRow="0" w:noHBand="0" w:noVBand="1" w:val="04A0"/>
      </w:tblPr>
      <w:tblGrid>
        <w:gridCol w:w="4968"/>
        <w:gridCol w:w="4968"/>
      </w:tblGrid>
      <w:tr>
        <w:trPr>
          <w:cantSplit/>
        </w:trPr>
        <w:tc>
          <w:tcPr>
            <w:tcW w:type="dxa" w:w="4968"/>
            <w:shd w:fill="24476B"/>
          </w:tcPr>
          <w:p>
            <w:pPr>
              <w:spacing w:after="40"/>
            </w:pPr>
            <w:r/>
            <w:r>
              <w:rPr>
                <w:b/>
                <w:color w:val="FFFFFF"/>
                <w:sz w:val="17"/>
              </w:rPr>
              <w:t>Component</w:t>
            </w:r>
          </w:p>
        </w:tc>
        <w:tc>
          <w:tcPr>
            <w:tcW w:type="dxa" w:w="4968"/>
            <w:shd w:fill="24476B"/>
          </w:tcPr>
          <w:p>
            <w:pPr>
              <w:spacing w:after="40"/>
            </w:pPr>
            <w:r/>
            <w:r>
              <w:rPr>
                <w:b/>
                <w:color w:val="FFFFFF"/>
                <w:sz w:val="17"/>
              </w:rPr>
              <w:t>Responsibilities</w:t>
            </w:r>
          </w:p>
        </w:tc>
      </w:tr>
      <w:tr>
        <w:trPr>
          <w:cantSplit/>
        </w:trPr>
        <w:tc>
          <w:tcPr>
            <w:tcW w:type="dxa" w:w="4968"/>
            <w:shd w:fill="F4F7FA"/>
          </w:tcPr>
          <w:p>
            <w:pPr>
              <w:spacing w:after="40"/>
            </w:pPr>
            <w:r/>
            <w:r>
              <w:rPr>
                <w:b w:val="0"/>
                <w:sz w:val="17"/>
              </w:rPr>
              <w:t>Frontend</w:t>
            </w:r>
          </w:p>
        </w:tc>
        <w:tc>
          <w:tcPr>
            <w:tcW w:type="dxa" w:w="4968"/>
            <w:shd w:fill="F4F7FA"/>
          </w:tcPr>
          <w:p>
            <w:pPr>
              <w:spacing w:after="40"/>
            </w:pPr>
            <w:r/>
            <w:r>
              <w:rPr>
                <w:b w:val="0"/>
                <w:sz w:val="17"/>
              </w:rPr>
              <w:t>Upload UI, navigation, profile/findings/comparison display, previews, confirmations, downloads, loading and error states.</w:t>
            </w:r>
          </w:p>
        </w:tc>
      </w:tr>
      <w:tr>
        <w:trPr>
          <w:cantSplit/>
        </w:trPr>
        <w:tc>
          <w:tcPr>
            <w:tcW w:type="dxa" w:w="4968"/>
          </w:tcPr>
          <w:p>
            <w:pPr>
              <w:spacing w:after="40"/>
            </w:pPr>
            <w:r/>
            <w:r>
              <w:rPr>
                <w:b w:val="0"/>
                <w:sz w:val="17"/>
              </w:rPr>
              <w:t>Backend API</w:t>
            </w:r>
          </w:p>
        </w:tc>
        <w:tc>
          <w:tcPr>
            <w:tcW w:type="dxa" w:w="4968"/>
          </w:tcPr>
          <w:p>
            <w:pPr>
              <w:spacing w:after="40"/>
            </w:pPr>
            <w:r/>
            <w:r>
              <w:rPr>
                <w:b w:val="0"/>
                <w:sz w:val="17"/>
              </w:rPr>
              <w:t>Validate files and requests; profile data; run audits; calculate scores; preview/apply transformations; version datasets; persist records; generate exports.</w:t>
            </w:r>
          </w:p>
        </w:tc>
      </w:tr>
      <w:tr>
        <w:trPr>
          <w:cantSplit/>
        </w:trPr>
        <w:tc>
          <w:tcPr>
            <w:tcW w:type="dxa" w:w="4968"/>
            <w:shd w:fill="F4F7FA"/>
          </w:tcPr>
          <w:p>
            <w:pPr>
              <w:spacing w:after="40"/>
            </w:pPr>
            <w:r/>
            <w:r>
              <w:rPr>
                <w:b w:val="0"/>
                <w:sz w:val="17"/>
              </w:rPr>
              <w:t>Audit engine</w:t>
            </w:r>
          </w:p>
        </w:tc>
        <w:tc>
          <w:tcPr>
            <w:tcW w:type="dxa" w:w="4968"/>
            <w:shd w:fill="F4F7FA"/>
          </w:tcPr>
          <w:p>
            <w:pPr>
              <w:spacing w:after="40"/>
            </w:pPr>
            <w:r/>
            <w:r>
              <w:rPr>
                <w:b w:val="0"/>
                <w:sz w:val="17"/>
              </w:rPr>
              <w:t>Independent, deterministic, testable rules with a common finding schema.</w:t>
            </w:r>
          </w:p>
        </w:tc>
      </w:tr>
      <w:tr>
        <w:trPr>
          <w:cantSplit/>
        </w:trPr>
        <w:tc>
          <w:tcPr>
            <w:tcW w:type="dxa" w:w="4968"/>
          </w:tcPr>
          <w:p>
            <w:pPr>
              <w:spacing w:after="40"/>
            </w:pPr>
            <w:r/>
            <w:r>
              <w:rPr>
                <w:b w:val="0"/>
                <w:sz w:val="17"/>
              </w:rPr>
              <w:t>Persistence</w:t>
            </w:r>
          </w:p>
        </w:tc>
        <w:tc>
          <w:tcPr>
            <w:tcW w:type="dxa" w:w="4968"/>
          </w:tcPr>
          <w:p>
            <w:pPr>
              <w:spacing w:after="40"/>
            </w:pPr>
            <w:r/>
            <w:r>
              <w:rPr>
                <w:b w:val="0"/>
                <w:sz w:val="17"/>
              </w:rPr>
              <w:t>Dataset metadata, versions, audits, findings, transformations, file references.</w:t>
            </w:r>
          </w:p>
        </w:tc>
      </w:tr>
    </w:tbl>
    <w:p>
      <w:pPr>
        <w:spacing w:after="20"/>
      </w:pPr>
    </w:p>
    <w:p>
      <w:pPr>
        <w:pStyle w:val="Heading2"/>
      </w:pPr>
      <w:r>
        <w:t>7.3 Suggested Project Structure</w:t>
      </w:r>
    </w:p>
    <w:p>
      <w:r>
        <w:rPr>
          <w:rFonts w:ascii="Consolas" w:hAnsi="Consolas"/>
          <w:sz w:val="16"/>
        </w:rPr>
        <w:t>datalens/</w:t>
        <w:br/>
        <w:t>├── frontend/</w:t>
        <w:br/>
        <w:t>│   ├── src/</w:t>
        <w:br/>
        <w:t>│   │   ├── api/</w:t>
        <w:br/>
        <w:t>│   │   ├── components/</w:t>
        <w:br/>
        <w:t>│   │   ├── pages/</w:t>
        <w:br/>
        <w:t>│   │   ├── hooks/</w:t>
        <w:br/>
        <w:t>│   │   ├── utils/</w:t>
        <w:br/>
        <w:t>│   │   ├── styles/</w:t>
        <w:br/>
        <w:t>│   │   ├── App.jsx</w:t>
        <w:br/>
        <w:t>│   │   └── main.jsx</w:t>
        <w:br/>
        <w:t>│   ├── package.json</w:t>
        <w:br/>
        <w:t>│   └── vite.config.js</w:t>
        <w:br/>
        <w:t>├── backend/</w:t>
        <w:br/>
        <w:t>│   ├── app/</w:t>
        <w:br/>
        <w:t>│   │   ├── main.py</w:t>
        <w:br/>
        <w:t>│   │   ├── api/routes/</w:t>
        <w:br/>
        <w:t>│   │   ├── core/</w:t>
        <w:br/>
        <w:t>│   │   ├── db/</w:t>
        <w:br/>
        <w:t>│   │   ├── models/</w:t>
        <w:br/>
        <w:t>│   │   ├── schemas/</w:t>
        <w:br/>
        <w:t>│   │   ├── services/</w:t>
        <w:br/>
        <w:t>│   │   └── audit/</w:t>
        <w:br/>
        <w:t>│   ├── tests/</w:t>
        <w:br/>
        <w:t>│   └── requirements.txt</w:t>
        <w:br/>
        <w:t>├── storage/</w:t>
        <w:br/>
        <w:t>├── .gitignore</w:t>
        <w:br/>
        <w:t>├── README.md</w:t>
        <w:br/>
        <w:t>└── .env.example</w:t>
      </w:r>
    </w:p>
    <w:p>
      <w:pPr>
        <w:pStyle w:val="Heading2"/>
      </w:pPr>
      <w:r>
        <w:t>7.4 Audit Modules</w:t>
      </w:r>
    </w:p>
    <w:p>
      <w:pPr>
        <w:pStyle w:val="ListBullet"/>
        <w:spacing w:after="30"/>
      </w:pPr>
      <w:r>
        <w:t>profiling.py</w:t>
      </w:r>
    </w:p>
    <w:p>
      <w:pPr>
        <w:pStyle w:val="ListBullet"/>
        <w:spacing w:after="30"/>
      </w:pPr>
      <w:r>
        <w:t>missing_values.py</w:t>
      </w:r>
    </w:p>
    <w:p>
      <w:pPr>
        <w:pStyle w:val="ListBullet"/>
        <w:spacing w:after="30"/>
      </w:pPr>
      <w:r>
        <w:t>duplicates.py</w:t>
      </w:r>
    </w:p>
    <w:p>
      <w:pPr>
        <w:pStyle w:val="ListBullet"/>
        <w:spacing w:after="30"/>
      </w:pPr>
      <w:r>
        <w:t>constant_columns.py</w:t>
      </w:r>
    </w:p>
    <w:p>
      <w:pPr>
        <w:pStyle w:val="ListBullet"/>
        <w:spacing w:after="30"/>
      </w:pPr>
      <w:r>
        <w:t>outliers.py</w:t>
      </w:r>
    </w:p>
    <w:p>
      <w:pPr>
        <w:pStyle w:val="ListBullet"/>
        <w:spacing w:after="30"/>
      </w:pPr>
      <w:r>
        <w:t>type_consistency.py</w:t>
      </w:r>
    </w:p>
    <w:p>
      <w:pPr>
        <w:pStyle w:val="ListBullet"/>
        <w:spacing w:after="30"/>
      </w:pPr>
      <w:r>
        <w:t>class_imbalance.py</w:t>
      </w:r>
    </w:p>
    <w:p>
      <w:pPr>
        <w:pStyle w:val="ListBullet"/>
        <w:spacing w:after="30"/>
      </w:pPr>
      <w:r>
        <w:t>quality_score.py</w:t>
      </w:r>
    </w:p>
    <w:p>
      <w:pPr>
        <w:spacing w:after="80"/>
      </w:pPr>
      <w:r>
        <w:t>HTTP routes, data-processing logic, and persistence logic should not all live in one large file.</w:t>
      </w:r>
    </w:p>
    <w:p>
      <w:pPr>
        <w:pStyle w:val="Heading1"/>
      </w:pPr>
      <w:r>
        <w:t>8. API Requirements</w:t>
      </w:r>
    </w:p>
    <w:p>
      <w:pPr>
        <w:spacing w:after="80"/>
      </w:pPr>
      <w:r>
        <w:t>Use a versioned prefix such as /api/v1.</w:t>
      </w:r>
    </w:p>
    <w:tbl>
      <w:tblPr>
        <w:tblStyle w:val="LightShading-Accent1"/>
        <w:tblW w:type="auto" w:w="0"/>
        <w:tblLook w:firstColumn="1" w:firstRow="1" w:lastColumn="0" w:lastRow="0" w:noHBand="0" w:noVBand="1" w:val="04A0"/>
      </w:tblPr>
      <w:tblGrid>
        <w:gridCol w:w="3312"/>
        <w:gridCol w:w="3312"/>
        <w:gridCol w:w="3312"/>
      </w:tblGrid>
      <w:tr>
        <w:trPr>
          <w:cantSplit/>
        </w:trPr>
        <w:tc>
          <w:tcPr>
            <w:tcW w:type="dxa" w:w="3312"/>
            <w:shd w:fill="24476B"/>
          </w:tcPr>
          <w:p>
            <w:pPr>
              <w:spacing w:after="40"/>
            </w:pPr>
            <w:r/>
            <w:r>
              <w:rPr>
                <w:b/>
                <w:color w:val="FFFFFF"/>
                <w:sz w:val="17"/>
              </w:rPr>
              <w:t>Method</w:t>
            </w:r>
          </w:p>
        </w:tc>
        <w:tc>
          <w:tcPr>
            <w:tcW w:type="dxa" w:w="3312"/>
            <w:shd w:fill="24476B"/>
          </w:tcPr>
          <w:p>
            <w:pPr>
              <w:spacing w:after="40"/>
            </w:pPr>
            <w:r/>
            <w:r>
              <w:rPr>
                <w:b/>
                <w:color w:val="FFFFFF"/>
                <w:sz w:val="17"/>
              </w:rPr>
              <w:t>Endpoint (under /api/v1)</w:t>
            </w:r>
          </w:p>
        </w:tc>
        <w:tc>
          <w:tcPr>
            <w:tcW w:type="dxa" w:w="3312"/>
            <w:shd w:fill="24476B"/>
          </w:tcPr>
          <w:p>
            <w:pPr>
              <w:spacing w:after="40"/>
            </w:pPr>
            <w:r/>
            <w:r>
              <w:rPr>
                <w:b/>
                <w:color w:val="FFFFFF"/>
                <w:sz w:val="17"/>
              </w:rPr>
              <w:t>Purpose</w:t>
            </w:r>
          </w:p>
        </w:tc>
      </w:tr>
      <w:tr>
        <w:trPr>
          <w:cantSplit/>
        </w:trPr>
        <w:tc>
          <w:tcPr>
            <w:tcW w:type="dxa" w:w="3312"/>
            <w:shd w:fill="F4F7FA"/>
          </w:tcPr>
          <w:p>
            <w:pPr>
              <w:spacing w:after="40"/>
            </w:pPr>
            <w:r/>
            <w:r>
              <w:rPr>
                <w:b w:val="0"/>
                <w:sz w:val="17"/>
              </w:rPr>
              <w:t>POST</w:t>
            </w:r>
          </w:p>
        </w:tc>
        <w:tc>
          <w:tcPr>
            <w:tcW w:type="dxa" w:w="3312"/>
            <w:shd w:fill="F4F7FA"/>
          </w:tcPr>
          <w:p>
            <w:pPr>
              <w:spacing w:after="40"/>
            </w:pPr>
            <w:r/>
            <w:r>
              <w:rPr>
                <w:b w:val="0"/>
                <w:sz w:val="17"/>
              </w:rPr>
              <w:t>/datasets</w:t>
            </w:r>
          </w:p>
        </w:tc>
        <w:tc>
          <w:tcPr>
            <w:tcW w:type="dxa" w:w="3312"/>
            <w:shd w:fill="F4F7FA"/>
          </w:tcPr>
          <w:p>
            <w:pPr>
              <w:spacing w:after="40"/>
            </w:pPr>
            <w:r/>
            <w:r>
              <w:rPr>
                <w:b w:val="0"/>
                <w:sz w:val="17"/>
              </w:rPr>
              <w:t>Upload a CSV and return identifier, metadata, and profile/status.</w:t>
            </w:r>
          </w:p>
        </w:tc>
      </w:tr>
      <w:tr>
        <w:trPr>
          <w:cantSplit/>
        </w:trPr>
        <w:tc>
          <w:tcPr>
            <w:tcW w:type="dxa" w:w="3312"/>
          </w:tcPr>
          <w:p>
            <w:pPr>
              <w:spacing w:after="40"/>
            </w:pPr>
            <w:r/>
            <w:r>
              <w:rPr>
                <w:b w:val="0"/>
                <w:sz w:val="17"/>
              </w:rPr>
              <w:t>GET</w:t>
            </w:r>
          </w:p>
        </w:tc>
        <w:tc>
          <w:tcPr>
            <w:tcW w:type="dxa" w:w="3312"/>
          </w:tcPr>
          <w:p>
            <w:pPr>
              <w:spacing w:after="40"/>
            </w:pPr>
            <w:r/>
            <w:r>
              <w:rPr>
                <w:b w:val="0"/>
                <w:sz w:val="17"/>
              </w:rPr>
              <w:t>/datasets</w:t>
            </w:r>
          </w:p>
        </w:tc>
        <w:tc>
          <w:tcPr>
            <w:tcW w:type="dxa" w:w="3312"/>
          </w:tcPr>
          <w:p>
            <w:pPr>
              <w:spacing w:after="40"/>
            </w:pPr>
            <w:r/>
            <w:r>
              <w:rPr>
                <w:b w:val="0"/>
                <w:sz w:val="17"/>
              </w:rPr>
              <w:t>List stored datasets.</w:t>
            </w:r>
          </w:p>
        </w:tc>
      </w:tr>
      <w:tr>
        <w:trPr>
          <w:cantSplit/>
        </w:trPr>
        <w:tc>
          <w:tcPr>
            <w:tcW w:type="dxa" w:w="3312"/>
            <w:shd w:fill="F4F7FA"/>
          </w:tcPr>
          <w:p>
            <w:pPr>
              <w:spacing w:after="40"/>
            </w:pPr>
            <w:r/>
            <w:r>
              <w:rPr>
                <w:b w:val="0"/>
                <w:sz w:val="17"/>
              </w:rPr>
              <w:t>GET</w:t>
            </w:r>
          </w:p>
        </w:tc>
        <w:tc>
          <w:tcPr>
            <w:tcW w:type="dxa" w:w="3312"/>
            <w:shd w:fill="F4F7FA"/>
          </w:tcPr>
          <w:p>
            <w:pPr>
              <w:spacing w:after="40"/>
            </w:pPr>
            <w:r/>
            <w:r>
              <w:rPr>
                <w:b w:val="0"/>
                <w:sz w:val="17"/>
              </w:rPr>
              <w:t>/datasets/{dataset_id}</w:t>
            </w:r>
          </w:p>
        </w:tc>
        <w:tc>
          <w:tcPr>
            <w:tcW w:type="dxa" w:w="3312"/>
            <w:shd w:fill="F4F7FA"/>
          </w:tcPr>
          <w:p>
            <w:pPr>
              <w:spacing w:after="40"/>
            </w:pPr>
            <w:r/>
            <w:r>
              <w:rPr>
                <w:b w:val="0"/>
                <w:sz w:val="17"/>
              </w:rPr>
              <w:t>Retrieve dataset metadata.</w:t>
            </w:r>
          </w:p>
        </w:tc>
      </w:tr>
      <w:tr>
        <w:trPr>
          <w:cantSplit/>
        </w:trPr>
        <w:tc>
          <w:tcPr>
            <w:tcW w:type="dxa" w:w="3312"/>
          </w:tcPr>
          <w:p>
            <w:pPr>
              <w:spacing w:after="40"/>
            </w:pPr>
            <w:r/>
            <w:r>
              <w:rPr>
                <w:b w:val="0"/>
                <w:sz w:val="17"/>
              </w:rPr>
              <w:t>GET</w:t>
            </w:r>
          </w:p>
        </w:tc>
        <w:tc>
          <w:tcPr>
            <w:tcW w:type="dxa" w:w="3312"/>
          </w:tcPr>
          <w:p>
            <w:pPr>
              <w:spacing w:after="40"/>
            </w:pPr>
            <w:r/>
            <w:r>
              <w:rPr>
                <w:b w:val="0"/>
                <w:sz w:val="17"/>
              </w:rPr>
              <w:t>/datasets/{dataset_id}/profile</w:t>
            </w:r>
          </w:p>
        </w:tc>
        <w:tc>
          <w:tcPr>
            <w:tcW w:type="dxa" w:w="3312"/>
          </w:tcPr>
          <w:p>
            <w:pPr>
              <w:spacing w:after="40"/>
            </w:pPr>
            <w:r/>
            <w:r>
              <w:rPr>
                <w:b w:val="0"/>
                <w:sz w:val="17"/>
              </w:rPr>
              <w:t>Retrieve profile for selected version.</w:t>
            </w:r>
          </w:p>
        </w:tc>
      </w:tr>
      <w:tr>
        <w:trPr>
          <w:cantSplit/>
        </w:trPr>
        <w:tc>
          <w:tcPr>
            <w:tcW w:type="dxa" w:w="3312"/>
            <w:shd w:fill="F4F7FA"/>
          </w:tcPr>
          <w:p>
            <w:pPr>
              <w:spacing w:after="40"/>
            </w:pPr>
            <w:r/>
            <w:r>
              <w:rPr>
                <w:b w:val="0"/>
                <w:sz w:val="17"/>
              </w:rPr>
              <w:t>GET</w:t>
            </w:r>
          </w:p>
        </w:tc>
        <w:tc>
          <w:tcPr>
            <w:tcW w:type="dxa" w:w="3312"/>
            <w:shd w:fill="F4F7FA"/>
          </w:tcPr>
          <w:p>
            <w:pPr>
              <w:spacing w:after="40"/>
            </w:pPr>
            <w:r/>
            <w:r>
              <w:rPr>
                <w:b w:val="0"/>
                <w:sz w:val="17"/>
              </w:rPr>
              <w:t>/datasets/{dataset_id}/preview</w:t>
            </w:r>
          </w:p>
        </w:tc>
        <w:tc>
          <w:tcPr>
            <w:tcW w:type="dxa" w:w="3312"/>
            <w:shd w:fill="F4F7FA"/>
          </w:tcPr>
          <w:p>
            <w:pPr>
              <w:spacing w:after="40"/>
            </w:pPr>
            <w:r/>
            <w:r>
              <w:rPr>
                <w:b w:val="0"/>
                <w:sz w:val="17"/>
              </w:rPr>
              <w:t>Retrieve a limited number of rows; validate limits.</w:t>
            </w:r>
          </w:p>
        </w:tc>
      </w:tr>
      <w:tr>
        <w:trPr>
          <w:cantSplit/>
        </w:trPr>
        <w:tc>
          <w:tcPr>
            <w:tcW w:type="dxa" w:w="3312"/>
          </w:tcPr>
          <w:p>
            <w:pPr>
              <w:spacing w:after="40"/>
            </w:pPr>
            <w:r/>
            <w:r>
              <w:rPr>
                <w:b w:val="0"/>
                <w:sz w:val="17"/>
              </w:rPr>
              <w:t>DELETE</w:t>
            </w:r>
          </w:p>
        </w:tc>
        <w:tc>
          <w:tcPr>
            <w:tcW w:type="dxa" w:w="3312"/>
          </w:tcPr>
          <w:p>
            <w:pPr>
              <w:spacing w:after="40"/>
            </w:pPr>
            <w:r/>
            <w:r>
              <w:rPr>
                <w:b w:val="0"/>
                <w:sz w:val="17"/>
              </w:rPr>
              <w:t>/datasets/{dataset_id}</w:t>
            </w:r>
          </w:p>
        </w:tc>
        <w:tc>
          <w:tcPr>
            <w:tcW w:type="dxa" w:w="3312"/>
          </w:tcPr>
          <w:p>
            <w:pPr>
              <w:spacing w:after="40"/>
            </w:pPr>
            <w:r/>
            <w:r>
              <w:rPr>
                <w:b w:val="0"/>
                <w:sz w:val="17"/>
              </w:rPr>
              <w:t>Delete dataset and associated records.</w:t>
            </w:r>
          </w:p>
        </w:tc>
      </w:tr>
      <w:tr>
        <w:trPr>
          <w:cantSplit/>
        </w:trPr>
        <w:tc>
          <w:tcPr>
            <w:tcW w:type="dxa" w:w="3312"/>
            <w:shd w:fill="F4F7FA"/>
          </w:tcPr>
          <w:p>
            <w:pPr>
              <w:spacing w:after="40"/>
            </w:pPr>
            <w:r/>
            <w:r>
              <w:rPr>
                <w:b w:val="0"/>
                <w:sz w:val="17"/>
              </w:rPr>
              <w:t>POST</w:t>
            </w:r>
          </w:p>
        </w:tc>
        <w:tc>
          <w:tcPr>
            <w:tcW w:type="dxa" w:w="3312"/>
            <w:shd w:fill="F4F7FA"/>
          </w:tcPr>
          <w:p>
            <w:pPr>
              <w:spacing w:after="40"/>
            </w:pPr>
            <w:r/>
            <w:r>
              <w:rPr>
                <w:b w:val="0"/>
                <w:sz w:val="17"/>
              </w:rPr>
              <w:t>/datasets/{dataset_id}/audits</w:t>
            </w:r>
          </w:p>
        </w:tc>
        <w:tc>
          <w:tcPr>
            <w:tcW w:type="dxa" w:w="3312"/>
            <w:shd w:fill="F4F7FA"/>
          </w:tcPr>
          <w:p>
            <w:pPr>
              <w:spacing w:after="40"/>
            </w:pPr>
            <w:r/>
            <w:r>
              <w:rPr>
                <w:b w:val="0"/>
                <w:sz w:val="17"/>
              </w:rPr>
              <w:t>Run an audit on a selected version.</w:t>
            </w:r>
          </w:p>
        </w:tc>
      </w:tr>
      <w:tr>
        <w:trPr>
          <w:cantSplit/>
        </w:trPr>
        <w:tc>
          <w:tcPr>
            <w:tcW w:type="dxa" w:w="3312"/>
          </w:tcPr>
          <w:p>
            <w:pPr>
              <w:spacing w:after="40"/>
            </w:pPr>
            <w:r/>
            <w:r>
              <w:rPr>
                <w:b w:val="0"/>
                <w:sz w:val="17"/>
              </w:rPr>
              <w:t>GET</w:t>
            </w:r>
          </w:p>
        </w:tc>
        <w:tc>
          <w:tcPr>
            <w:tcW w:type="dxa" w:w="3312"/>
          </w:tcPr>
          <w:p>
            <w:pPr>
              <w:spacing w:after="40"/>
            </w:pPr>
            <w:r/>
            <w:r>
              <w:rPr>
                <w:b w:val="0"/>
                <w:sz w:val="17"/>
              </w:rPr>
              <w:t>/datasets/{dataset_id}/audits</w:t>
            </w:r>
          </w:p>
        </w:tc>
        <w:tc>
          <w:tcPr>
            <w:tcW w:type="dxa" w:w="3312"/>
          </w:tcPr>
          <w:p>
            <w:pPr>
              <w:spacing w:after="40"/>
            </w:pPr>
            <w:r/>
            <w:r>
              <w:rPr>
                <w:b w:val="0"/>
                <w:sz w:val="17"/>
              </w:rPr>
              <w:t>List audit history.</w:t>
            </w:r>
          </w:p>
        </w:tc>
      </w:tr>
      <w:tr>
        <w:trPr>
          <w:cantSplit/>
        </w:trPr>
        <w:tc>
          <w:tcPr>
            <w:tcW w:type="dxa" w:w="3312"/>
            <w:shd w:fill="F4F7FA"/>
          </w:tcPr>
          <w:p>
            <w:pPr>
              <w:spacing w:after="40"/>
            </w:pPr>
            <w:r/>
            <w:r>
              <w:rPr>
                <w:b w:val="0"/>
                <w:sz w:val="17"/>
              </w:rPr>
              <w:t>GET</w:t>
            </w:r>
          </w:p>
        </w:tc>
        <w:tc>
          <w:tcPr>
            <w:tcW w:type="dxa" w:w="3312"/>
            <w:shd w:fill="F4F7FA"/>
          </w:tcPr>
          <w:p>
            <w:pPr>
              <w:spacing w:after="40"/>
            </w:pPr>
            <w:r/>
            <w:r>
              <w:rPr>
                <w:b w:val="0"/>
                <w:sz w:val="17"/>
              </w:rPr>
              <w:t>/datasets/{dataset_id}/audits/{audit_id}</w:t>
            </w:r>
          </w:p>
        </w:tc>
        <w:tc>
          <w:tcPr>
            <w:tcW w:type="dxa" w:w="3312"/>
            <w:shd w:fill="F4F7FA"/>
          </w:tcPr>
          <w:p>
            <w:pPr>
              <w:spacing w:after="40"/>
            </w:pPr>
            <w:r/>
            <w:r>
              <w:rPr>
                <w:b w:val="0"/>
                <w:sz w:val="17"/>
              </w:rPr>
              <w:t>Retrieve an audit.</w:t>
            </w:r>
          </w:p>
        </w:tc>
      </w:tr>
      <w:tr>
        <w:trPr>
          <w:cantSplit/>
        </w:trPr>
        <w:tc>
          <w:tcPr>
            <w:tcW w:type="dxa" w:w="3312"/>
          </w:tcPr>
          <w:p>
            <w:pPr>
              <w:spacing w:after="40"/>
            </w:pPr>
            <w:r/>
            <w:r>
              <w:rPr>
                <w:b w:val="0"/>
                <w:sz w:val="17"/>
              </w:rPr>
              <w:t>GET</w:t>
            </w:r>
          </w:p>
        </w:tc>
        <w:tc>
          <w:tcPr>
            <w:tcW w:type="dxa" w:w="3312"/>
          </w:tcPr>
          <w:p>
            <w:pPr>
              <w:spacing w:after="40"/>
            </w:pPr>
            <w:r/>
            <w:r>
              <w:rPr>
                <w:b w:val="0"/>
                <w:sz w:val="17"/>
              </w:rPr>
              <w:t>/datasets/{dataset_id}/audits/{audit_id}/findings</w:t>
            </w:r>
          </w:p>
        </w:tc>
        <w:tc>
          <w:tcPr>
            <w:tcW w:type="dxa" w:w="3312"/>
          </w:tcPr>
          <w:p>
            <w:pPr>
              <w:spacing w:after="40"/>
            </w:pPr>
            <w:r/>
            <w:r>
              <w:rPr>
                <w:b w:val="0"/>
                <w:sz w:val="17"/>
              </w:rPr>
              <w:t>Filter findings by severity, rule, or column.</w:t>
            </w:r>
          </w:p>
        </w:tc>
      </w:tr>
      <w:tr>
        <w:trPr>
          <w:cantSplit/>
        </w:trPr>
        <w:tc>
          <w:tcPr>
            <w:tcW w:type="dxa" w:w="3312"/>
            <w:shd w:fill="F4F7FA"/>
          </w:tcPr>
          <w:p>
            <w:pPr>
              <w:spacing w:after="40"/>
            </w:pPr>
            <w:r/>
            <w:r>
              <w:rPr>
                <w:b w:val="0"/>
                <w:sz w:val="17"/>
              </w:rPr>
              <w:t>POST</w:t>
            </w:r>
          </w:p>
        </w:tc>
        <w:tc>
          <w:tcPr>
            <w:tcW w:type="dxa" w:w="3312"/>
            <w:shd w:fill="F4F7FA"/>
          </w:tcPr>
          <w:p>
            <w:pPr>
              <w:spacing w:after="40"/>
            </w:pPr>
            <w:r/>
            <w:r>
              <w:rPr>
                <w:b w:val="0"/>
                <w:sz w:val="17"/>
              </w:rPr>
              <w:t>/datasets/{dataset_id}/transformations/preview</w:t>
            </w:r>
          </w:p>
        </w:tc>
        <w:tc>
          <w:tcPr>
            <w:tcW w:type="dxa" w:w="3312"/>
            <w:shd w:fill="F4F7FA"/>
          </w:tcPr>
          <w:p>
            <w:pPr>
              <w:spacing w:after="40"/>
            </w:pPr>
            <w:r/>
            <w:r>
              <w:rPr>
                <w:b w:val="0"/>
                <w:sz w:val="17"/>
              </w:rPr>
              <w:t>Preview an operation without mutation.</w:t>
            </w:r>
          </w:p>
        </w:tc>
      </w:tr>
      <w:tr>
        <w:trPr>
          <w:cantSplit/>
        </w:trPr>
        <w:tc>
          <w:tcPr>
            <w:tcW w:type="dxa" w:w="3312"/>
          </w:tcPr>
          <w:p>
            <w:pPr>
              <w:spacing w:after="40"/>
            </w:pPr>
            <w:r/>
            <w:r>
              <w:rPr>
                <w:b w:val="0"/>
                <w:sz w:val="17"/>
              </w:rPr>
              <w:t>POST</w:t>
            </w:r>
          </w:p>
        </w:tc>
        <w:tc>
          <w:tcPr>
            <w:tcW w:type="dxa" w:w="3312"/>
          </w:tcPr>
          <w:p>
            <w:pPr>
              <w:spacing w:after="40"/>
            </w:pPr>
            <w:r/>
            <w:r>
              <w:rPr>
                <w:b w:val="0"/>
                <w:sz w:val="17"/>
              </w:rPr>
              <w:t>/datasets/{dataset_id}/transformations</w:t>
            </w:r>
          </w:p>
        </w:tc>
        <w:tc>
          <w:tcPr>
            <w:tcW w:type="dxa" w:w="3312"/>
          </w:tcPr>
          <w:p>
            <w:pPr>
              <w:spacing w:after="40"/>
            </w:pPr>
            <w:r/>
            <w:r>
              <w:rPr>
                <w:b w:val="0"/>
                <w:sz w:val="17"/>
              </w:rPr>
              <w:t>Validate and apply a transformation.</w:t>
            </w:r>
          </w:p>
        </w:tc>
      </w:tr>
      <w:tr>
        <w:trPr>
          <w:cantSplit/>
        </w:trPr>
        <w:tc>
          <w:tcPr>
            <w:tcW w:type="dxa" w:w="3312"/>
            <w:shd w:fill="F4F7FA"/>
          </w:tcPr>
          <w:p>
            <w:pPr>
              <w:spacing w:after="40"/>
            </w:pPr>
            <w:r/>
            <w:r>
              <w:rPr>
                <w:b w:val="0"/>
                <w:sz w:val="17"/>
              </w:rPr>
              <w:t>GET</w:t>
            </w:r>
          </w:p>
        </w:tc>
        <w:tc>
          <w:tcPr>
            <w:tcW w:type="dxa" w:w="3312"/>
            <w:shd w:fill="F4F7FA"/>
          </w:tcPr>
          <w:p>
            <w:pPr>
              <w:spacing w:after="40"/>
            </w:pPr>
            <w:r/>
            <w:r>
              <w:rPr>
                <w:b w:val="0"/>
                <w:sz w:val="17"/>
              </w:rPr>
              <w:t>/datasets/{dataset_id}/versions</w:t>
            </w:r>
          </w:p>
        </w:tc>
        <w:tc>
          <w:tcPr>
            <w:tcW w:type="dxa" w:w="3312"/>
            <w:shd w:fill="F4F7FA"/>
          </w:tcPr>
          <w:p>
            <w:pPr>
              <w:spacing w:after="40"/>
            </w:pPr>
            <w:r/>
            <w:r>
              <w:rPr>
                <w:b w:val="0"/>
                <w:sz w:val="17"/>
              </w:rPr>
              <w:t>List versions.</w:t>
            </w:r>
          </w:p>
        </w:tc>
      </w:tr>
      <w:tr>
        <w:trPr>
          <w:cantSplit/>
        </w:trPr>
        <w:tc>
          <w:tcPr>
            <w:tcW w:type="dxa" w:w="3312"/>
          </w:tcPr>
          <w:p>
            <w:pPr>
              <w:spacing w:after="40"/>
            </w:pPr>
            <w:r/>
            <w:r>
              <w:rPr>
                <w:b w:val="0"/>
                <w:sz w:val="17"/>
              </w:rPr>
              <w:t>GET</w:t>
            </w:r>
          </w:p>
        </w:tc>
        <w:tc>
          <w:tcPr>
            <w:tcW w:type="dxa" w:w="3312"/>
          </w:tcPr>
          <w:p>
            <w:pPr>
              <w:spacing w:after="40"/>
            </w:pPr>
            <w:r/>
            <w:r>
              <w:rPr>
                <w:b w:val="0"/>
                <w:sz w:val="17"/>
              </w:rPr>
              <w:t>/datasets/{dataset_id}/transformations</w:t>
            </w:r>
          </w:p>
        </w:tc>
        <w:tc>
          <w:tcPr>
            <w:tcW w:type="dxa" w:w="3312"/>
          </w:tcPr>
          <w:p>
            <w:pPr>
              <w:spacing w:after="40"/>
            </w:pPr>
            <w:r/>
            <w:r>
              <w:rPr>
                <w:b w:val="0"/>
                <w:sz w:val="17"/>
              </w:rPr>
              <w:t>Retrieve transformation history.</w:t>
            </w:r>
          </w:p>
        </w:tc>
      </w:tr>
      <w:tr>
        <w:trPr>
          <w:cantSplit/>
        </w:trPr>
        <w:tc>
          <w:tcPr>
            <w:tcW w:type="dxa" w:w="3312"/>
            <w:shd w:fill="F4F7FA"/>
          </w:tcPr>
          <w:p>
            <w:pPr>
              <w:spacing w:after="40"/>
            </w:pPr>
            <w:r/>
            <w:r>
              <w:rPr>
                <w:b w:val="0"/>
                <w:sz w:val="17"/>
              </w:rPr>
              <w:t>GET</w:t>
            </w:r>
          </w:p>
        </w:tc>
        <w:tc>
          <w:tcPr>
            <w:tcW w:type="dxa" w:w="3312"/>
            <w:shd w:fill="F4F7FA"/>
          </w:tcPr>
          <w:p>
            <w:pPr>
              <w:spacing w:after="40"/>
            </w:pPr>
            <w:r/>
            <w:r>
              <w:rPr>
                <w:b w:val="0"/>
                <w:sz w:val="17"/>
              </w:rPr>
              <w:t>/datasets/{dataset_id}/versions/{version_id}/export.csv</w:t>
            </w:r>
          </w:p>
        </w:tc>
        <w:tc>
          <w:tcPr>
            <w:tcW w:type="dxa" w:w="3312"/>
            <w:shd w:fill="F4F7FA"/>
          </w:tcPr>
          <w:p>
            <w:pPr>
              <w:spacing w:after="40"/>
            </w:pPr>
            <w:r/>
            <w:r>
              <w:rPr>
                <w:b w:val="0"/>
                <w:sz w:val="17"/>
              </w:rPr>
              <w:t>Download selected version.</w:t>
            </w:r>
          </w:p>
        </w:tc>
      </w:tr>
      <w:tr>
        <w:trPr>
          <w:cantSplit/>
        </w:trPr>
        <w:tc>
          <w:tcPr>
            <w:tcW w:type="dxa" w:w="3312"/>
          </w:tcPr>
          <w:p>
            <w:pPr>
              <w:spacing w:after="40"/>
            </w:pPr>
            <w:r/>
            <w:r>
              <w:rPr>
                <w:b w:val="0"/>
                <w:sz w:val="17"/>
              </w:rPr>
              <w:t>GET</w:t>
            </w:r>
          </w:p>
        </w:tc>
        <w:tc>
          <w:tcPr>
            <w:tcW w:type="dxa" w:w="3312"/>
          </w:tcPr>
          <w:p>
            <w:pPr>
              <w:spacing w:after="40"/>
            </w:pPr>
            <w:r/>
            <w:r>
              <w:rPr>
                <w:b w:val="0"/>
                <w:sz w:val="17"/>
              </w:rPr>
              <w:t>/datasets/{dataset_id}/audits/{audit_id}/report</w:t>
            </w:r>
          </w:p>
        </w:tc>
        <w:tc>
          <w:tcPr>
            <w:tcW w:type="dxa" w:w="3312"/>
          </w:tcPr>
          <w:p>
            <w:pPr>
              <w:spacing w:after="40"/>
            </w:pPr>
            <w:r/>
            <w:r>
              <w:rPr>
                <w:b w:val="0"/>
                <w:sz w:val="17"/>
              </w:rPr>
              <w:t>Download audit report.</w:t>
            </w:r>
          </w:p>
        </w:tc>
      </w:tr>
    </w:tbl>
    <w:p>
      <w:pPr>
        <w:spacing w:after="20"/>
      </w:pPr>
    </w:p>
    <w:p>
      <w:pPr>
        <w:pStyle w:val="Heading2"/>
      </w:pPr>
      <w:r>
        <w:t>8.1 API Design Rules</w:t>
      </w:r>
    </w:p>
    <w:p>
      <w:pPr>
        <w:pStyle w:val="ListBullet"/>
        <w:spacing w:after="30"/>
      </w:pPr>
      <w:r>
        <w:t>Use Pydantic request and response schemas.</w:t>
      </w:r>
    </w:p>
    <w:p>
      <w:pPr>
        <w:pStyle w:val="ListBullet"/>
        <w:spacing w:after="30"/>
      </w:pPr>
      <w:r>
        <w:t>Return consistent JSON errors.</w:t>
      </w:r>
    </w:p>
    <w:p>
      <w:pPr>
        <w:pStyle w:val="ListBullet"/>
        <w:spacing w:after="30"/>
      </w:pPr>
      <w:r>
        <w:t>Validate IDs and operation parameters.</w:t>
      </w:r>
    </w:p>
    <w:p>
      <w:pPr>
        <w:pStyle w:val="ListBullet"/>
        <w:spacing w:after="30"/>
      </w:pPr>
      <w:r>
        <w:t>Use appropriate HTTP status codes.</w:t>
      </w:r>
    </w:p>
    <w:p>
      <w:pPr>
        <w:pStyle w:val="ListBullet"/>
        <w:spacing w:after="30"/>
      </w:pPr>
      <w:r>
        <w:t>Use 404 for missing resources and 413 for oversized uploads.</w:t>
      </w:r>
    </w:p>
    <w:p>
      <w:pPr>
        <w:pStyle w:val="ListBullet"/>
        <w:spacing w:after="30"/>
      </w:pPr>
      <w:r>
        <w:t>Use 422 for invalid parameters or unsupported operations where appropriate.</w:t>
      </w:r>
    </w:p>
    <w:p>
      <w:pPr>
        <w:pStyle w:val="ListBullet"/>
        <w:spacing w:after="30"/>
      </w:pPr>
      <w:r>
        <w:t>Do not expose stack traces, local paths, or sensitive details in production errors.</w:t>
      </w:r>
    </w:p>
    <w:p>
      <w:pPr>
        <w:pStyle w:val="Heading1"/>
      </w:pPr>
      <w:r>
        <w:t>9. Data Model</w:t>
      </w:r>
    </w:p>
    <w:p>
      <w:pPr>
        <w:pStyle w:val="Heading2"/>
      </w:pPr>
      <w:r>
        <w:t>9.1 Dataset</w:t>
      </w:r>
    </w:p>
    <w:p>
      <w:pPr>
        <w:pStyle w:val="ListBullet"/>
        <w:spacing w:after="30"/>
      </w:pPr>
      <w:r>
        <w:t>id: UUID or equivalent identifier.</w:t>
      </w:r>
    </w:p>
    <w:p>
      <w:pPr>
        <w:pStyle w:val="ListBullet"/>
        <w:spacing w:after="30"/>
      </w:pPr>
      <w:r>
        <w:t>name and original_filename.</w:t>
      </w:r>
    </w:p>
    <w:p>
      <w:pPr>
        <w:pStyle w:val="ListBullet"/>
        <w:spacing w:after="30"/>
      </w:pPr>
      <w:r>
        <w:t>created_at.</w:t>
      </w:r>
    </w:p>
    <w:p>
      <w:pPr>
        <w:pStyle w:val="ListBullet"/>
        <w:spacing w:after="30"/>
      </w:pPr>
      <w:r>
        <w:t>current_version_id, where applicable.</w:t>
      </w:r>
    </w:p>
    <w:p>
      <w:pPr>
        <w:pStyle w:val="ListBullet"/>
        <w:spacing w:after="30"/>
      </w:pPr>
      <w:r>
        <w:t>row_count, column_count, status.</w:t>
      </w:r>
    </w:p>
    <w:p>
      <w:pPr>
        <w:pStyle w:val="ListBullet"/>
        <w:spacing w:after="30"/>
      </w:pPr>
      <w:r>
        <w:t>storage_reference: internal file reference.</w:t>
      </w:r>
    </w:p>
    <w:p>
      <w:pPr>
        <w:pStyle w:val="Heading2"/>
      </w:pPr>
      <w:r>
        <w:t>9.2 DatasetVersion</w:t>
      </w:r>
    </w:p>
    <w:p>
      <w:pPr>
        <w:pStyle w:val="ListBullet"/>
        <w:spacing w:after="30"/>
      </w:pPr>
      <w:r>
        <w:t>id: unique version identifier.</w:t>
      </w:r>
    </w:p>
    <w:p>
      <w:pPr>
        <w:pStyle w:val="ListBullet"/>
        <w:spacing w:after="30"/>
      </w:pPr>
      <w:r>
        <w:t>dataset_id.</w:t>
      </w:r>
    </w:p>
    <w:p>
      <w:pPr>
        <w:pStyle w:val="ListBullet"/>
        <w:spacing w:after="30"/>
      </w:pPr>
      <w:r>
        <w:t>parent_version_id, if applicable.</w:t>
      </w:r>
    </w:p>
    <w:p>
      <w:pPr>
        <w:pStyle w:val="ListBullet"/>
        <w:spacing w:after="30"/>
      </w:pPr>
      <w:r>
        <w:t>version_number and created_at.</w:t>
      </w:r>
    </w:p>
    <w:p>
      <w:pPr>
        <w:pStyle w:val="ListBullet"/>
        <w:spacing w:after="30"/>
      </w:pPr>
      <w:r>
        <w:t>row_count and column_count.</w:t>
      </w:r>
    </w:p>
    <w:p>
      <w:pPr>
        <w:pStyle w:val="ListBullet"/>
        <w:spacing w:after="30"/>
      </w:pPr>
      <w:r>
        <w:t>storage_reference.</w:t>
      </w:r>
    </w:p>
    <w:p>
      <w:pPr>
        <w:pStyle w:val="ListBullet"/>
        <w:spacing w:after="30"/>
      </w:pPr>
      <w:r>
        <w:t>optional content_hash.</w:t>
      </w:r>
    </w:p>
    <w:p>
      <w:pPr>
        <w:pStyle w:val="Heading2"/>
      </w:pPr>
      <w:r>
        <w:t>9.3 AuditRun</w:t>
      </w:r>
    </w:p>
    <w:p>
      <w:pPr>
        <w:pStyle w:val="ListBullet"/>
        <w:spacing w:after="30"/>
      </w:pPr>
      <w:r>
        <w:t>id.</w:t>
      </w:r>
    </w:p>
    <w:p>
      <w:pPr>
        <w:pStyle w:val="ListBullet"/>
        <w:spacing w:after="30"/>
      </w:pPr>
      <w:r>
        <w:t>dataset_id and version_id.</w:t>
      </w:r>
    </w:p>
    <w:p>
      <w:pPr>
        <w:pStyle w:val="ListBullet"/>
        <w:spacing w:after="30"/>
      </w:pPr>
      <w:r>
        <w:t>created_at and status.</w:t>
      </w:r>
    </w:p>
    <w:p>
      <w:pPr>
        <w:pStyle w:val="ListBullet"/>
        <w:spacing w:after="30"/>
      </w:pPr>
      <w:r>
        <w:t>score and score_method_version.</w:t>
      </w:r>
    </w:p>
    <w:p>
      <w:pPr>
        <w:pStyle w:val="ListBullet"/>
        <w:spacing w:after="30"/>
      </w:pPr>
      <w:r>
        <w:t>serialized summary.</w:t>
      </w:r>
    </w:p>
    <w:p>
      <w:pPr>
        <w:pStyle w:val="Heading2"/>
      </w:pPr>
      <w:r>
        <w:t>9.4 Finding</w:t>
      </w:r>
    </w:p>
    <w:p>
      <w:pPr>
        <w:pStyle w:val="ListBullet"/>
        <w:spacing w:after="30"/>
      </w:pPr>
      <w:r>
        <w:t>id and audit_id.</w:t>
      </w:r>
    </w:p>
    <w:p>
      <w:pPr>
        <w:pStyle w:val="ListBullet"/>
        <w:spacing w:after="30"/>
      </w:pPr>
      <w:r>
        <w:t>rule_id and column_name where applicable.</w:t>
      </w:r>
    </w:p>
    <w:p>
      <w:pPr>
        <w:pStyle w:val="ListBullet"/>
        <w:spacing w:after="30"/>
      </w:pPr>
      <w:r>
        <w:t>severity, title, description.</w:t>
      </w:r>
    </w:p>
    <w:p>
      <w:pPr>
        <w:pStyle w:val="ListBullet"/>
        <w:spacing w:after="30"/>
      </w:pPr>
      <w:r>
        <w:t>structured evidence and recommendation.</w:t>
      </w:r>
    </w:p>
    <w:p>
      <w:pPr>
        <w:pStyle w:val="Heading2"/>
      </w:pPr>
      <w:r>
        <w:t>9.5 Transformation</w:t>
      </w:r>
    </w:p>
    <w:p>
      <w:pPr>
        <w:pStyle w:val="ListBullet"/>
        <w:spacing w:after="30"/>
      </w:pPr>
      <w:r>
        <w:t>id and dataset_id.</w:t>
      </w:r>
    </w:p>
    <w:p>
      <w:pPr>
        <w:pStyle w:val="ListBullet"/>
        <w:spacing w:after="30"/>
      </w:pPr>
      <w:r>
        <w:t>source_version_id and result_version_id.</w:t>
      </w:r>
    </w:p>
    <w:p>
      <w:pPr>
        <w:pStyle w:val="ListBullet"/>
        <w:spacing w:after="30"/>
      </w:pPr>
      <w:r>
        <w:t>operation_type and column_name.</w:t>
      </w:r>
    </w:p>
    <w:p>
      <w:pPr>
        <w:pStyle w:val="ListBullet"/>
        <w:spacing w:after="30"/>
      </w:pPr>
      <w:r>
        <w:t>validated parameters.</w:t>
      </w:r>
    </w:p>
    <w:p>
      <w:pPr>
        <w:pStyle w:val="ListBullet"/>
        <w:spacing w:after="30"/>
      </w:pPr>
      <w:r>
        <w:t>rows_affected where applicable.</w:t>
      </w:r>
    </w:p>
    <w:p>
      <w:pPr>
        <w:pStyle w:val="ListBullet"/>
        <w:spacing w:after="30"/>
      </w:pPr>
      <w:r>
        <w:t>created_at.</w:t>
      </w:r>
    </w:p>
    <w:p>
      <w:pPr>
        <w:spacing w:after="80"/>
      </w:pPr>
      <w:r>
        <w:t>Audit records must remain associated with the exact dataset version they describe.</w:t>
      </w:r>
    </w:p>
    <w:p>
      <w:pPr>
        <w:pStyle w:val="Heading1"/>
      </w:pPr>
      <w:r>
        <w:t>10. Data Processing and Algorithm Requirements</w:t>
      </w:r>
    </w:p>
    <w:p>
      <w:pPr>
        <w:pStyle w:val="Heading2"/>
      </w:pPr>
      <w:r>
        <w:t>10.1 Profiling Pipeline</w:t>
      </w:r>
    </w:p>
    <w:p>
      <w:pPr>
        <w:pStyle w:val="ListNumber"/>
        <w:spacing w:after="40"/>
      </w:pPr>
      <w:r>
        <w:t>Read the CSV using safe parser configuration.</w:t>
      </w:r>
    </w:p>
    <w:p>
      <w:pPr>
        <w:pStyle w:val="ListNumber"/>
        <w:spacing w:after="40"/>
      </w:pPr>
      <w:r>
        <w:t>Validate the dataframe.</w:t>
      </w:r>
    </w:p>
    <w:p>
      <w:pPr>
        <w:pStyle w:val="ListNumber"/>
        <w:spacing w:after="40"/>
      </w:pPr>
      <w:r>
        <w:t>Normalize missing-value representation where appropriate.</w:t>
      </w:r>
    </w:p>
    <w:p>
      <w:pPr>
        <w:pStyle w:val="ListNumber"/>
        <w:spacing w:after="40"/>
      </w:pPr>
      <w:r>
        <w:t>Infer column types using documented heuristics.</w:t>
      </w:r>
    </w:p>
    <w:p>
      <w:pPr>
        <w:pStyle w:val="ListNumber"/>
        <w:spacing w:after="40"/>
      </w:pPr>
      <w:r>
        <w:t>Calculate dataset and column statistics.</w:t>
      </w:r>
    </w:p>
    <w:p>
      <w:pPr>
        <w:pStyle w:val="ListNumber"/>
        <w:spacing w:after="40"/>
      </w:pPr>
      <w:r>
        <w:t>Store profile metadata.</w:t>
      </w:r>
    </w:p>
    <w:p>
      <w:pPr>
        <w:pStyle w:val="ListNumber"/>
        <w:spacing w:after="40"/>
      </w:pPr>
      <w:r>
        <w:t>Expose the profile through the API.</w:t>
      </w:r>
    </w:p>
    <w:p>
      <w:pPr>
        <w:spacing w:after="80"/>
      </w:pPr>
      <w:r>
        <w:t>Avoid conversions that could destroy identifiers, leading zeros, or date representations.</w:t>
      </w:r>
    </w:p>
    <w:p>
      <w:pPr>
        <w:pStyle w:val="Heading2"/>
      </w:pPr>
      <w:r>
        <w:t>10.2 Audit Pipeline</w:t>
      </w:r>
    </w:p>
    <w:p>
      <w:pPr>
        <w:pStyle w:val="ListNumber"/>
        <w:spacing w:after="40"/>
      </w:pPr>
      <w:r>
        <w:t>Load the selected dataset version.</w:t>
      </w:r>
    </w:p>
    <w:p>
      <w:pPr>
        <w:pStyle w:val="ListNumber"/>
        <w:spacing w:after="40"/>
      </w:pPr>
      <w:r>
        <w:t>Execute each enabled audit rule.</w:t>
      </w:r>
    </w:p>
    <w:p>
      <w:pPr>
        <w:pStyle w:val="ListNumber"/>
        <w:spacing w:after="40"/>
      </w:pPr>
      <w:r>
        <w:t>Collect results independently.</w:t>
      </w:r>
    </w:p>
    <w:p>
      <w:pPr>
        <w:pStyle w:val="ListNumber"/>
        <w:spacing w:after="40"/>
      </w:pPr>
      <w:r>
        <w:t>Normalize results into a common finding schema.</w:t>
      </w:r>
    </w:p>
    <w:p>
      <w:pPr>
        <w:pStyle w:val="ListNumber"/>
        <w:spacing w:after="40"/>
      </w:pPr>
      <w:r>
        <w:t>Calculate the quality score.</w:t>
      </w:r>
    </w:p>
    <w:p>
      <w:pPr>
        <w:pStyle w:val="ListNumber"/>
        <w:spacing w:after="40"/>
      </w:pPr>
      <w:r>
        <w:t>Persist the audit and findings.</w:t>
      </w:r>
    </w:p>
    <w:p>
      <w:pPr>
        <w:pStyle w:val="ListNumber"/>
        <w:spacing w:after="40"/>
      </w:pPr>
      <w:r>
        <w:t>Return the result to the frontend.</w:t>
      </w:r>
    </w:p>
    <w:p>
      <w:pPr>
        <w:pStyle w:val="Heading2"/>
      </w:pPr>
      <w:r>
        <w:t>10.3 Missing-Value Handling</w:t>
      </w:r>
    </w:p>
    <w:p>
      <w:pPr>
        <w:spacing w:after="80"/>
      </w:pPr>
      <w:r>
        <w:t>Use a consistent definition of missing data and document it. Empty strings and tokens such as N/A may need interpretation; do not automatically treat every similar string as missing when it could be legitimate data.</w:t>
      </w:r>
    </w:p>
    <w:p>
      <w:pPr>
        <w:pStyle w:val="Heading2"/>
      </w:pPr>
      <w:r>
        <w:t>10.4 Outlier Detection</w:t>
      </w:r>
    </w:p>
    <w:p>
      <w:pPr>
        <w:pStyle w:val="ListNumber"/>
        <w:spacing w:after="40"/>
      </w:pPr>
      <w:r>
        <w:t>Calculate first quartile Q1 and third quartile Q3.</w:t>
      </w:r>
    </w:p>
    <w:p>
      <w:pPr>
        <w:pStyle w:val="ListNumber"/>
        <w:spacing w:after="40"/>
      </w:pPr>
      <w:r>
        <w:t>Calculate IQR = Q3 − Q1.</w:t>
      </w:r>
    </w:p>
    <w:p>
      <w:pPr>
        <w:pStyle w:val="ListNumber"/>
        <w:spacing w:after="40"/>
      </w:pPr>
      <w:r>
        <w:t>Lower fence = Q1 − 1.5 × IQR.</w:t>
      </w:r>
    </w:p>
    <w:p>
      <w:pPr>
        <w:pStyle w:val="ListNumber"/>
        <w:spacing w:after="40"/>
      </w:pPr>
      <w:r>
        <w:t>Upper fence = Q3 + 1.5 × IQR.</w:t>
      </w:r>
    </w:p>
    <w:p>
      <w:pPr>
        <w:pStyle w:val="ListNumber"/>
        <w:spacing w:after="40"/>
      </w:pPr>
      <w:r>
        <w:t>Count observations outside the fences.</w:t>
      </w:r>
    </w:p>
    <w:p>
      <w:pPr>
        <w:spacing w:after="80"/>
      </w:pPr>
      <w:r>
        <w:t>Outlier fences identify candidates for investigation, not necessarily erroneous values. Handle constant columns and small samples safely.</w:t>
      </w:r>
    </w:p>
    <w:p>
      <w:pPr>
        <w:pStyle w:val="Heading2"/>
      </w:pPr>
      <w:r>
        <w:t>10.5 Class Imbalance</w:t>
      </w:r>
    </w:p>
    <w:p>
      <w:pPr>
        <w:pStyle w:val="ListBullet"/>
        <w:spacing w:after="30"/>
      </w:pPr>
      <w:r>
        <w:t>Count observations in each class.</w:t>
      </w:r>
    </w:p>
    <w:p>
      <w:pPr>
        <w:pStyle w:val="ListBullet"/>
        <w:spacing w:after="30"/>
      </w:pPr>
      <w:r>
        <w:t>Calculate class proportions.</w:t>
      </w:r>
    </w:p>
    <w:p>
      <w:pPr>
        <w:pStyle w:val="ListBullet"/>
        <w:spacing w:after="30"/>
      </w:pPr>
      <w:r>
        <w:t>Identify largest and smallest class proportions.</w:t>
      </w:r>
    </w:p>
    <w:p>
      <w:pPr>
        <w:pStyle w:val="ListBullet"/>
        <w:spacing w:after="30"/>
      </w:pPr>
      <w:r>
        <w:t>Apply a documented warning threshold.</w:t>
      </w:r>
    </w:p>
    <w:p>
      <w:pPr>
        <w:spacing w:after="80"/>
      </w:pPr>
      <w:r>
        <w:t>If the target is numeric and continuous, do not treat it as a classification target unless explicitly configured.</w:t>
      </w:r>
    </w:p>
    <w:p>
      <w:pPr>
        <w:pStyle w:val="Heading2"/>
      </w:pPr>
      <w:r>
        <w:t>10.6 Cleaning Pipeline</w:t>
      </w:r>
    </w:p>
    <w:p>
      <w:pPr>
        <w:pStyle w:val="ListNumber"/>
        <w:spacing w:after="40"/>
      </w:pPr>
      <w:r>
        <w:t>Receive selected version and operation.</w:t>
      </w:r>
    </w:p>
    <w:p>
      <w:pPr>
        <w:pStyle w:val="ListNumber"/>
        <w:spacing w:after="40"/>
      </w:pPr>
      <w:r>
        <w:t>Validate the request.</w:t>
      </w:r>
    </w:p>
    <w:p>
      <w:pPr>
        <w:pStyle w:val="ListNumber"/>
        <w:spacing w:after="40"/>
      </w:pPr>
      <w:r>
        <w:t>Load source version.</w:t>
      </w:r>
    </w:p>
    <w:p>
      <w:pPr>
        <w:pStyle w:val="ListNumber"/>
        <w:spacing w:after="40"/>
      </w:pPr>
      <w:r>
        <w:t>Copy data into a working dataframe.</w:t>
      </w:r>
    </w:p>
    <w:p>
      <w:pPr>
        <w:pStyle w:val="ListNumber"/>
        <w:spacing w:after="40"/>
      </w:pPr>
      <w:r>
        <w:t>Apply the operation.</w:t>
      </w:r>
    </w:p>
    <w:p>
      <w:pPr>
        <w:pStyle w:val="ListNumber"/>
        <w:spacing w:after="40"/>
      </w:pPr>
      <w:r>
        <w:t>Validate the result.</w:t>
      </w:r>
    </w:p>
    <w:p>
      <w:pPr>
        <w:pStyle w:val="ListNumber"/>
        <w:spacing w:after="40"/>
      </w:pPr>
      <w:r>
        <w:t>Save the new version.</w:t>
      </w:r>
    </w:p>
    <w:p>
      <w:pPr>
        <w:pStyle w:val="ListNumber"/>
        <w:spacing w:after="40"/>
      </w:pPr>
      <w:r>
        <w:t>Record the transformation.</w:t>
      </w:r>
    </w:p>
    <w:p>
      <w:pPr>
        <w:pStyle w:val="ListNumber"/>
        <w:spacing w:after="40"/>
      </w:pPr>
      <w:r>
        <w:t>Return the new version identifier and summary.</w:t>
      </w:r>
    </w:p>
    <w:p>
      <w:pPr>
        <w:spacing w:after="80"/>
      </w:pPr>
      <w:r>
        <w:t>Never overwrite the original source version.</w:t>
      </w:r>
    </w:p>
    <w:p>
      <w:pPr>
        <w:pStyle w:val="Heading1"/>
      </w:pPr>
      <w:r>
        <w:t>11. Quality Score Methodology</w:t>
      </w:r>
    </w:p>
    <w:p>
      <w:pPr>
        <w:spacing w:after="80"/>
      </w:pPr>
      <w:r>
        <w:t>A transparent initial score can subtract weighted penalties from 100:</w:t>
      </w:r>
    </w:p>
    <w:p>
      <w:pPr>
        <w:jc w:val="center"/>
      </w:pPr>
      <w:r>
        <w:rPr>
          <w:b/>
          <w:sz w:val="24"/>
        </w:rPr>
        <w:t>Quality Score = max(0, 100 − total weighted penalties)</w:t>
      </w:r>
    </w:p>
    <w:p>
      <w:pPr>
        <w:pStyle w:val="ListBullet"/>
        <w:spacing w:after="30"/>
      </w:pPr>
      <w:r>
        <w:t>Define each penalty mathematically.</w:t>
      </w:r>
    </w:p>
    <w:p>
      <w:pPr>
        <w:pStyle w:val="ListBullet"/>
        <w:spacing w:after="30"/>
      </w:pPr>
      <w:r>
        <w:t>Define its range and weight.</w:t>
      </w:r>
    </w:p>
    <w:p>
      <w:pPr>
        <w:pStyle w:val="ListBullet"/>
        <w:spacing w:after="30"/>
      </w:pPr>
      <w:r>
        <w:t>Prevent any penalty from exceeding its configured maximum.</w:t>
      </w:r>
    </w:p>
    <w:p>
      <w:pPr>
        <w:pStyle w:val="ListBullet"/>
        <w:spacing w:after="30"/>
      </w:pPr>
      <w:r>
        <w:t>Explain excluded dimensions.</w:t>
      </w:r>
    </w:p>
    <w:p>
      <w:pPr>
        <w:pStyle w:val="ListBullet"/>
        <w:spacing w:after="30"/>
      </w:pPr>
      <w:r>
        <w:t>Use the same methodology when comparing versions.</w:t>
      </w:r>
    </w:p>
    <w:p>
      <w:pPr>
        <w:pStyle w:val="ListBullet"/>
        <w:spacing w:after="30"/>
      </w:pPr>
      <w:r>
        <w:t>Record the scoring method version in each audit.</w:t>
      </w:r>
    </w:p>
    <w:p>
      <w:pPr>
        <w:spacing w:after="80"/>
      </w:pPr>
      <w:r>
        <w:t>Do not use arbitrary scores or assign a perfect score simply because no implemented rule found an issue. The score is not a universal measure of correctness.</w:t>
      </w:r>
    </w:p>
    <w:p>
      <w:pPr>
        <w:pStyle w:val="Heading1"/>
      </w:pPr>
      <w:r>
        <w:t>12. Error Handling and Edge Cases</w:t>
      </w:r>
    </w:p>
    <w:p>
      <w:pPr>
        <w:pStyle w:val="Heading2"/>
      </w:pPr>
      <w:r>
        <w:t>Upload failures</w:t>
      </w:r>
    </w:p>
    <w:p>
      <w:pPr>
        <w:pStyle w:val="ListBullet"/>
        <w:spacing w:after="30"/>
      </w:pPr>
      <w:r>
        <w:t>Unsupported extension.</w:t>
      </w:r>
    </w:p>
    <w:p>
      <w:pPr>
        <w:pStyle w:val="ListBullet"/>
        <w:spacing w:after="30"/>
      </w:pPr>
      <w:r>
        <w:t>File too large.</w:t>
      </w:r>
    </w:p>
    <w:p>
      <w:pPr>
        <w:pStyle w:val="ListBullet"/>
        <w:spacing w:after="30"/>
      </w:pPr>
      <w:r>
        <w:t>Empty or malformed CSV.</w:t>
      </w:r>
    </w:p>
    <w:p>
      <w:pPr>
        <w:pStyle w:val="ListBullet"/>
        <w:spacing w:after="30"/>
      </w:pPr>
      <w:r>
        <w:t>Invalid encoding.</w:t>
      </w:r>
    </w:p>
    <w:p>
      <w:pPr>
        <w:pStyle w:val="ListBullet"/>
        <w:spacing w:after="30"/>
      </w:pPr>
      <w:r>
        <w:t>Duplicate or empty headers.</w:t>
      </w:r>
    </w:p>
    <w:p>
      <w:pPr>
        <w:pStyle w:val="ListBullet"/>
        <w:spacing w:after="30"/>
      </w:pPr>
      <w:r>
        <w:t>File read/write failure.</w:t>
      </w:r>
    </w:p>
    <w:p>
      <w:pPr>
        <w:pStyle w:val="Heading2"/>
      </w:pPr>
      <w:r>
        <w:t>Data edge cases</w:t>
      </w:r>
    </w:p>
    <w:p>
      <w:pPr>
        <w:pStyle w:val="ListBullet"/>
        <w:spacing w:after="30"/>
      </w:pPr>
      <w:r>
        <w:t>Entirely empty columns or datasets.</w:t>
      </w:r>
    </w:p>
    <w:p>
      <w:pPr>
        <w:pStyle w:val="ListBullet"/>
        <w:spacing w:after="30"/>
      </w:pPr>
      <w:r>
        <w:t>One-row or all-duplicate datasets.</w:t>
      </w:r>
    </w:p>
    <w:p>
      <w:pPr>
        <w:pStyle w:val="ListBullet"/>
        <w:spacing w:after="30"/>
      </w:pPr>
      <w:r>
        <w:t>Single-value columns.</w:t>
      </w:r>
    </w:p>
    <w:p>
      <w:pPr>
        <w:pStyle w:val="ListBullet"/>
        <w:spacing w:after="30"/>
      </w:pPr>
      <w:r>
        <w:t>Numeric columns with invalid strings.</w:t>
      </w:r>
    </w:p>
    <w:p>
      <w:pPr>
        <w:pStyle w:val="ListBullet"/>
        <w:spacing w:after="30"/>
      </w:pPr>
      <w:r>
        <w:t>Very high-cardinality columns.</w:t>
      </w:r>
    </w:p>
    <w:p>
      <w:pPr>
        <w:pStyle w:val="ListBullet"/>
        <w:spacing w:after="30"/>
      </w:pPr>
      <w:r>
        <w:t>Missing/invalid target column.</w:t>
      </w:r>
    </w:p>
    <w:p>
      <w:pPr>
        <w:pStyle w:val="ListBullet"/>
        <w:spacing w:after="30"/>
      </w:pPr>
      <w:r>
        <w:t>Infinite numeric values.</w:t>
      </w:r>
    </w:p>
    <w:p>
      <w:pPr>
        <w:pStyle w:val="ListBullet"/>
        <w:spacing w:after="30"/>
      </w:pPr>
      <w:r>
        <w:t>Dates that cannot be parsed consistently.</w:t>
      </w:r>
    </w:p>
    <w:p>
      <w:pPr>
        <w:pStyle w:val="Heading2"/>
      </w:pPr>
      <w:r>
        <w:t>Transformation failures</w:t>
      </w:r>
    </w:p>
    <w:p>
      <w:pPr>
        <w:pStyle w:val="ListBullet"/>
        <w:spacing w:after="30"/>
      </w:pPr>
      <w:r>
        <w:t>Invalid column name.</w:t>
      </w:r>
    </w:p>
    <w:p>
      <w:pPr>
        <w:pStyle w:val="ListBullet"/>
        <w:spacing w:after="30"/>
      </w:pPr>
      <w:r>
        <w:t>Unsupported operation.</w:t>
      </w:r>
    </w:p>
    <w:p>
      <w:pPr>
        <w:pStyle w:val="ListBullet"/>
        <w:spacing w:after="30"/>
      </w:pPr>
      <w:r>
        <w:t>No valid mode for categorical imputation.</w:t>
      </w:r>
    </w:p>
    <w:p>
      <w:pPr>
        <w:pStyle w:val="ListBullet"/>
        <w:spacing w:after="30"/>
      </w:pPr>
      <w:r>
        <w:t>Invalid parameter.</w:t>
      </w:r>
    </w:p>
    <w:p>
      <w:pPr>
        <w:pStyle w:val="ListBullet"/>
        <w:spacing w:after="30"/>
      </w:pPr>
      <w:r>
        <w:t>Nonexistent version.</w:t>
      </w:r>
    </w:p>
    <w:p>
      <w:pPr>
        <w:pStyle w:val="ListBullet"/>
        <w:spacing w:after="30"/>
      </w:pPr>
      <w:r>
        <w:t>Failure saving transformed file or transformation record.</w:t>
      </w:r>
    </w:p>
    <w:p>
      <w:pPr>
        <w:pStyle w:val="Heading2"/>
      </w:pPr>
      <w:r>
        <w:t>Frontend/API failures</w:t>
      </w:r>
    </w:p>
    <w:p>
      <w:pPr>
        <w:pStyle w:val="ListBullet"/>
        <w:spacing w:after="30"/>
      </w:pPr>
      <w:r>
        <w:t>Backend unavailable.</w:t>
      </w:r>
    </w:p>
    <w:p>
      <w:pPr>
        <w:pStyle w:val="ListBullet"/>
        <w:spacing w:after="30"/>
      </w:pPr>
      <w:r>
        <w:t>Network timeout.</w:t>
      </w:r>
    </w:p>
    <w:p>
      <w:pPr>
        <w:pStyle w:val="ListBullet"/>
        <w:spacing w:after="30"/>
      </w:pPr>
      <w:r>
        <w:t>Invalid response.</w:t>
      </w:r>
    </w:p>
    <w:p>
      <w:pPr>
        <w:pStyle w:val="ListBullet"/>
        <w:spacing w:after="30"/>
      </w:pPr>
      <w:r>
        <w:t>Resource not found.</w:t>
      </w:r>
    </w:p>
    <w:p>
      <w:pPr>
        <w:pStyle w:val="ListBullet"/>
        <w:spacing w:after="30"/>
      </w:pPr>
      <w:r>
        <w:t>Repeated action while an operation is running.</w:t>
      </w:r>
    </w:p>
    <w:p>
      <w:pPr>
        <w:pStyle w:val="ListBullet"/>
        <w:spacing w:after="30"/>
      </w:pPr>
      <w:r>
        <w:t>Export failure.</w:t>
      </w:r>
    </w:p>
    <w:p>
      <w:pPr>
        <w:spacing w:after="80"/>
      </w:pPr>
      <w:r>
        <w:t>Show useful messages and preserve the ability to retry where appropriate.</w:t>
      </w:r>
    </w:p>
    <w:p>
      <w:pPr>
        <w:pStyle w:val="Heading1"/>
      </w:pPr>
      <w:r>
        <w:t>13. Security and Privacy</w:t>
      </w:r>
    </w:p>
    <w:p>
      <w:pPr>
        <w:pStyle w:val="ListBullet"/>
        <w:spacing w:after="30"/>
      </w:pPr>
      <w:r>
        <w:t>Restrict uploads to supported CSV files and enforce server-side size limits.</w:t>
      </w:r>
    </w:p>
    <w:p>
      <w:pPr>
        <w:pStyle w:val="ListBullet"/>
        <w:spacing w:after="30"/>
      </w:pPr>
      <w:r>
        <w:t>Generate internal filenames; never use uploaded filenames as filesystem paths.</w:t>
      </w:r>
    </w:p>
    <w:p>
      <w:pPr>
        <w:pStyle w:val="ListBullet"/>
        <w:spacing w:after="30"/>
      </w:pPr>
      <w:r>
        <w:t>Prevent path traversal and keep uploaded files outside public directories.</w:t>
      </w:r>
    </w:p>
    <w:p>
      <w:pPr>
        <w:pStyle w:val="ListBullet"/>
        <w:spacing w:after="30"/>
      </w:pPr>
      <w:r>
        <w:t>Validate operation parameters and dataset identifiers.</w:t>
      </w:r>
    </w:p>
    <w:p>
      <w:pPr>
        <w:pStyle w:val="ListBullet"/>
        <w:spacing w:after="30"/>
      </w:pPr>
      <w:r>
        <w:t>Do not execute uploaded content.</w:t>
      </w:r>
    </w:p>
    <w:p>
      <w:pPr>
        <w:pStyle w:val="ListBullet"/>
        <w:spacing w:after="30"/>
      </w:pPr>
      <w:r>
        <w:t>Do not expose local filesystem paths in responses.</w:t>
      </w:r>
    </w:p>
    <w:p>
      <w:pPr>
        <w:pStyle w:val="ListBullet"/>
        <w:spacing w:after="30"/>
      </w:pPr>
      <w:r>
        <w:t>Use environment variables for deployment configuration and never commit secrets.</w:t>
      </w:r>
    </w:p>
    <w:p>
      <w:pPr>
        <w:pStyle w:val="ListBullet"/>
        <w:spacing w:after="30"/>
      </w:pPr>
      <w:r>
        <w:t>Configure CORS for the deployed frontend origin.</w:t>
      </w:r>
    </w:p>
    <w:p>
      <w:pPr>
        <w:pStyle w:val="ListBullet"/>
        <w:spacing w:after="30"/>
      </w:pPr>
      <w:r>
        <w:t>Clean up associated files when a dataset is deleted, where possible.</w:t>
      </w:r>
    </w:p>
    <w:p>
      <w:pPr>
        <w:pStyle w:val="ListBullet"/>
        <w:spacing w:after="30"/>
      </w:pPr>
      <w:r>
        <w:t>Do not send uploaded data to an external LLM without explicit consent and disclosure.</w:t>
      </w:r>
    </w:p>
    <w:p>
      <w:pPr>
        <w:pStyle w:val="ListBullet"/>
        <w:spacing w:after="30"/>
      </w:pPr>
      <w:r>
        <w:t>Consider neutralizing dangerous formula-leading cells in a documented spreadsheet-safe export mode.</w:t>
      </w:r>
    </w:p>
    <w:p>
      <w:pPr>
        <w:pStyle w:val="ListBullet"/>
        <w:spacing w:after="30"/>
      </w:pPr>
      <w:r>
        <w:t>If authentication is added later, enforce dataset ownership on every relevant endpoint.</w:t>
      </w:r>
    </w:p>
    <w:p>
      <w:pPr>
        <w:pStyle w:val="Heading1"/>
      </w:pPr>
      <w:r>
        <w:t>14. Performance and Reliability</w:t>
      </w:r>
    </w:p>
    <w:p>
      <w:pPr>
        <w:pStyle w:val="ListBullet"/>
        <w:spacing w:after="30"/>
      </w:pPr>
      <w:r>
        <w:t>Use a configurable upload size limit.</w:t>
      </w:r>
    </w:p>
    <w:p>
      <w:pPr>
        <w:pStyle w:val="ListBullet"/>
        <w:spacing w:after="30"/>
      </w:pPr>
      <w:r>
        <w:t>Avoid loading unlimited rows into the frontend.</w:t>
      </w:r>
    </w:p>
    <w:p>
      <w:pPr>
        <w:pStyle w:val="ListBullet"/>
        <w:spacing w:after="30"/>
      </w:pPr>
      <w:r>
        <w:t>Limit or paginate previews.</w:t>
      </w:r>
    </w:p>
    <w:p>
      <w:pPr>
        <w:pStyle w:val="ListBullet"/>
        <w:spacing w:after="30"/>
      </w:pPr>
      <w:r>
        <w:t>Cache valid profile results for unchanged versions where practical.</w:t>
      </w:r>
    </w:p>
    <w:p>
      <w:pPr>
        <w:pStyle w:val="ListBullet"/>
        <w:spacing w:after="30"/>
      </w:pPr>
      <w:r>
        <w:t>Show loading states for expensive operations.</w:t>
      </w:r>
    </w:p>
    <w:p>
      <w:pPr>
        <w:pStyle w:val="ListBullet"/>
        <w:spacing w:after="30"/>
      </w:pPr>
      <w:r>
        <w:t>Keep the UI responsive during uploads and audits.</w:t>
      </w:r>
    </w:p>
    <w:p>
      <w:pPr>
        <w:pStyle w:val="ListBullet"/>
        <w:spacing w:after="30"/>
      </w:pPr>
      <w:r>
        <w:t>Prevent partial transformations from becoming the current version.</w:t>
      </w:r>
    </w:p>
    <w:p>
      <w:pPr>
        <w:pStyle w:val="ListBullet"/>
        <w:spacing w:after="30"/>
      </w:pPr>
      <w:r>
        <w:t>Ensure failed audits do not corrupt stored data.</w:t>
      </w:r>
    </w:p>
    <w:p>
      <w:pPr>
        <w:spacing w:after="80"/>
      </w:pPr>
      <w:r>
        <w:t>Measure performance on representative CSV files and the actual deployment environment before promising fixed response times.</w:t>
      </w:r>
    </w:p>
    <w:p>
      <w:pPr>
        <w:pStyle w:val="Heading1"/>
      </w:pPr>
      <w:r>
        <w:t>15. Testing Strategy</w:t>
      </w:r>
    </w:p>
    <w:p>
      <w:pPr>
        <w:pStyle w:val="Heading2"/>
      </w:pPr>
      <w:r>
        <w:t>15.1 Unit Tests</w:t>
      </w:r>
    </w:p>
    <w:p>
      <w:pPr>
        <w:pStyle w:val="ListBullet"/>
        <w:spacing w:after="30"/>
      </w:pPr>
      <w:r>
        <w:t>Missing-value counts.</w:t>
      </w:r>
    </w:p>
    <w:p>
      <w:pPr>
        <w:pStyle w:val="ListBullet"/>
        <w:spacing w:after="30"/>
      </w:pPr>
      <w:r>
        <w:t>Duplicate-row counts.</w:t>
      </w:r>
    </w:p>
    <w:p>
      <w:pPr>
        <w:pStyle w:val="ListBullet"/>
        <w:spacing w:after="30"/>
      </w:pPr>
      <w:r>
        <w:t>Constant-column detection.</w:t>
      </w:r>
    </w:p>
    <w:p>
      <w:pPr>
        <w:pStyle w:val="ListBullet"/>
        <w:spacing w:after="30"/>
      </w:pPr>
      <w:r>
        <w:t>Numeric summaries.</w:t>
      </w:r>
    </w:p>
    <w:p>
      <w:pPr>
        <w:pStyle w:val="ListBullet"/>
        <w:spacing w:after="30"/>
      </w:pPr>
      <w:r>
        <w:t>IQR outlier detection.</w:t>
      </w:r>
    </w:p>
    <w:p>
      <w:pPr>
        <w:pStyle w:val="ListBullet"/>
        <w:spacing w:after="30"/>
      </w:pPr>
      <w:r>
        <w:t>Target-class proportions.</w:t>
      </w:r>
    </w:p>
    <w:p>
      <w:pPr>
        <w:pStyle w:val="ListBullet"/>
        <w:spacing w:after="30"/>
      </w:pPr>
      <w:r>
        <w:t>Quality score calculations.</w:t>
      </w:r>
    </w:p>
    <w:p>
      <w:pPr>
        <w:pStyle w:val="ListBullet"/>
        <w:spacing w:after="30"/>
      </w:pPr>
      <w:r>
        <w:t>Each cleaning operation.</w:t>
      </w:r>
    </w:p>
    <w:p>
      <w:pPr>
        <w:pStyle w:val="ListBullet"/>
        <w:spacing w:after="30"/>
      </w:pPr>
      <w:r>
        <w:t>Transformation parameter validation.</w:t>
      </w:r>
    </w:p>
    <w:p>
      <w:pPr>
        <w:pStyle w:val="Heading2"/>
      </w:pPr>
      <w:r>
        <w:t>15.2 Integration Tests</w:t>
      </w:r>
    </w:p>
    <w:p>
      <w:pPr>
        <w:pStyle w:val="ListBullet"/>
        <w:spacing w:after="30"/>
      </w:pPr>
      <w:r>
        <w:t>CSV upload and persistence.</w:t>
      </w:r>
    </w:p>
    <w:p>
      <w:pPr>
        <w:pStyle w:val="ListBullet"/>
        <w:spacing w:after="30"/>
      </w:pPr>
      <w:r>
        <w:t>Profile generation.</w:t>
      </w:r>
    </w:p>
    <w:p>
      <w:pPr>
        <w:pStyle w:val="ListBullet"/>
        <w:spacing w:after="30"/>
      </w:pPr>
      <w:r>
        <w:t>Audit execution and retrieval.</w:t>
      </w:r>
    </w:p>
    <w:p>
      <w:pPr>
        <w:pStyle w:val="ListBullet"/>
        <w:spacing w:after="30"/>
      </w:pPr>
      <w:r>
        <w:t>Transformation preview and application.</w:t>
      </w:r>
    </w:p>
    <w:p>
      <w:pPr>
        <w:pStyle w:val="ListBullet"/>
        <w:spacing w:after="30"/>
      </w:pPr>
      <w:r>
        <w:t>New version creation.</w:t>
      </w:r>
    </w:p>
    <w:p>
      <w:pPr>
        <w:pStyle w:val="ListBullet"/>
        <w:spacing w:after="30"/>
      </w:pPr>
      <w:r>
        <w:t>Before/after comparison.</w:t>
      </w:r>
    </w:p>
    <w:p>
      <w:pPr>
        <w:pStyle w:val="ListBullet"/>
        <w:spacing w:after="30"/>
      </w:pPr>
      <w:r>
        <w:t>Dataset deletion.</w:t>
      </w:r>
    </w:p>
    <w:p>
      <w:pPr>
        <w:pStyle w:val="ListBullet"/>
        <w:spacing w:after="30"/>
      </w:pPr>
      <w:r>
        <w:t>CSV and report export.</w:t>
      </w:r>
    </w:p>
    <w:p>
      <w:pPr>
        <w:pStyle w:val="Heading2"/>
      </w:pPr>
      <w:r>
        <w:t>15.3 Frontend Tests</w:t>
      </w:r>
    </w:p>
    <w:p>
      <w:pPr>
        <w:pStyle w:val="ListBullet"/>
        <w:spacing w:after="30"/>
      </w:pPr>
      <w:r>
        <w:t>Upload validation.</w:t>
      </w:r>
    </w:p>
    <w:p>
      <w:pPr>
        <w:pStyle w:val="ListBullet"/>
        <w:spacing w:after="30"/>
      </w:pPr>
      <w:r>
        <w:t>Rendering findings.</w:t>
      </w:r>
    </w:p>
    <w:p>
      <w:pPr>
        <w:pStyle w:val="ListBullet"/>
        <w:spacing w:after="30"/>
      </w:pPr>
      <w:r>
        <w:t>Filtering findings.</w:t>
      </w:r>
    </w:p>
    <w:p>
      <w:pPr>
        <w:pStyle w:val="ListBullet"/>
        <w:spacing w:after="30"/>
      </w:pPr>
      <w:r>
        <w:t>Preview cancellation.</w:t>
      </w:r>
    </w:p>
    <w:p>
      <w:pPr>
        <w:pStyle w:val="ListBullet"/>
        <w:spacing w:after="30"/>
      </w:pPr>
      <w:r>
        <w:t>Transformation confirmation.</w:t>
      </w:r>
    </w:p>
    <w:p>
      <w:pPr>
        <w:pStyle w:val="ListBullet"/>
        <w:spacing w:after="30"/>
      </w:pPr>
      <w:r>
        <w:t>API error messages.</w:t>
      </w:r>
    </w:p>
    <w:p>
      <w:pPr>
        <w:pStyle w:val="Heading2"/>
      </w:pPr>
      <w:r>
        <w:t>15.4 Manual Acceptance Tests</w:t>
      </w:r>
    </w:p>
    <w:p>
      <w:pPr>
        <w:pStyle w:val="ListNumber"/>
        <w:spacing w:after="40"/>
      </w:pPr>
      <w:r>
        <w:t>Upload a valid CSV.</w:t>
      </w:r>
    </w:p>
    <w:p>
      <w:pPr>
        <w:pStyle w:val="ListNumber"/>
        <w:spacing w:after="40"/>
      </w:pPr>
      <w:r>
        <w:t>Verify row and column counts.</w:t>
      </w:r>
    </w:p>
    <w:p>
      <w:pPr>
        <w:pStyle w:val="ListNumber"/>
        <w:spacing w:after="40"/>
      </w:pPr>
      <w:r>
        <w:t>Confirm missing values and duplicates are detected.</w:t>
      </w:r>
    </w:p>
    <w:p>
      <w:pPr>
        <w:pStyle w:val="ListNumber"/>
        <w:spacing w:after="40"/>
      </w:pPr>
      <w:r>
        <w:t>Preview a missing-value operation.</w:t>
      </w:r>
    </w:p>
    <w:p>
      <w:pPr>
        <w:pStyle w:val="ListNumber"/>
        <w:spacing w:after="40"/>
      </w:pPr>
      <w:r>
        <w:t>Cancel and verify no change occurred.</w:t>
      </w:r>
    </w:p>
    <w:p>
      <w:pPr>
        <w:pStyle w:val="ListNumber"/>
        <w:spacing w:after="40"/>
      </w:pPr>
      <w:r>
        <w:t>Apply the operation.</w:t>
      </w:r>
    </w:p>
    <w:p>
      <w:pPr>
        <w:pStyle w:val="ListNumber"/>
        <w:spacing w:after="40"/>
      </w:pPr>
      <w:r>
        <w:t>Verify the original version remains available.</w:t>
      </w:r>
    </w:p>
    <w:p>
      <w:pPr>
        <w:pStyle w:val="ListNumber"/>
        <w:spacing w:after="40"/>
      </w:pPr>
      <w:r>
        <w:t>Rerun the audit.</w:t>
      </w:r>
    </w:p>
    <w:p>
      <w:pPr>
        <w:pStyle w:val="ListNumber"/>
        <w:spacing w:after="40"/>
      </w:pPr>
      <w:r>
        <w:t>Compare before and after.</w:t>
      </w:r>
    </w:p>
    <w:p>
      <w:pPr>
        <w:pStyle w:val="ListNumber"/>
        <w:spacing w:after="40"/>
      </w:pPr>
      <w:r>
        <w:t>Download and inspect the CSV.</w:t>
      </w:r>
    </w:p>
    <w:p>
      <w:pPr>
        <w:pStyle w:val="ListNumber"/>
        <w:spacing w:after="40"/>
      </w:pPr>
      <w:r>
        <w:t>Test an invalid upload and confirm a useful error.</w:t>
      </w:r>
    </w:p>
    <w:p>
      <w:pPr>
        <w:pStyle w:val="Heading1"/>
      </w:pPr>
      <w:r>
        <w:t>16. Deployment and Environment</w:t>
      </w:r>
    </w:p>
    <w:p>
      <w:pPr>
        <w:pStyle w:val="Heading2"/>
      </w:pPr>
      <w:r>
        <w:t>16.1 Frontend</w:t>
      </w:r>
    </w:p>
    <w:p>
      <w:pPr>
        <w:spacing w:after="80"/>
      </w:pPr>
      <w:r>
        <w:t>Build the React application with Vite and deploy the production build. Configure it to use the deployed backend URL.</w:t>
      </w:r>
    </w:p>
    <w:p>
      <w:pPr>
        <w:pStyle w:val="Heading2"/>
      </w:pPr>
      <w:r>
        <w:t>16.2 Backend</w:t>
      </w:r>
    </w:p>
    <w:p>
      <w:pPr>
        <w:spacing w:after="80"/>
      </w:pPr>
      <w:r>
        <w:t>Deploy FastAPI to a Python-compatible host. Configure allowed frontend origins, database path, storage directory, upload limit, and environment-specific settings.</w:t>
      </w:r>
    </w:p>
    <w:p>
      <w:pPr>
        <w:pStyle w:val="Heading2"/>
      </w:pPr>
      <w:r>
        <w:t>16.3 Persistence</w:t>
      </w:r>
    </w:p>
    <w:p>
      <w:pPr>
        <w:spacing w:after="80"/>
      </w:pPr>
      <w:r>
        <w:t>Use SQLite and file storage only where the host supports the necessary persistence guarantees. If storage is ephemeral, configure persistent storage or clearly communicate the limitation.</w:t>
      </w:r>
    </w:p>
    <w:p>
      <w:pPr>
        <w:pStyle w:val="Heading2"/>
      </w:pPr>
      <w:r>
        <w:t>16.4 Health Check</w:t>
      </w:r>
    </w:p>
    <w:p>
      <w:pPr>
        <w:spacing w:after="80"/>
      </w:pPr>
      <w:r>
        <w:t>Provide GET /health. It should confirm that the application process is running; if database health is checked, report it separately.</w:t>
      </w:r>
    </w:p>
    <w:p>
      <w:pPr>
        <w:pStyle w:val="Heading2"/>
      </w:pPr>
      <w:r>
        <w:t>16.5 Documentation</w:t>
      </w:r>
    </w:p>
    <w:p>
      <w:pPr>
        <w:pStyle w:val="ListBullet"/>
        <w:spacing w:after="30"/>
      </w:pPr>
      <w:r>
        <w:t>Product overview, problem statement, and target users.</w:t>
      </w:r>
    </w:p>
    <w:p>
      <w:pPr>
        <w:pStyle w:val="ListBullet"/>
        <w:spacing w:after="30"/>
      </w:pPr>
      <w:r>
        <w:t>Major features and technology stack.</w:t>
      </w:r>
    </w:p>
    <w:p>
      <w:pPr>
        <w:pStyle w:val="ListBullet"/>
        <w:spacing w:after="30"/>
      </w:pPr>
      <w:r>
        <w:t>Architecture and project structure.</w:t>
      </w:r>
    </w:p>
    <w:p>
      <w:pPr>
        <w:pStyle w:val="ListBullet"/>
        <w:spacing w:after="30"/>
      </w:pPr>
      <w:r>
        <w:t>Local setup and environment variables.</w:t>
      </w:r>
    </w:p>
    <w:p>
      <w:pPr>
        <w:pStyle w:val="ListBullet"/>
        <w:spacing w:after="30"/>
      </w:pPr>
      <w:r>
        <w:t>Test instructions.</w:t>
      </w:r>
    </w:p>
    <w:p>
      <w:pPr>
        <w:pStyle w:val="ListBullet"/>
        <w:spacing w:after="30"/>
      </w:pPr>
      <w:r>
        <w:t>Deployment details and application URL.</w:t>
      </w:r>
    </w:p>
    <w:p>
      <w:pPr>
        <w:pStyle w:val="ListBullet"/>
        <w:spacing w:after="30"/>
      </w:pPr>
      <w:r>
        <w:t>Limitations and known issues.</w:t>
      </w:r>
    </w:p>
    <w:p>
      <w:pPr>
        <w:pStyle w:val="ListBullet"/>
        <w:spacing w:after="30"/>
      </w:pPr>
      <w:r>
        <w:t>Demo video URL.</w:t>
      </w:r>
    </w:p>
    <w:p>
      <w:pPr>
        <w:pStyle w:val="Heading1"/>
      </w:pPr>
      <w:r>
        <w:t>17. Git and Code Quality</w:t>
      </w:r>
    </w:p>
    <w:p>
      <w:pPr>
        <w:spacing w:after="80"/>
      </w:pPr>
      <w:r>
        <w:t>Use Git throughout development. Keep route handlers thin and business logic in testable service modules.</w:t>
      </w:r>
    </w:p>
    <w:p>
      <w:pPr>
        <w:pStyle w:val="ListNumber"/>
        <w:spacing w:after="40"/>
      </w:pPr>
      <w:r>
        <w:t>Initialize frontend and backend.</w:t>
      </w:r>
    </w:p>
    <w:p>
      <w:pPr>
        <w:pStyle w:val="ListNumber"/>
        <w:spacing w:after="40"/>
      </w:pPr>
      <w:r>
        <w:t>Add upload interface and API.</w:t>
      </w:r>
    </w:p>
    <w:p>
      <w:pPr>
        <w:pStyle w:val="ListNumber"/>
        <w:spacing w:after="40"/>
      </w:pPr>
      <w:r>
        <w:t>Add CSV validation and profiling.</w:t>
      </w:r>
    </w:p>
    <w:p>
      <w:pPr>
        <w:pStyle w:val="ListNumber"/>
        <w:spacing w:after="40"/>
      </w:pPr>
      <w:r>
        <w:t>Implement audit rules.</w:t>
      </w:r>
    </w:p>
    <w:p>
      <w:pPr>
        <w:pStyle w:val="ListNumber"/>
        <w:spacing w:after="40"/>
      </w:pPr>
      <w:r>
        <w:t>Build audit dashboard.</w:t>
      </w:r>
    </w:p>
    <w:p>
      <w:pPr>
        <w:pStyle w:val="ListNumber"/>
        <w:spacing w:after="40"/>
      </w:pPr>
      <w:r>
        <w:t>Add cleaning previews and transformations.</w:t>
      </w:r>
    </w:p>
    <w:p>
      <w:pPr>
        <w:pStyle w:val="ListNumber"/>
        <w:spacing w:after="40"/>
      </w:pPr>
      <w:r>
        <w:t>Add version history and comparison.</w:t>
      </w:r>
    </w:p>
    <w:p>
      <w:pPr>
        <w:pStyle w:val="ListNumber"/>
        <w:spacing w:after="40"/>
      </w:pPr>
      <w:r>
        <w:t>Add exports and error handling.</w:t>
      </w:r>
    </w:p>
    <w:p>
      <w:pPr>
        <w:pStyle w:val="ListNumber"/>
        <w:spacing w:after="40"/>
      </w:pPr>
      <w:r>
        <w:t>Add tests and documentation.</w:t>
      </w:r>
    </w:p>
    <w:p>
      <w:pPr>
        <w:pStyle w:val="ListNumber"/>
        <w:spacing w:after="40"/>
      </w:pPr>
      <w:r>
        <w:t>Prepare deployment and final fixes.</w:t>
      </w:r>
    </w:p>
    <w:p>
      <w:pPr>
        <w:spacing w:after="80"/>
      </w:pPr>
      <w:r>
        <w:t>Use meaningful commit messages. Do not commit credentials, private datasets, generated secrets, or unnecessary large files.</w:t>
      </w:r>
    </w:p>
    <w:p>
      <w:pPr>
        <w:pStyle w:val="Heading1"/>
      </w:pPr>
      <w:r>
        <w:t>18. MVP Prioritization</w:t>
      </w:r>
    </w:p>
    <w:p>
      <w:pPr>
        <w:pStyle w:val="Heading2"/>
      </w:pPr>
      <w:r>
        <w:t>P0 — Required for a credible submission</w:t>
      </w:r>
    </w:p>
    <w:p>
      <w:pPr>
        <w:pStyle w:val="ListBullet"/>
        <w:spacing w:after="30"/>
      </w:pPr>
      <w:r>
        <w:t>CSV upload and validation.</w:t>
      </w:r>
    </w:p>
    <w:p>
      <w:pPr>
        <w:pStyle w:val="ListBullet"/>
        <w:spacing w:after="30"/>
      </w:pPr>
      <w:r>
        <w:t>Dataset profiling.</w:t>
      </w:r>
    </w:p>
    <w:p>
      <w:pPr>
        <w:pStyle w:val="ListBullet"/>
        <w:spacing w:after="30"/>
      </w:pPr>
      <w:r>
        <w:t>Missing-value and duplicate detection.</w:t>
      </w:r>
    </w:p>
    <w:p>
      <w:pPr>
        <w:pStyle w:val="ListBullet"/>
        <w:spacing w:after="30"/>
      </w:pPr>
      <w:r>
        <w:t>Constant-column detection.</w:t>
      </w:r>
    </w:p>
    <w:p>
      <w:pPr>
        <w:pStyle w:val="ListBullet"/>
        <w:spacing w:after="30"/>
      </w:pPr>
      <w:r>
        <w:t>Numeric outlier inspection.</w:t>
      </w:r>
    </w:p>
    <w:p>
      <w:pPr>
        <w:pStyle w:val="ListBullet"/>
        <w:spacing w:after="30"/>
      </w:pPr>
      <w:r>
        <w:t>Audit findings dashboard.</w:t>
      </w:r>
    </w:p>
    <w:p>
      <w:pPr>
        <w:pStyle w:val="ListBullet"/>
        <w:spacing w:after="30"/>
      </w:pPr>
      <w:r>
        <w:t>Quality score with documented methodology.</w:t>
      </w:r>
    </w:p>
    <w:p>
      <w:pPr>
        <w:pStyle w:val="ListBullet"/>
        <w:spacing w:after="30"/>
      </w:pPr>
      <w:r>
        <w:t>Missing-value imputation.</w:t>
      </w:r>
    </w:p>
    <w:p>
      <w:pPr>
        <w:pStyle w:val="ListBullet"/>
        <w:spacing w:after="30"/>
      </w:pPr>
      <w:r>
        <w:t>Duplicate-row removal.</w:t>
      </w:r>
    </w:p>
    <w:p>
      <w:pPr>
        <w:pStyle w:val="ListBullet"/>
        <w:spacing w:after="30"/>
      </w:pPr>
      <w:r>
        <w:t>Preview before applying changes.</w:t>
      </w:r>
    </w:p>
    <w:p>
      <w:pPr>
        <w:pStyle w:val="ListBullet"/>
        <w:spacing w:after="30"/>
      </w:pPr>
      <w:r>
        <w:t>Original dataset preservation.</w:t>
      </w:r>
    </w:p>
    <w:p>
      <w:pPr>
        <w:pStyle w:val="ListBullet"/>
        <w:spacing w:after="30"/>
      </w:pPr>
      <w:r>
        <w:t>Re-audit and before/after comparison.</w:t>
      </w:r>
    </w:p>
    <w:p>
      <w:pPr>
        <w:pStyle w:val="ListBullet"/>
        <w:spacing w:after="30"/>
      </w:pPr>
      <w:r>
        <w:t>CSV export and basic audit report.</w:t>
      </w:r>
    </w:p>
    <w:p>
      <w:pPr>
        <w:pStyle w:val="ListBullet"/>
        <w:spacing w:after="30"/>
      </w:pPr>
      <w:r>
        <w:t>Error handling, deployment, README, Git history, and demo.</w:t>
      </w:r>
    </w:p>
    <w:p>
      <w:pPr>
        <w:pStyle w:val="Heading2"/>
      </w:pPr>
      <w:r>
        <w:t>P1 — Add if the core is stable</w:t>
      </w:r>
    </w:p>
    <w:p>
      <w:pPr>
        <w:pStyle w:val="ListBullet"/>
        <w:spacing w:after="30"/>
      </w:pPr>
      <w:r>
        <w:t>Type inconsistency detection.</w:t>
      </w:r>
    </w:p>
    <w:p>
      <w:pPr>
        <w:pStyle w:val="ListBullet"/>
        <w:spacing w:after="30"/>
      </w:pPr>
      <w:r>
        <w:t>Target-class imbalance analysis.</w:t>
      </w:r>
    </w:p>
    <w:p>
      <w:pPr>
        <w:pStyle w:val="ListBullet"/>
        <w:spacing w:after="30"/>
      </w:pPr>
      <w:r>
        <w:t>Additional column statistics.</w:t>
      </w:r>
    </w:p>
    <w:p>
      <w:pPr>
        <w:pStyle w:val="ListBullet"/>
        <w:spacing w:after="30"/>
      </w:pPr>
      <w:r>
        <w:t>More cleaning operations.</w:t>
      </w:r>
    </w:p>
    <w:p>
      <w:pPr>
        <w:pStyle w:val="ListBullet"/>
        <w:spacing w:after="30"/>
      </w:pPr>
      <w:r>
        <w:t>Improved report formatting.</w:t>
      </w:r>
    </w:p>
    <w:p>
      <w:pPr>
        <w:pStyle w:val="ListBullet"/>
        <w:spacing w:after="30"/>
      </w:pPr>
      <w:r>
        <w:t>Search and sorting of datasets.</w:t>
      </w:r>
    </w:p>
    <w:p>
      <w:pPr>
        <w:pStyle w:val="ListBullet"/>
        <w:spacing w:after="30"/>
      </w:pPr>
      <w:r>
        <w:t>Expanded automated tests.</w:t>
      </w:r>
    </w:p>
    <w:p>
      <w:pPr>
        <w:pStyle w:val="Heading2"/>
      </w:pPr>
      <w:r>
        <w:t>P2 — Future enhancements</w:t>
      </w:r>
    </w:p>
    <w:p>
      <w:pPr>
        <w:pStyle w:val="ListBullet"/>
        <w:spacing w:after="30"/>
      </w:pPr>
      <w:r>
        <w:t>AI-generated explanations with evidence-grounded prompts.</w:t>
      </w:r>
    </w:p>
    <w:p>
      <w:pPr>
        <w:pStyle w:val="ListBullet"/>
        <w:spacing w:after="30"/>
      </w:pPr>
      <w:r>
        <w:t>Leakage investigation assistance.</w:t>
      </w:r>
    </w:p>
    <w:p>
      <w:pPr>
        <w:pStyle w:val="ListBullet"/>
        <w:spacing w:after="30"/>
      </w:pPr>
      <w:r>
        <w:t>Excel and Parquet support.</w:t>
      </w:r>
    </w:p>
    <w:p>
      <w:pPr>
        <w:pStyle w:val="ListBullet"/>
        <w:spacing w:after="30"/>
      </w:pPr>
      <w:r>
        <w:t>User accounts and private workspaces.</w:t>
      </w:r>
    </w:p>
    <w:p>
      <w:pPr>
        <w:pStyle w:val="ListBullet"/>
        <w:spacing w:after="30"/>
      </w:pPr>
      <w:r>
        <w:t>Cloud object storage.</w:t>
      </w:r>
    </w:p>
    <w:p>
      <w:pPr>
        <w:pStyle w:val="ListBullet"/>
        <w:spacing w:after="30"/>
      </w:pPr>
      <w:r>
        <w:t>Large-file background processing.</w:t>
      </w:r>
    </w:p>
    <w:p>
      <w:pPr>
        <w:pStyle w:val="ListBullet"/>
        <w:spacing w:after="30"/>
      </w:pPr>
      <w:r>
        <w:t>Custom audit rules.</w:t>
      </w:r>
    </w:p>
    <w:p>
      <w:pPr>
        <w:pStyle w:val="ListBullet"/>
        <w:spacing w:after="30"/>
      </w:pPr>
      <w:r>
        <w:t>Team collaboration.</w:t>
      </w:r>
    </w:p>
    <w:p>
      <w:pPr>
        <w:pStyle w:val="ListBullet"/>
        <w:spacing w:after="30"/>
      </w:pPr>
      <w:r>
        <w:t>Dataset sharing and scheduled audits.</w:t>
      </w:r>
    </w:p>
    <w:p>
      <w:pPr>
        <w:spacing w:after="80"/>
      </w:pPr>
      <w:r>
        <w:t>Do not begin P1 or P2 work while a P0 workflow remains broken.</w:t>
      </w:r>
    </w:p>
    <w:p>
      <w:pPr>
        <w:pStyle w:val="Heading1"/>
      </w:pPr>
      <w:r>
        <w:t>19. Success Criteria</w:t>
      </w:r>
    </w:p>
    <w:p>
      <w:pPr>
        <w:pStyle w:val="ListNumber"/>
        <w:spacing w:after="40"/>
      </w:pPr>
      <w:r>
        <w:t>A user can upload a valid CSV and receive a real profile.</w:t>
      </w:r>
    </w:p>
    <w:p>
      <w:pPr>
        <w:pStyle w:val="ListNumber"/>
        <w:spacing w:after="40"/>
      </w:pPr>
      <w:r>
        <w:t>The audit identifies known issues in a controlled test dataset.</w:t>
      </w:r>
    </w:p>
    <w:p>
      <w:pPr>
        <w:pStyle w:val="ListNumber"/>
        <w:spacing w:after="40"/>
      </w:pPr>
      <w:r>
        <w:t>Findings explain their evidence and available actions.</w:t>
      </w:r>
    </w:p>
    <w:p>
      <w:pPr>
        <w:pStyle w:val="ListNumber"/>
        <w:spacing w:after="40"/>
      </w:pPr>
      <w:r>
        <w:t>Users can preview and apply supported cleaning operations.</w:t>
      </w:r>
    </w:p>
    <w:p>
      <w:pPr>
        <w:pStyle w:val="ListNumber"/>
        <w:spacing w:after="40"/>
      </w:pPr>
      <w:r>
        <w:t>The original data remains intact.</w:t>
      </w:r>
    </w:p>
    <w:p>
      <w:pPr>
        <w:pStyle w:val="ListNumber"/>
        <w:spacing w:after="40"/>
      </w:pPr>
      <w:r>
        <w:t>New dataset versions are persisted correctly.</w:t>
      </w:r>
    </w:p>
    <w:p>
      <w:pPr>
        <w:pStyle w:val="ListNumber"/>
        <w:spacing w:after="40"/>
      </w:pPr>
      <w:r>
        <w:t>A re-audit shows actual changes.</w:t>
      </w:r>
    </w:p>
    <w:p>
      <w:pPr>
        <w:pStyle w:val="ListNumber"/>
        <w:spacing w:after="40"/>
      </w:pPr>
      <w:r>
        <w:t>Users can export the cleaned dataset and a report.</w:t>
      </w:r>
    </w:p>
    <w:p>
      <w:pPr>
        <w:pStyle w:val="ListNumber"/>
        <w:spacing w:after="40"/>
      </w:pPr>
      <w:r>
        <w:t>Important invalid inputs and failures are handled.</w:t>
      </w:r>
    </w:p>
    <w:p>
      <w:pPr>
        <w:pStyle w:val="ListNumber"/>
        <w:spacing w:after="40"/>
      </w:pPr>
      <w:r>
        <w:t>The deployed application is accessible to an evaluator.</w:t>
      </w:r>
    </w:p>
    <w:p>
      <w:pPr>
        <w:pStyle w:val="ListNumber"/>
        <w:spacing w:after="40"/>
      </w:pPr>
      <w:r>
        <w:t>The repository contains meaningful source code and Git history.</w:t>
      </w:r>
    </w:p>
    <w:p>
      <w:pPr>
        <w:pStyle w:val="ListNumber"/>
        <w:spacing w:after="40"/>
      </w:pPr>
      <w:r>
        <w:t>The README explains setup, architecture, and limitations.</w:t>
      </w:r>
    </w:p>
    <w:p>
      <w:pPr>
        <w:pStyle w:val="ListNumber"/>
        <w:spacing w:after="40"/>
      </w:pPr>
      <w:r>
        <w:t>A 3–5 minute demo demonstrates the working product.</w:t>
      </w:r>
    </w:p>
    <w:p>
      <w:pPr>
        <w:pStyle w:val="Heading1"/>
      </w:pPr>
      <w:r>
        <w:t>20. Demo Plan</w:t>
      </w:r>
    </w:p>
    <w:tbl>
      <w:tblPr>
        <w:tblStyle w:val="LightShading-Accent1"/>
        <w:tblW w:type="auto" w:w="0"/>
        <w:tblLook w:firstColumn="1" w:firstRow="1" w:lastColumn="0" w:lastRow="0" w:noHBand="0" w:noVBand="1" w:val="04A0"/>
      </w:tblPr>
      <w:tblGrid>
        <w:gridCol w:w="4968"/>
        <w:gridCol w:w="4968"/>
      </w:tblGrid>
      <w:tr>
        <w:trPr>
          <w:cantSplit/>
        </w:trPr>
        <w:tc>
          <w:tcPr>
            <w:tcW w:type="dxa" w:w="4968"/>
            <w:shd w:fill="24476B"/>
          </w:tcPr>
          <w:p>
            <w:pPr>
              <w:spacing w:after="40"/>
            </w:pPr>
            <w:r/>
            <w:r>
              <w:rPr>
                <w:b/>
                <w:color w:val="FFFFFF"/>
                <w:sz w:val="17"/>
              </w:rPr>
              <w:t>Time</w:t>
            </w:r>
          </w:p>
        </w:tc>
        <w:tc>
          <w:tcPr>
            <w:tcW w:type="dxa" w:w="4968"/>
            <w:shd w:fill="24476B"/>
          </w:tcPr>
          <w:p>
            <w:pPr>
              <w:spacing w:after="40"/>
            </w:pPr>
            <w:r/>
            <w:r>
              <w:rPr>
                <w:b/>
                <w:color w:val="FFFFFF"/>
                <w:sz w:val="17"/>
              </w:rPr>
              <w:t>Demonstration</w:t>
            </w:r>
          </w:p>
        </w:tc>
      </w:tr>
      <w:tr>
        <w:trPr>
          <w:cantSplit/>
        </w:trPr>
        <w:tc>
          <w:tcPr>
            <w:tcW w:type="dxa" w:w="4968"/>
            <w:shd w:fill="F4F7FA"/>
          </w:tcPr>
          <w:p>
            <w:pPr>
              <w:spacing w:after="40"/>
            </w:pPr>
            <w:r/>
            <w:r>
              <w:rPr>
                <w:b w:val="0"/>
                <w:sz w:val="17"/>
              </w:rPr>
              <w:t>0:00–0:30</w:t>
            </w:r>
          </w:p>
        </w:tc>
        <w:tc>
          <w:tcPr>
            <w:tcW w:type="dxa" w:w="4968"/>
            <w:shd w:fill="F4F7FA"/>
          </w:tcPr>
          <w:p>
            <w:pPr>
              <w:spacing w:after="40"/>
            </w:pPr>
            <w:r/>
            <w:r>
              <w:rPr>
                <w:b w:val="0"/>
                <w:sz w:val="17"/>
              </w:rPr>
              <w:t>Explain the problem and what DataLens does.</w:t>
            </w:r>
          </w:p>
        </w:tc>
      </w:tr>
      <w:tr>
        <w:trPr>
          <w:cantSplit/>
        </w:trPr>
        <w:tc>
          <w:tcPr>
            <w:tcW w:type="dxa" w:w="4968"/>
          </w:tcPr>
          <w:p>
            <w:pPr>
              <w:spacing w:after="40"/>
            </w:pPr>
            <w:r/>
            <w:r>
              <w:rPr>
                <w:b w:val="0"/>
                <w:sz w:val="17"/>
              </w:rPr>
              <w:t>0:30–1:15</w:t>
            </w:r>
          </w:p>
        </w:tc>
        <w:tc>
          <w:tcPr>
            <w:tcW w:type="dxa" w:w="4968"/>
          </w:tcPr>
          <w:p>
            <w:pPr>
              <w:spacing w:after="40"/>
            </w:pPr>
            <w:r/>
            <w:r>
              <w:rPr>
                <w:b w:val="0"/>
                <w:sz w:val="17"/>
              </w:rPr>
              <w:t>Upload a test dataset and show real statistics.</w:t>
            </w:r>
          </w:p>
        </w:tc>
      </w:tr>
      <w:tr>
        <w:trPr>
          <w:cantSplit/>
        </w:trPr>
        <w:tc>
          <w:tcPr>
            <w:tcW w:type="dxa" w:w="4968"/>
            <w:shd w:fill="F4F7FA"/>
          </w:tcPr>
          <w:p>
            <w:pPr>
              <w:spacing w:after="40"/>
            </w:pPr>
            <w:r/>
            <w:r>
              <w:rPr>
                <w:b w:val="0"/>
                <w:sz w:val="17"/>
              </w:rPr>
              <w:t>1:15–2:00</w:t>
            </w:r>
          </w:p>
        </w:tc>
        <w:tc>
          <w:tcPr>
            <w:tcW w:type="dxa" w:w="4968"/>
            <w:shd w:fill="F4F7FA"/>
          </w:tcPr>
          <w:p>
            <w:pPr>
              <w:spacing w:after="40"/>
            </w:pPr>
            <w:r/>
            <w:r>
              <w:rPr>
                <w:b w:val="0"/>
                <w:sz w:val="17"/>
              </w:rPr>
              <w:t>Show findings and supporting evidence.</w:t>
            </w:r>
          </w:p>
        </w:tc>
      </w:tr>
      <w:tr>
        <w:trPr>
          <w:cantSplit/>
        </w:trPr>
        <w:tc>
          <w:tcPr>
            <w:tcW w:type="dxa" w:w="4968"/>
          </w:tcPr>
          <w:p>
            <w:pPr>
              <w:spacing w:after="40"/>
            </w:pPr>
            <w:r/>
            <w:r>
              <w:rPr>
                <w:b w:val="0"/>
                <w:sz w:val="17"/>
              </w:rPr>
              <w:t>2:00–3:00</w:t>
            </w:r>
          </w:p>
        </w:tc>
        <w:tc>
          <w:tcPr>
            <w:tcW w:type="dxa" w:w="4968"/>
          </w:tcPr>
          <w:p>
            <w:pPr>
              <w:spacing w:after="40"/>
            </w:pPr>
            <w:r/>
            <w:r>
              <w:rPr>
                <w:b w:val="0"/>
                <w:sz w:val="17"/>
              </w:rPr>
              <w:t>Preview and apply a transformation; show the resulting version.</w:t>
            </w:r>
          </w:p>
        </w:tc>
      </w:tr>
      <w:tr>
        <w:trPr>
          <w:cantSplit/>
        </w:trPr>
        <w:tc>
          <w:tcPr>
            <w:tcW w:type="dxa" w:w="4968"/>
            <w:shd w:fill="F4F7FA"/>
          </w:tcPr>
          <w:p>
            <w:pPr>
              <w:spacing w:after="40"/>
            </w:pPr>
            <w:r/>
            <w:r>
              <w:rPr>
                <w:b w:val="0"/>
                <w:sz w:val="17"/>
              </w:rPr>
              <w:t>3:00–4:00</w:t>
            </w:r>
          </w:p>
        </w:tc>
        <w:tc>
          <w:tcPr>
            <w:tcW w:type="dxa" w:w="4968"/>
            <w:shd w:fill="F4F7FA"/>
          </w:tcPr>
          <w:p>
            <w:pPr>
              <w:spacing w:after="40"/>
            </w:pPr>
            <w:r/>
            <w:r>
              <w:rPr>
                <w:b w:val="0"/>
                <w:sz w:val="17"/>
              </w:rPr>
              <w:t>Re-audit and compare before/after.</w:t>
            </w:r>
          </w:p>
        </w:tc>
      </w:tr>
      <w:tr>
        <w:trPr>
          <w:cantSplit/>
        </w:trPr>
        <w:tc>
          <w:tcPr>
            <w:tcW w:type="dxa" w:w="4968"/>
          </w:tcPr>
          <w:p>
            <w:pPr>
              <w:spacing w:after="40"/>
            </w:pPr>
            <w:r/>
            <w:r>
              <w:rPr>
                <w:b w:val="0"/>
                <w:sz w:val="17"/>
              </w:rPr>
              <w:t>4:00–4:30</w:t>
            </w:r>
          </w:p>
        </w:tc>
        <w:tc>
          <w:tcPr>
            <w:tcW w:type="dxa" w:w="4968"/>
          </w:tcPr>
          <w:p>
            <w:pPr>
              <w:spacing w:after="40"/>
            </w:pPr>
            <w:r/>
            <w:r>
              <w:rPr>
                <w:b w:val="0"/>
                <w:sz w:val="17"/>
              </w:rPr>
              <w:t>Download the cleaned dataset and conclude.</w:t>
            </w:r>
          </w:p>
        </w:tc>
      </w:tr>
    </w:tbl>
    <w:p>
      <w:pPr>
        <w:spacing w:after="20"/>
      </w:pPr>
    </w:p>
    <w:p>
      <w:pPr>
        <w:spacing w:after="80"/>
      </w:pPr>
      <w:r>
        <w:t>Use a prepared test dataset with known issues so the demonstration is reproducible.</w:t>
      </w:r>
    </w:p>
    <w:p>
      <w:pPr>
        <w:pStyle w:val="Heading1"/>
      </w:pPr>
      <w:r>
        <w:t>21. Final Submission Checklist</w:t>
      </w:r>
    </w:p>
    <w:p>
      <w:pPr>
        <w:pStyle w:val="ListBullet"/>
        <w:spacing w:after="40"/>
      </w:pPr>
      <w:r>
        <w:t>☐ Working frontend and backend.</w:t>
      </w:r>
    </w:p>
    <w:p>
      <w:pPr>
        <w:pStyle w:val="ListBullet"/>
        <w:spacing w:after="40"/>
      </w:pPr>
      <w:r>
        <w:t>☐ Core upload-to-export workflow tested.</w:t>
      </w:r>
    </w:p>
    <w:p>
      <w:pPr>
        <w:pStyle w:val="ListBullet"/>
        <w:spacing w:after="40"/>
      </w:pPr>
      <w:r>
        <w:t>☐ Audit results generated from real data.</w:t>
      </w:r>
    </w:p>
    <w:p>
      <w:pPr>
        <w:pStyle w:val="ListBullet"/>
        <w:spacing w:after="40"/>
      </w:pPr>
      <w:r>
        <w:t>☐ Original data preserved.</w:t>
      </w:r>
    </w:p>
    <w:p>
      <w:pPr>
        <w:pStyle w:val="ListBullet"/>
        <w:spacing w:after="40"/>
      </w:pPr>
      <w:r>
        <w:t>☐ Transformations recorded.</w:t>
      </w:r>
    </w:p>
    <w:p>
      <w:pPr>
        <w:pStyle w:val="ListBullet"/>
        <w:spacing w:after="40"/>
      </w:pPr>
      <w:r>
        <w:t>☐ Invalid uploads and important errors handled.</w:t>
      </w:r>
    </w:p>
    <w:p>
      <w:pPr>
        <w:pStyle w:val="ListBullet"/>
        <w:spacing w:after="40"/>
      </w:pPr>
      <w:r>
        <w:t>☐ No credentials exposed.</w:t>
      </w:r>
    </w:p>
    <w:p>
      <w:pPr>
        <w:pStyle w:val="ListBullet"/>
        <w:spacing w:after="40"/>
      </w:pPr>
      <w:r>
        <w:t>☐ GitHub repository accessible.</w:t>
      </w:r>
    </w:p>
    <w:p>
      <w:pPr>
        <w:pStyle w:val="ListBullet"/>
        <w:spacing w:after="40"/>
      </w:pPr>
      <w:r>
        <w:t>☐ Meaningful Git history.</w:t>
      </w:r>
    </w:p>
    <w:p>
      <w:pPr>
        <w:pStyle w:val="ListBullet"/>
        <w:spacing w:after="40"/>
      </w:pPr>
      <w:r>
        <w:t>☐ README completed.</w:t>
      </w:r>
    </w:p>
    <w:p>
      <w:pPr>
        <w:pStyle w:val="ListBullet"/>
        <w:spacing w:after="40"/>
      </w:pPr>
      <w:r>
        <w:t>☐ Deployed application accessible.</w:t>
      </w:r>
    </w:p>
    <w:p>
      <w:pPr>
        <w:pStyle w:val="ListBullet"/>
        <w:spacing w:after="40"/>
      </w:pPr>
      <w:r>
        <w:t>☐ Demo video recorded and accessible.</w:t>
      </w:r>
    </w:p>
    <w:p>
      <w:pPr>
        <w:pStyle w:val="ListBullet"/>
        <w:spacing w:after="40"/>
      </w:pPr>
      <w:r>
        <w:t>☐ Links tested in a private/incognito browser window.</w:t>
      </w:r>
    </w:p>
    <w:p>
      <w:pPr>
        <w:pStyle w:val="ListBullet"/>
        <w:spacing w:after="40"/>
      </w:pPr>
      <w:r>
        <w:t>☐ Official end-term submission form completed before the deadline.</w:t>
      </w:r>
    </w:p>
    <w:p>
      <w:pPr>
        <w:pStyle w:val="Heading2"/>
      </w:pPr>
      <w:r>
        <w:t>Official Submission</w:t>
      </w:r>
    </w:p>
    <w:p>
      <w:pPr>
        <w:spacing w:after="80"/>
      </w:pPr>
      <w:r>
        <w:t>Submission form: https://forms.gle/sBy4sfqyiRG2Zpom9</w:t>
      </w:r>
    </w:p>
    <w:p>
      <w:pPr>
        <w:spacing w:after="80"/>
      </w:pPr>
      <w:r>
        <w:t>Deadline: 27 October 2026, 11:59 PM IST. The submission is not complete until the required form is submitted and the links are accessible.</w:t>
      </w:r>
    </w:p>
    <w:p>
      <w:pPr>
        <w:pStyle w:val="Heading1"/>
      </w:pPr>
      <w:r>
        <w:t>22. Final Product Decision</w:t>
      </w:r>
    </w:p>
    <w:p>
      <w:pPr>
        <w:spacing w:after="80"/>
      </w:pPr>
      <w:r>
        <w:t>DataLens should be delivered as a dataset quality and preparation tool, not as a generic AI chatbot or a dashboard containing sample statistics.</w:t>
      </w:r>
    </w:p>
    <w:p>
      <w:pPr>
        <w:jc w:val="center"/>
      </w:pPr>
      <w:r>
        <w:rPr>
          <w:b/>
          <w:color w:val="224E73"/>
          <w:sz w:val="24"/>
        </w:rPr>
        <w:t>Profile → Audit → Investigate → Preview → Transform → Re-audit → Compare → Export</w:t>
      </w:r>
    </w:p>
    <w:p>
      <w:pPr>
        <w:spacing w:after="80"/>
      </w:pPr>
      <w:r>
        <w:t>Every step must use the actual dataset and preserve a clear relationship between the original file, subsequent versions, audit results, and transformations.</w:t>
      </w:r>
    </w:p>
    <w:p>
      <w:pPr>
        <w:spacing w:after="80"/>
      </w:pPr>
      <w:r>
        <w:t>A smaller, reliable implementation of this workflow is preferable to a larger collection of incomplete features.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DataLens PRD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DATALENS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C4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4E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F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C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