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part-244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labs/uphillsnowball/knowledge/csrmc_doctrine/JCS-MILDEC.md ---</w:t>
      </w:r>
    </w:p>
    <w:p>
      <w:r>
        <w:rPr>
          <w:rFonts w:ascii="Courier New" w:cs="Courier New" w:eastAsia="Courier New" w:hAnsi="Courier New"/>
          <w:sz w:val="18"/>
          <w:szCs w:val="18"/>
        </w:rPr>
        <w:t xml:space="preserve"># Source: https://info.publicintelligence.net/JCS-MILDEC.pdf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26 January 2012Military DeceptionJoint Publication 3-13.4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PREFA CE</w:t>
      </w:r>
    </w:p>
    <w:p>
      <w:r>
        <w:rPr>
          <w:rFonts w:ascii="Courier New" w:cs="Courier New" w:eastAsia="Courier New" w:hAnsi="Courier New"/>
          <w:sz w:val="18"/>
          <w:szCs w:val="18"/>
        </w:rPr>
        <w:t xml:space="preserve">1.  Scope</w:t>
      </w:r>
    </w:p>
    <w:p>
      <w:r>
        <w:rPr>
          <w:rFonts w:ascii="Courier New" w:cs="Courier New" w:eastAsia="Courier New" w:hAnsi="Courier New"/>
          <w:sz w:val="18"/>
          <w:szCs w:val="18"/>
        </w:rPr>
        <w:t xml:space="preserve">This publication provides joint doctrine for the planning, execution, and assessment of</w:t>
      </w:r>
    </w:p>
    <w:p>
      <w:r>
        <w:rPr>
          <w:rFonts w:ascii="Courier New" w:cs="Courier New" w:eastAsia="Courier New" w:hAnsi="Courier New"/>
          <w:sz w:val="18"/>
          <w:szCs w:val="18"/>
        </w:rPr>
        <w:t xml:space="preserve">military deception (MILDEC)  in support of joint operations.</w:t>
      </w:r>
    </w:p>
    <w:p>
      <w:r>
        <w:rPr>
          <w:rFonts w:ascii="Courier New" w:cs="Courier New" w:eastAsia="Courier New" w:hAnsi="Courier New"/>
          <w:sz w:val="18"/>
          <w:szCs w:val="18"/>
        </w:rPr>
        <w:t xml:space="preserve">2.  Purpose</w:t>
      </w:r>
    </w:p>
    <w:p>
      <w:r>
        <w:rPr>
          <w:rFonts w:ascii="Courier New" w:cs="Courier New" w:eastAsia="Courier New" w:hAnsi="Courier New"/>
          <w:sz w:val="18"/>
          <w:szCs w:val="18"/>
        </w:rPr>
        <w:t xml:space="preserve">This publication has been prepared under the direction of the Chairman of the Joint</w:t>
      </w:r>
    </w:p>
    <w:p>
      <w:r>
        <w:rPr>
          <w:rFonts w:ascii="Courier New" w:cs="Courier New" w:eastAsia="Courier New" w:hAnsi="Courier New"/>
          <w:sz w:val="18"/>
          <w:szCs w:val="18"/>
        </w:rPr>
        <w:t xml:space="preserve">Chiefs of Staff.  It sets forth joint doctrine to govern the activities and performance of the</w:t>
      </w:r>
    </w:p>
    <w:p>
      <w:r>
        <w:rPr>
          <w:rFonts w:ascii="Courier New" w:cs="Courier New" w:eastAsia="Courier New" w:hAnsi="Courier New"/>
          <w:sz w:val="18"/>
          <w:szCs w:val="18"/>
        </w:rPr>
        <w:t xml:space="preserve">Armed Forces of the United States in joint operations and provides the doctri nal basis for US</w:t>
      </w:r>
    </w:p>
    <w:p>
      <w:r>
        <w:rPr>
          <w:rFonts w:ascii="Courier New" w:cs="Courier New" w:eastAsia="Courier New" w:hAnsi="Courier New"/>
          <w:sz w:val="18"/>
          <w:szCs w:val="18"/>
        </w:rPr>
        <w:t xml:space="preserve">military coordination with other US Government departments and agencies during operations and for US military involvement in multinational operations.  It provides military guidance for the exercise of authority by combatant commanders and  other joint force commanders</w:t>
      </w:r>
    </w:p>
    <w:p>
      <w:r>
        <w:rPr>
          <w:rFonts w:ascii="Courier New" w:cs="Courier New" w:eastAsia="Courier New" w:hAnsi="Courier New"/>
          <w:sz w:val="18"/>
          <w:szCs w:val="18"/>
        </w:rPr>
        <w:t xml:space="preserve">(JFCs) and prescribes doctrine for MILDEC operations and training supporting joint operations .  It provides military guidance for use by the Armed Forces in preparing their</w:t>
      </w:r>
    </w:p>
    <w:p>
      <w:r>
        <w:rPr>
          <w:rFonts w:ascii="Courier New" w:cs="Courier New" w:eastAsia="Courier New" w:hAnsi="Courier New"/>
          <w:sz w:val="18"/>
          <w:szCs w:val="18"/>
        </w:rPr>
        <w:t xml:space="preserve">appropriate plans.  It is not the intent of this publ ication to restrict the authority of the JFC</w:t>
      </w:r>
    </w:p>
    <w:p>
      <w:r>
        <w:rPr>
          <w:rFonts w:ascii="Courier New" w:cs="Courier New" w:eastAsia="Courier New" w:hAnsi="Courier New"/>
          <w:sz w:val="18"/>
          <w:szCs w:val="18"/>
        </w:rPr>
        <w:t xml:space="preserve">from organizing the force and executing the mission in a manner the JFC deems most appropriate to ensure unity of effort in the accomplishment of the overall mission.</w:t>
      </w:r>
    </w:p>
    <w:p>
      <w:r>
        <w:rPr>
          <w:rFonts w:ascii="Courier New" w:cs="Courier New" w:eastAsia="Courier New" w:hAnsi="Courier New"/>
          <w:sz w:val="18"/>
          <w:szCs w:val="18"/>
        </w:rPr>
        <w:t xml:space="preserve">3.  Application</w:t>
      </w:r>
    </w:p>
    <w:p>
      <w:r>
        <w:rPr>
          <w:rFonts w:ascii="Courier New" w:cs="Courier New" w:eastAsia="Courier New" w:hAnsi="Courier New"/>
          <w:sz w:val="18"/>
          <w:szCs w:val="18"/>
        </w:rPr>
        <w:t xml:space="preserve">a.  Joint doctrine establish ed in this publication applies to the Joint Staff, commanders of</w:t>
      </w:r>
    </w:p>
    <w:p>
      <w:r>
        <w:rPr>
          <w:rFonts w:ascii="Courier New" w:cs="Courier New" w:eastAsia="Courier New" w:hAnsi="Courier New"/>
          <w:sz w:val="18"/>
          <w:szCs w:val="18"/>
        </w:rPr>
        <w:t xml:space="preserve">combatant commands, subunified commands, joint task forces, subordinate components of</w:t>
      </w:r>
    </w:p>
    <w:p>
      <w:r>
        <w:rPr>
          <w:rFonts w:ascii="Courier New" w:cs="Courier New" w:eastAsia="Courier New" w:hAnsi="Courier New"/>
          <w:sz w:val="18"/>
          <w:szCs w:val="18"/>
        </w:rPr>
        <w:t xml:space="preserve">these commands, and the Services.</w:t>
      </w:r>
    </w:p>
    <w:p>
      <w:r>
        <w:rPr>
          <w:rFonts w:ascii="Courier New" w:cs="Courier New" w:eastAsia="Courier New" w:hAnsi="Courier New"/>
          <w:sz w:val="18"/>
          <w:szCs w:val="18"/>
        </w:rPr>
        <w:t xml:space="preserve">b.  The guidance in this publication is authoritative; as such, this doctrine will be</w:t>
      </w:r>
    </w:p>
    <w:p>
      <w:r>
        <w:rPr>
          <w:rFonts w:ascii="Courier New" w:cs="Courier New" w:eastAsia="Courier New" w:hAnsi="Courier New"/>
          <w:sz w:val="18"/>
          <w:szCs w:val="18"/>
        </w:rPr>
        <w:t xml:space="preserve">followed except when, in the judgment of the commander, exceptional circumstances dictate otherwise.  If conflicts arise between the contents of this publication and the contents of Service publications, this publication will take precedence  for the activities of joint forces</w:t>
      </w:r>
    </w:p>
    <w:p>
      <w:r>
        <w:rPr>
          <w:rFonts w:ascii="Courier New" w:cs="Courier New" w:eastAsia="Courier New" w:hAnsi="Courier New"/>
          <w:sz w:val="18"/>
          <w:szCs w:val="18"/>
        </w:rPr>
        <w:t xml:space="preserve">unless the Chairman of the Joint Chiefs of Staff, normally in coordination with the other members of the Joint Chiefs of Staff, has provided more current and specific guidance.  Commanders of forces operating as part of a multinational (alliance or coalition) military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Preface</w:t>
      </w:r>
    </w:p>
    <w:p>
      <w:r>
        <w:rPr>
          <w:rFonts w:ascii="Courier New" w:cs="Courier New" w:eastAsia="Courier New" w:hAnsi="Courier New"/>
          <w:sz w:val="18"/>
          <w:szCs w:val="18"/>
        </w:rPr>
        <w:t xml:space="preserve">ii JP 3-13.4 command should follow multinational doctrine and procedures ratified by the United States.</w:t>
      </w:r>
    </w:p>
    <w:p>
      <w:r>
        <w:rPr>
          <w:rFonts w:ascii="Courier New" w:cs="Courier New" w:eastAsia="Courier New" w:hAnsi="Courier New"/>
          <w:sz w:val="18"/>
          <w:szCs w:val="18"/>
        </w:rPr>
        <w:t xml:space="preserve">For doctrine and procedures not ratified by the United States, commanders should evaluate and follow the multinatio nal command’s doctrine and procedures, where applicable and</w:t>
      </w:r>
    </w:p>
    <w:p>
      <w:r>
        <w:rPr>
          <w:rFonts w:ascii="Courier New" w:cs="Courier New" w:eastAsia="Courier New" w:hAnsi="Courier New"/>
          <w:sz w:val="18"/>
          <w:szCs w:val="18"/>
        </w:rPr>
        <w:t xml:space="preserve">consistent with US law, regulations, and doctrine.</w:t>
      </w:r>
    </w:p>
    <w:p>
      <w:r>
        <w:rPr>
          <w:rFonts w:ascii="Courier New" w:cs="Courier New" w:eastAsia="Courier New" w:hAnsi="Courier New"/>
          <w:sz w:val="18"/>
          <w:szCs w:val="18"/>
        </w:rPr>
        <w:t xml:space="preserve">For the Chairman of the Joint Chiefs of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WILLIAM E. GORTNEY VADM, USN</w:t>
      </w:r>
    </w:p>
    <w:p>
      <w:r>
        <w:rPr>
          <w:rFonts w:ascii="Courier New" w:cs="Courier New" w:eastAsia="Courier New" w:hAnsi="Courier New"/>
          <w:sz w:val="18"/>
          <w:szCs w:val="18"/>
        </w:rPr>
        <w:t xml:space="preserve">Director, Joint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 SUMMARY OF CHANGES</w:t>
      </w:r>
    </w:p>
    <w:p>
      <w:r>
        <w:rPr>
          <w:rFonts w:ascii="Courier New" w:cs="Courier New" w:eastAsia="Courier New" w:hAnsi="Courier New"/>
          <w:sz w:val="18"/>
          <w:szCs w:val="18"/>
        </w:rPr>
        <w:t xml:space="preserve">REVISION OF JOINT PUBLICATION 3 -13.4</w:t>
      </w:r>
    </w:p>
    <w:p>
      <w:r>
        <w:rPr>
          <w:rFonts w:ascii="Courier New" w:cs="Courier New" w:eastAsia="Courier New" w:hAnsi="Courier New"/>
          <w:sz w:val="18"/>
          <w:szCs w:val="18"/>
        </w:rPr>
        <w:t xml:space="preserve">DATED 13 JULY 2006</w:t>
      </w:r>
    </w:p>
    <w:p>
      <w:r>
        <w:rPr>
          <w:rFonts w:ascii="Courier New" w:cs="Courier New" w:eastAsia="Courier New" w:hAnsi="Courier New"/>
          <w:sz w:val="18"/>
          <w:szCs w:val="18"/>
        </w:rPr>
        <w:t xml:space="preserve">• Modifies the definition of military deception (MILDEC).</w:t>
      </w:r>
    </w:p>
    <w:p>
      <w:r>
        <w:rPr>
          <w:rFonts w:ascii="Courier New" w:cs="Courier New" w:eastAsia="Courier New" w:hAnsi="Courier New"/>
          <w:sz w:val="18"/>
          <w:szCs w:val="18"/>
        </w:rPr>
        <w:t xml:space="preserve">• Codifies the term Joint MILDEC.</w:t>
      </w:r>
    </w:p>
    <w:p>
      <w:r>
        <w:rPr>
          <w:rFonts w:ascii="Courier New" w:cs="Courier New" w:eastAsia="Courier New" w:hAnsi="Courier New"/>
          <w:sz w:val="18"/>
          <w:szCs w:val="18"/>
        </w:rPr>
        <w:t xml:space="preserve">• Deletes terms strategic MILDEC and operational MILDEC.</w:t>
      </w:r>
    </w:p>
    <w:p>
      <w:r>
        <w:rPr>
          <w:rFonts w:ascii="Courier New" w:cs="Courier New" w:eastAsia="Courier New" w:hAnsi="Courier New"/>
          <w:sz w:val="18"/>
          <w:szCs w:val="18"/>
        </w:rPr>
        <w:t xml:space="preserve">• Modifies definition of deception in s upport of operations security and t actical</w:t>
      </w:r>
    </w:p>
    <w:p>
      <w:r>
        <w:rPr>
          <w:rFonts w:ascii="Courier New" w:cs="Courier New" w:eastAsia="Courier New" w:hAnsi="Courier New"/>
          <w:sz w:val="18"/>
          <w:szCs w:val="18"/>
        </w:rPr>
        <w:t xml:space="preserve">deception.</w:t>
      </w:r>
    </w:p>
    <w:p>
      <w:r>
        <w:rPr>
          <w:rFonts w:ascii="Courier New" w:cs="Courier New" w:eastAsia="Courier New" w:hAnsi="Courier New"/>
          <w:sz w:val="18"/>
          <w:szCs w:val="18"/>
        </w:rPr>
        <w:t xml:space="preserve">• Updates the MILDEC planning process.</w:t>
      </w:r>
    </w:p>
    <w:p>
      <w:r>
        <w:rPr>
          <w:rFonts w:ascii="Courier New" w:cs="Courier New" w:eastAsia="Courier New" w:hAnsi="Courier New"/>
          <w:sz w:val="18"/>
          <w:szCs w:val="18"/>
        </w:rPr>
        <w:t xml:space="preserve">• Revises the roles and responsibilities of the c ommand MILDEC officer.</w:t>
      </w:r>
    </w:p>
    <w:p>
      <w:r>
        <w:rPr>
          <w:rFonts w:ascii="Courier New" w:cs="Courier New" w:eastAsia="Courier New" w:hAnsi="Courier New"/>
          <w:sz w:val="18"/>
          <w:szCs w:val="18"/>
        </w:rPr>
        <w:t xml:space="preserve">• Revises the roles and responsibilities for MILDEC planner.</w:t>
      </w:r>
    </w:p>
    <w:p>
      <w:r>
        <w:rPr>
          <w:rFonts w:ascii="Courier New" w:cs="Courier New" w:eastAsia="Courier New" w:hAnsi="Courier New"/>
          <w:sz w:val="18"/>
          <w:szCs w:val="18"/>
        </w:rPr>
        <w:t xml:space="preserve">• Updates reference and acronyms.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Changes</w:t>
      </w:r>
    </w:p>
    <w:p>
      <w:r>
        <w:rPr>
          <w:rFonts w:ascii="Courier New" w:cs="Courier New" w:eastAsia="Courier New" w:hAnsi="Courier New"/>
          <w:sz w:val="18"/>
          <w:szCs w:val="18"/>
        </w:rPr>
        <w:t xml:space="preserve">iv JP 3-13.4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Intentionally Blank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 TABLE OF CONTENTS</w:t>
      </w:r>
    </w:p>
    <w:p>
      <w:r>
        <w:rPr>
          <w:rFonts w:ascii="Courier New" w:cs="Courier New" w:eastAsia="Courier New" w:hAnsi="Courier New"/>
          <w:sz w:val="18"/>
          <w:szCs w:val="18"/>
        </w:rPr>
        <w:t xml:space="preserve">PAGE</w:t>
      </w:r>
    </w:p>
    <w:p>
      <w:r>
        <w:rPr>
          <w:rFonts w:ascii="Courier New" w:cs="Courier New" w:eastAsia="Courier New" w:hAnsi="Courier New"/>
          <w:sz w:val="18"/>
          <w:szCs w:val="18"/>
        </w:rPr>
        <w:t xml:space="preserve">EXECUTIVE SUMMARY .............................................................................................. vii</w:t>
      </w:r>
    </w:p>
    <w:p>
      <w:r>
        <w:rPr>
          <w:rFonts w:ascii="Courier New" w:cs="Courier New" w:eastAsia="Courier New" w:hAnsi="Courier New"/>
          <w:sz w:val="18"/>
          <w:szCs w:val="18"/>
        </w:rPr>
        <w:t xml:space="preserve">CHAPTER I</w:t>
      </w:r>
    </w:p>
    <w:p>
      <w:r>
        <w:rPr>
          <w:rFonts w:ascii="Courier New" w:cs="Courier New" w:eastAsia="Courier New" w:hAnsi="Courier New"/>
          <w:sz w:val="18"/>
          <w:szCs w:val="18"/>
        </w:rPr>
        <w:t xml:space="preserve">GENERAL</w:t>
      </w:r>
    </w:p>
    <w:p>
      <w:r>
        <w:rPr>
          <w:rFonts w:ascii="Courier New" w:cs="Courier New" w:eastAsia="Courier New" w:hAnsi="Courier New"/>
          <w:sz w:val="18"/>
          <w:szCs w:val="18"/>
        </w:rPr>
        <w:t xml:space="preserve">• Policy  ......................................................................................................................... I-1</w:t>
      </w:r>
    </w:p>
    <w:p>
      <w:r>
        <w:rPr>
          <w:rFonts w:ascii="Courier New" w:cs="Courier New" w:eastAsia="Courier New" w:hAnsi="Courier New"/>
          <w:sz w:val="18"/>
          <w:szCs w:val="18"/>
        </w:rPr>
        <w:t xml:space="preserve">• Definition  ................................................................................................................... I-1</w:t>
      </w:r>
    </w:p>
    <w:p>
      <w:r>
        <w:rPr>
          <w:rFonts w:ascii="Courier New" w:cs="Courier New" w:eastAsia="Courier New" w:hAnsi="Courier New"/>
          <w:sz w:val="18"/>
          <w:szCs w:val="18"/>
        </w:rPr>
        <w:t xml:space="preserve">• Applicability  .............................................................................................................. I-1</w:t>
      </w:r>
    </w:p>
    <w:p>
      <w:r>
        <w:rPr>
          <w:rFonts w:ascii="Courier New" w:cs="Courier New" w:eastAsia="Courier New" w:hAnsi="Courier New"/>
          <w:sz w:val="18"/>
          <w:szCs w:val="18"/>
        </w:rPr>
        <w:t xml:space="preserve">• Military Deception and Information Quality  ............................................................. I-3</w:t>
      </w:r>
    </w:p>
    <w:p>
      <w:r>
        <w:rPr>
          <w:rFonts w:ascii="Courier New" w:cs="Courier New" w:eastAsia="Courier New" w:hAnsi="Courier New"/>
          <w:sz w:val="18"/>
          <w:szCs w:val="18"/>
        </w:rPr>
        <w:t xml:space="preserve">• Military Deception Goals and Objectives  .................................................................. I-3</w:t>
      </w:r>
    </w:p>
    <w:p>
      <w:r>
        <w:rPr>
          <w:rFonts w:ascii="Courier New" w:cs="Courier New" w:eastAsia="Courier New" w:hAnsi="Courier New"/>
          <w:sz w:val="18"/>
          <w:szCs w:val="18"/>
        </w:rPr>
        <w:t xml:space="preserve">• Military Deception Targets  ........................................................................................ I-4</w:t>
      </w:r>
    </w:p>
    <w:p>
      <w:r>
        <w:rPr>
          <w:rFonts w:ascii="Courier New" w:cs="Courier New" w:eastAsia="Courier New" w:hAnsi="Courier New"/>
          <w:sz w:val="18"/>
          <w:szCs w:val="18"/>
        </w:rPr>
        <w:t xml:space="preserve">• Conduits to Targets .................................................................................................... I-4</w:t>
      </w:r>
    </w:p>
    <w:p>
      <w:r>
        <w:rPr>
          <w:rFonts w:ascii="Courier New" w:cs="Courier New" w:eastAsia="Courier New" w:hAnsi="Courier New"/>
          <w:sz w:val="18"/>
          <w:szCs w:val="18"/>
        </w:rPr>
        <w:t xml:space="preserve">• Deception Story ......................................................................................................... I-5</w:t>
      </w:r>
    </w:p>
    <w:p>
      <w:r>
        <w:rPr>
          <w:rFonts w:ascii="Courier New" w:cs="Courier New" w:eastAsia="Courier New" w:hAnsi="Courier New"/>
          <w:sz w:val="18"/>
          <w:szCs w:val="18"/>
        </w:rPr>
        <w:t xml:space="preserve">• Functions of Military Deception  ................................................................................ I-6</w:t>
      </w:r>
    </w:p>
    <w:p>
      <w:r>
        <w:rPr>
          <w:rFonts w:ascii="Courier New" w:cs="Courier New" w:eastAsia="Courier New" w:hAnsi="Courier New"/>
          <w:sz w:val="18"/>
          <w:szCs w:val="18"/>
        </w:rPr>
        <w:t xml:space="preserve">• Principles of Military Deception  ............................................................................... I-6</w:t>
      </w:r>
    </w:p>
    <w:p>
      <w:r>
        <w:rPr>
          <w:rFonts w:ascii="Courier New" w:cs="Courier New" w:eastAsia="Courier New" w:hAnsi="Courier New"/>
          <w:sz w:val="18"/>
          <w:szCs w:val="18"/>
        </w:rPr>
        <w:t xml:space="preserve">• Military Deception Means, Tact ics, Techniques, and Procedures ............................. I-8</w:t>
      </w:r>
    </w:p>
    <w:p>
      <w:r>
        <w:rPr>
          <w:rFonts w:ascii="Courier New" w:cs="Courier New" w:eastAsia="Courier New" w:hAnsi="Courier New"/>
          <w:sz w:val="18"/>
          <w:szCs w:val="18"/>
        </w:rPr>
        <w:t xml:space="preserve">CHAPTER II</w:t>
      </w:r>
    </w:p>
    <w:p>
      <w:r>
        <w:rPr>
          <w:rFonts w:ascii="Courier New" w:cs="Courier New" w:eastAsia="Courier New" w:hAnsi="Courier New"/>
          <w:sz w:val="18"/>
          <w:szCs w:val="18"/>
        </w:rPr>
        <w:t xml:space="preserve">MILITARY DECEPTION AND INFORMATION OPERATIONS</w:t>
      </w:r>
    </w:p>
    <w:p>
      <w:r>
        <w:rPr>
          <w:rFonts w:ascii="Courier New" w:cs="Courier New" w:eastAsia="Courier New" w:hAnsi="Courier New"/>
          <w:sz w:val="18"/>
          <w:szCs w:val="18"/>
        </w:rPr>
        <w:t xml:space="preserve">• Information Operations .............................................................................................II -1</w:t>
      </w:r>
    </w:p>
    <w:p>
      <w:r>
        <w:rPr>
          <w:rFonts w:ascii="Courier New" w:cs="Courier New" w:eastAsia="Courier New" w:hAnsi="Courier New"/>
          <w:sz w:val="18"/>
          <w:szCs w:val="18"/>
        </w:rPr>
        <w:t xml:space="preserve">• Military Deception as a Capab ility of Information Operations  ................................II -1</w:t>
      </w:r>
    </w:p>
    <w:p>
      <w:r>
        <w:rPr>
          <w:rFonts w:ascii="Courier New" w:cs="Courier New" w:eastAsia="Courier New" w:hAnsi="Courier New"/>
          <w:sz w:val="18"/>
          <w:szCs w:val="18"/>
        </w:rPr>
        <w:t xml:space="preserve">• Counterdeception as an Element of Military Deception ...........................................II -1</w:t>
      </w:r>
    </w:p>
    <w:p>
      <w:r>
        <w:rPr>
          <w:rFonts w:ascii="Courier New" w:cs="Courier New" w:eastAsia="Courier New" w:hAnsi="Courier New"/>
          <w:sz w:val="18"/>
          <w:szCs w:val="18"/>
        </w:rPr>
        <w:t xml:space="preserve">• Military Deceptio n’s Relationship to Information- Related  Capabilities  ..................II -3</w:t>
      </w:r>
    </w:p>
    <w:p>
      <w:r>
        <w:rPr>
          <w:rFonts w:ascii="Courier New" w:cs="Courier New" w:eastAsia="Courier New" w:hAnsi="Courier New"/>
          <w:sz w:val="18"/>
          <w:szCs w:val="18"/>
        </w:rPr>
        <w:t xml:space="preserve">• Information Operations Planning .............................................................................II -8</w:t>
      </w:r>
    </w:p>
    <w:p>
      <w:r>
        <w:rPr>
          <w:rFonts w:ascii="Courier New" w:cs="Courier New" w:eastAsia="Courier New" w:hAnsi="Courier New"/>
          <w:sz w:val="18"/>
          <w:szCs w:val="18"/>
        </w:rPr>
        <w:t xml:space="preserve">• Military Deception and Camouflage and Concealment ............................................II -8</w:t>
      </w:r>
    </w:p>
    <w:p>
      <w:r>
        <w:rPr>
          <w:rFonts w:ascii="Courier New" w:cs="Courier New" w:eastAsia="Courier New" w:hAnsi="Courier New"/>
          <w:sz w:val="18"/>
          <w:szCs w:val="18"/>
        </w:rPr>
        <w:t xml:space="preserve">• Military Deception ’s Relationship to Legal Support ................................................II -9</w:t>
      </w:r>
    </w:p>
    <w:p>
      <w:r>
        <w:rPr>
          <w:rFonts w:ascii="Courier New" w:cs="Courier New" w:eastAsia="Courier New" w:hAnsi="Courier New"/>
          <w:sz w:val="18"/>
          <w:szCs w:val="18"/>
        </w:rPr>
        <w:t xml:space="preserve">CHAPTER III</w:t>
      </w:r>
    </w:p>
    <w:p>
      <w:r>
        <w:rPr>
          <w:rFonts w:ascii="Courier New" w:cs="Courier New" w:eastAsia="Courier New" w:hAnsi="Courier New"/>
          <w:sz w:val="18"/>
          <w:szCs w:val="18"/>
        </w:rPr>
        <w:t xml:space="preserve">ROLES, COORDINATION,  AND CONSIDERATIONS FOR MILITARY</w:t>
      </w:r>
    </w:p>
    <w:p>
      <w:r>
        <w:rPr>
          <w:rFonts w:ascii="Courier New" w:cs="Courier New" w:eastAsia="Courier New" w:hAnsi="Courier New"/>
          <w:sz w:val="18"/>
          <w:szCs w:val="18"/>
        </w:rPr>
        <w:t xml:space="preserve">DECEPTION</w:t>
      </w:r>
    </w:p>
    <w:p>
      <w:r>
        <w:rPr>
          <w:rFonts w:ascii="Courier New" w:cs="Courier New" w:eastAsia="Courier New" w:hAnsi="Courier New"/>
          <w:sz w:val="18"/>
          <w:szCs w:val="18"/>
        </w:rPr>
        <w:t xml:space="preserve">• Roles and Responsibilities of Military Deception Planners  ................................... III-1</w:t>
      </w:r>
    </w:p>
    <w:p>
      <w:r>
        <w:rPr>
          <w:rFonts w:ascii="Courier New" w:cs="Courier New" w:eastAsia="Courier New" w:hAnsi="Courier New"/>
          <w:sz w:val="18"/>
          <w:szCs w:val="18"/>
        </w:rPr>
        <w:t xml:space="preserve">• Coordination Requirements .................................................................................... III-4</w:t>
      </w:r>
    </w:p>
    <w:p>
      <w:r>
        <w:rPr>
          <w:rFonts w:ascii="Courier New" w:cs="Courier New" w:eastAsia="Courier New" w:hAnsi="Courier New"/>
          <w:sz w:val="18"/>
          <w:szCs w:val="18"/>
        </w:rPr>
        <w:t xml:space="preserve">• Military Deception Considerations ......................................................................... III-7</w:t>
      </w:r>
    </w:p>
    <w:p>
      <w:r>
        <w:rPr>
          <w:rFonts w:ascii="Courier New" w:cs="Courier New" w:eastAsia="Courier New" w:hAnsi="Courier New"/>
          <w:sz w:val="18"/>
          <w:szCs w:val="18"/>
        </w:rPr>
        <w:t xml:space="preserve">CHAPTER IV</w:t>
      </w:r>
    </w:p>
    <w:p>
      <w:r>
        <w:rPr>
          <w:rFonts w:ascii="Courier New" w:cs="Courier New" w:eastAsia="Courier New" w:hAnsi="Courier New"/>
          <w:sz w:val="18"/>
          <w:szCs w:val="18"/>
        </w:rPr>
        <w:t xml:space="preserve">MILITARY DECEPTION PLANNING</w:t>
      </w:r>
    </w:p>
    <w:p>
      <w:r>
        <w:rPr>
          <w:rFonts w:ascii="Courier New" w:cs="Courier New" w:eastAsia="Courier New" w:hAnsi="Courier New"/>
          <w:sz w:val="18"/>
          <w:szCs w:val="18"/>
        </w:rPr>
        <w:t xml:space="preserve">• Military Deception Planning a nd the Joint Planning Processes ............................. IV-1</w:t>
      </w:r>
    </w:p>
    <w:p>
      <w:r>
        <w:rPr>
          <w:rFonts w:ascii="Courier New" w:cs="Courier New" w:eastAsia="Courier New" w:hAnsi="Courier New"/>
          <w:sz w:val="18"/>
          <w:szCs w:val="18"/>
        </w:rPr>
        <w:t xml:space="preserve">• Military Deception Planning  Methodology ............................................................ IV-1</w:t>
      </w:r>
    </w:p>
    <w:p>
      <w:r>
        <w:rPr>
          <w:rFonts w:ascii="Courier New" w:cs="Courier New" w:eastAsia="Courier New" w:hAnsi="Courier New"/>
          <w:sz w:val="18"/>
          <w:szCs w:val="18"/>
        </w:rPr>
        <w:t xml:space="preserve">• The Military Deception Planning Process .............................................................. IV-3</w:t>
      </w:r>
    </w:p>
    <w:p>
      <w:r>
        <w:rPr>
          <w:rFonts w:ascii="Courier New" w:cs="Courier New" w:eastAsia="Courier New" w:hAnsi="Courier New"/>
          <w:sz w:val="18"/>
          <w:szCs w:val="18"/>
        </w:rPr>
        <w:t xml:space="preserve">• Military Deception Capabilities, Limitations, and Risks  ...................................... IV-14</w:t>
      </w:r>
    </w:p>
    <w:p>
      <w:r>
        <w:rPr>
          <w:rFonts w:ascii="Courier New" w:cs="Courier New" w:eastAsia="Courier New" w:hAnsi="Courier New"/>
          <w:sz w:val="18"/>
          <w:szCs w:val="18"/>
        </w:rPr>
        <w:t xml:space="preserve">• Joint Planning Considerations .............................................................................. IV-15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of Contents</w:t>
      </w:r>
    </w:p>
    <w:p>
      <w:r>
        <w:rPr>
          <w:rFonts w:ascii="Courier New" w:cs="Courier New" w:eastAsia="Courier New" w:hAnsi="Courier New"/>
          <w:sz w:val="18"/>
          <w:szCs w:val="18"/>
        </w:rPr>
        <w:t xml:space="preserve">vi JP 3-13.4 CHAPTER V</w:t>
      </w:r>
    </w:p>
    <w:p>
      <w:r>
        <w:rPr>
          <w:rFonts w:ascii="Courier New" w:cs="Courier New" w:eastAsia="Courier New" w:hAnsi="Courier New"/>
          <w:sz w:val="18"/>
          <w:szCs w:val="18"/>
        </w:rPr>
        <w:t xml:space="preserve">EXECUTION OF MILITARY DECEPTION OPERATIONS</w:t>
      </w:r>
    </w:p>
    <w:p>
      <w:r>
        <w:rPr>
          <w:rFonts w:ascii="Courier New" w:cs="Courier New" w:eastAsia="Courier New" w:hAnsi="Courier New"/>
          <w:sz w:val="18"/>
          <w:szCs w:val="18"/>
        </w:rPr>
        <w:t xml:space="preserve">• Execution of Milita ry Deception Events and Actions ............................................. V-1</w:t>
      </w:r>
    </w:p>
    <w:p>
      <w:r>
        <w:rPr>
          <w:rFonts w:ascii="Courier New" w:cs="Courier New" w:eastAsia="Courier New" w:hAnsi="Courier New"/>
          <w:sz w:val="18"/>
          <w:szCs w:val="18"/>
        </w:rPr>
        <w:t xml:space="preserve">• Deception Execution Coordination .......................................................................... V-1</w:t>
      </w:r>
    </w:p>
    <w:p>
      <w:r>
        <w:rPr>
          <w:rFonts w:ascii="Courier New" w:cs="Courier New" w:eastAsia="Courier New" w:hAnsi="Courier New"/>
          <w:sz w:val="18"/>
          <w:szCs w:val="18"/>
        </w:rPr>
        <w:t xml:space="preserve">• Terminating Military Deception Operations  ........................................................... V-2</w:t>
      </w:r>
    </w:p>
    <w:p>
      <w:r>
        <w:rPr>
          <w:rFonts w:ascii="Courier New" w:cs="Courier New" w:eastAsia="Courier New" w:hAnsi="Courier New"/>
          <w:sz w:val="18"/>
          <w:szCs w:val="18"/>
        </w:rPr>
        <w:t xml:space="preserve">APPENDIX</w:t>
      </w:r>
    </w:p>
    <w:p>
      <w:r>
        <w:rPr>
          <w:rFonts w:ascii="Courier New" w:cs="Courier New" w:eastAsia="Courier New" w:hAnsi="Courier New"/>
          <w:sz w:val="18"/>
          <w:szCs w:val="18"/>
        </w:rPr>
        <w:t xml:space="preserve">A  Military Deception Maxims  ...................................................................... A-1</w:t>
      </w:r>
    </w:p>
    <w:p>
      <w:r>
        <w:rPr>
          <w:rFonts w:ascii="Courier New" w:cs="Courier New" w:eastAsia="Courier New" w:hAnsi="Courier New"/>
          <w:sz w:val="18"/>
          <w:szCs w:val="18"/>
        </w:rPr>
        <w:t xml:space="preserve">B  Suggested Background Readings ...............................................................B-1</w:t>
      </w:r>
    </w:p>
    <w:p>
      <w:r>
        <w:rPr>
          <w:rFonts w:ascii="Courier New" w:cs="Courier New" w:eastAsia="Courier New" w:hAnsi="Courier New"/>
          <w:sz w:val="18"/>
          <w:szCs w:val="18"/>
        </w:rPr>
        <w:t xml:space="preserve">C  Supplemental Guidance (published separately) .........................................C-1 D  References  ................................................................................................. D-1</w:t>
      </w:r>
    </w:p>
    <w:p>
      <w:r>
        <w:rPr>
          <w:rFonts w:ascii="Courier New" w:cs="Courier New" w:eastAsia="Courier New" w:hAnsi="Courier New"/>
          <w:sz w:val="18"/>
          <w:szCs w:val="18"/>
        </w:rPr>
        <w:t xml:space="preserve">E  Administrative Instructions ........................................................................ E-1</w:t>
      </w:r>
    </w:p>
    <w:p>
      <w:r>
        <w:rPr>
          <w:rFonts w:ascii="Courier New" w:cs="Courier New" w:eastAsia="Courier New" w:hAnsi="Courier New"/>
          <w:sz w:val="18"/>
          <w:szCs w:val="18"/>
        </w:rPr>
        <w:t xml:space="preserve">GLOSSARY</w:t>
      </w:r>
    </w:p>
    <w:p>
      <w:r>
        <w:rPr>
          <w:rFonts w:ascii="Courier New" w:cs="Courier New" w:eastAsia="Courier New" w:hAnsi="Courier New"/>
          <w:sz w:val="18"/>
          <w:szCs w:val="18"/>
        </w:rPr>
        <w:t xml:space="preserve">Part I Abbreviations and Acronyms .................................................................. GL-1</w:t>
      </w:r>
    </w:p>
    <w:p>
      <w:r>
        <w:rPr>
          <w:rFonts w:ascii="Courier New" w:cs="Courier New" w:eastAsia="Courier New" w:hAnsi="Courier New"/>
          <w:sz w:val="18"/>
          <w:szCs w:val="18"/>
        </w:rPr>
        <w:t xml:space="preserve">Part II Terms and De finitions  ............................................................................. GL-3</w:t>
      </w:r>
    </w:p>
    <w:p>
      <w:r>
        <w:rPr>
          <w:rFonts w:ascii="Courier New" w:cs="Courier New" w:eastAsia="Courier New" w:hAnsi="Courier New"/>
          <w:sz w:val="18"/>
          <w:szCs w:val="18"/>
        </w:rPr>
        <w:t xml:space="preserve">FIGURE</w:t>
      </w:r>
    </w:p>
    <w:p>
      <w:r>
        <w:rPr>
          <w:rFonts w:ascii="Courier New" w:cs="Courier New" w:eastAsia="Courier New" w:hAnsi="Courier New"/>
          <w:sz w:val="18"/>
          <w:szCs w:val="18"/>
        </w:rPr>
        <w:t xml:space="preserve">I-1  P rinciples of Military Deception  ................................................................. I-7</w:t>
      </w:r>
    </w:p>
    <w:p>
      <w:r>
        <w:rPr>
          <w:rFonts w:ascii="Courier New" w:cs="Courier New" w:eastAsia="Courier New" w:hAnsi="Courier New"/>
          <w:sz w:val="18"/>
          <w:szCs w:val="18"/>
        </w:rPr>
        <w:t xml:space="preserve">IV-1 Military Deception as a Three- Tiered Cognitive Process  ........................ IV-2</w:t>
      </w:r>
    </w:p>
    <w:p>
      <w:r>
        <w:rPr>
          <w:rFonts w:ascii="Courier New" w:cs="Courier New" w:eastAsia="Courier New" w:hAnsi="Courier New"/>
          <w:sz w:val="18"/>
          <w:szCs w:val="18"/>
        </w:rPr>
        <w:t xml:space="preserve">IV-2 Military Deception Pla nning Process</w:t>
      </w:r>
    </w:p>
    <w:p>
      <w:r>
        <w:rPr>
          <w:rFonts w:ascii="Courier New" w:cs="Courier New" w:eastAsia="Courier New" w:hAnsi="Courier New"/>
          <w:sz w:val="18"/>
          <w:szCs w:val="18"/>
        </w:rPr>
        <w:t xml:space="preserve"> and Deliberate Planning Process</w:t>
      </w:r>
    </w:p>
    <w:p>
      <w:r>
        <w:rPr>
          <w:rFonts w:ascii="Courier New" w:cs="Courier New" w:eastAsia="Courier New" w:hAnsi="Courier New"/>
          <w:sz w:val="18"/>
          <w:szCs w:val="18"/>
        </w:rPr>
        <w:t xml:space="preserve">Overlaid  .................................................................................................... IV-4</w:t>
      </w:r>
    </w:p>
    <w:p>
      <w:r>
        <w:rPr>
          <w:rFonts w:ascii="Courier New" w:cs="Courier New" w:eastAsia="Courier New" w:hAnsi="Courier New"/>
          <w:sz w:val="18"/>
          <w:szCs w:val="18"/>
        </w:rPr>
        <w:t xml:space="preserve">IV-3 Deception Event Schedule...................................................................... IV-10</w:t>
      </w:r>
    </w:p>
    <w:p>
      <w:r>
        <w:rPr>
          <w:rFonts w:ascii="Courier New" w:cs="Courier New" w:eastAsia="Courier New" w:hAnsi="Courier New"/>
          <w:sz w:val="18"/>
          <w:szCs w:val="18"/>
        </w:rPr>
        <w:t xml:space="preserve">V-1  Deception Execution Cycle  ....................................................................... V-3</w:t>
      </w:r>
    </w:p>
    <w:p>
      <w:r>
        <w:rPr>
          <w:rFonts w:ascii="Courier New" w:cs="Courier New" w:eastAsia="Courier New" w:hAnsi="Courier New"/>
          <w:sz w:val="18"/>
          <w:szCs w:val="18"/>
        </w:rPr>
        <w:t xml:space="preserve">V-2  Termination  ............................................................................................... 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vii EXECUTIVE SUMMARY</w:t>
      </w:r>
    </w:p>
    <w:p>
      <w:r>
        <w:rPr>
          <w:rFonts w:ascii="Courier New" w:cs="Courier New" w:eastAsia="Courier New" w:hAnsi="Courier New"/>
          <w:sz w:val="18"/>
          <w:szCs w:val="18"/>
        </w:rPr>
        <w:t xml:space="preserve">COMMANDER’S OVERVIEW</w:t>
      </w:r>
    </w:p>
    <w:p>
      <w:r>
        <w:rPr>
          <w:rFonts w:ascii="Courier New" w:cs="Courier New" w:eastAsia="Courier New" w:hAnsi="Courier New"/>
          <w:sz w:val="18"/>
          <w:szCs w:val="18"/>
        </w:rPr>
        <w:t xml:space="preserve">• Provides an Overview of Military Deception (MILDEC) and the Goals, Objectives,</w:t>
      </w:r>
    </w:p>
    <w:p>
      <w:r>
        <w:rPr>
          <w:rFonts w:ascii="Courier New" w:cs="Courier New" w:eastAsia="Courier New" w:hAnsi="Courier New"/>
          <w:sz w:val="18"/>
          <w:szCs w:val="18"/>
        </w:rPr>
        <w:t xml:space="preserve">Functions, and Principles</w:t>
      </w:r>
    </w:p>
    <w:p>
      <w:r>
        <w:rPr>
          <w:rFonts w:ascii="Courier New" w:cs="Courier New" w:eastAsia="Courier New" w:hAnsi="Courier New"/>
          <w:sz w:val="18"/>
          <w:szCs w:val="18"/>
        </w:rPr>
        <w:t xml:space="preserve">• Describes the Relationship between MILDEC and  Information Operations</w:t>
      </w:r>
    </w:p>
    <w:p>
      <w:r>
        <w:rPr>
          <w:rFonts w:ascii="Courier New" w:cs="Courier New" w:eastAsia="Courier New" w:hAnsi="Courier New"/>
          <w:sz w:val="18"/>
          <w:szCs w:val="18"/>
        </w:rPr>
        <w:t xml:space="preserve">• Explains MILDEC Planning Methodology and Planning Steps</w:t>
      </w:r>
    </w:p>
    <w:p>
      <w:r>
        <w:rPr>
          <w:rFonts w:ascii="Courier New" w:cs="Courier New" w:eastAsia="Courier New" w:hAnsi="Courier New"/>
          <w:sz w:val="18"/>
          <w:szCs w:val="18"/>
        </w:rPr>
        <w:t xml:space="preserve">• Discusses Execution of MILDEC Operations</w:t>
      </w:r>
    </w:p>
    <w:p>
      <w:r>
        <w:rPr>
          <w:rFonts w:ascii="Courier New" w:cs="Courier New" w:eastAsia="Courier New" w:hAnsi="Courier New"/>
          <w:sz w:val="18"/>
          <w:szCs w:val="18"/>
        </w:rPr>
        <w:t xml:space="preserve">Military Deception and Its Goals, Objectives, Functions, and Principles</w:t>
      </w:r>
    </w:p>
    <w:p>
      <w:r>
        <w:rPr>
          <w:rFonts w:ascii="Courier New" w:cs="Courier New" w:eastAsia="Courier New" w:hAnsi="Courier New"/>
          <w:sz w:val="18"/>
          <w:szCs w:val="18"/>
        </w:rPr>
        <w:t xml:space="preserve">Military deception</w:t>
      </w:r>
    </w:p>
    <w:p>
      <w:r>
        <w:rPr>
          <w:rFonts w:ascii="Courier New" w:cs="Courier New" w:eastAsia="Courier New" w:hAnsi="Courier New"/>
          <w:sz w:val="18"/>
          <w:szCs w:val="18"/>
        </w:rPr>
        <w:t xml:space="preserve">(MILDEC) is actions executed to deliberately mislead adversary military, paramilitary, or violent extremist organization decision makers, thereby causing the adversary to take specific actions (or inactions) that will contribute to the accomplishment of the friendly mission.  Specific guidance from  the joint force commander (JFC) or</w:t>
      </w:r>
    </w:p>
    <w:p>
      <w:r>
        <w:rPr>
          <w:rFonts w:ascii="Courier New" w:cs="Courier New" w:eastAsia="Courier New" w:hAnsi="Courier New"/>
          <w:sz w:val="18"/>
          <w:szCs w:val="18"/>
        </w:rPr>
        <w:t xml:space="preserve">higher authority during planning will determine the military deception (MILDEC) role in a joint operation.  MILDEC</w:t>
      </w:r>
    </w:p>
    <w:p>
      <w:r>
        <w:rPr>
          <w:rFonts w:ascii="Courier New" w:cs="Courier New" w:eastAsia="Courier New" w:hAnsi="Courier New"/>
          <w:sz w:val="18"/>
          <w:szCs w:val="18"/>
        </w:rPr>
        <w:t xml:space="preserve">is intended to deter hostile actions, increase the success</w:t>
      </w:r>
    </w:p>
    <w:p>
      <w:r>
        <w:rPr>
          <w:rFonts w:ascii="Courier New" w:cs="Courier New" w:eastAsia="Courier New" w:hAnsi="Courier New"/>
          <w:sz w:val="18"/>
          <w:szCs w:val="18"/>
        </w:rPr>
        <w:t xml:space="preserve">of friendly defensive actions, or to improve t he success</w:t>
      </w:r>
    </w:p>
    <w:p>
      <w:r>
        <w:rPr>
          <w:rFonts w:ascii="Courier New" w:cs="Courier New" w:eastAsia="Courier New" w:hAnsi="Courier New"/>
          <w:sz w:val="18"/>
          <w:szCs w:val="18"/>
        </w:rPr>
        <w:t xml:space="preserve">of any potential friendly offensive action.</w:t>
      </w:r>
    </w:p>
    <w:p>
      <w:r>
        <w:rPr>
          <w:rFonts w:ascii="Courier New" w:cs="Courier New" w:eastAsia="Courier New" w:hAnsi="Courier New"/>
          <w:sz w:val="18"/>
          <w:szCs w:val="18"/>
        </w:rPr>
        <w:t xml:space="preserve">Use of</w:t>
      </w:r>
    </w:p>
    <w:p>
      <w:r>
        <w:rPr>
          <w:rFonts w:ascii="Courier New" w:cs="Courier New" w:eastAsia="Courier New" w:hAnsi="Courier New"/>
          <w:sz w:val="18"/>
          <w:szCs w:val="18"/>
        </w:rPr>
        <w:t xml:space="preserve">MILDEC during any phase of an operation should help to mislead adversaries as to the strength, readiness, locations,</w:t>
      </w:r>
    </w:p>
    <w:p>
      <w:r>
        <w:rPr>
          <w:rFonts w:ascii="Courier New" w:cs="Courier New" w:eastAsia="Courier New" w:hAnsi="Courier New"/>
          <w:sz w:val="18"/>
          <w:szCs w:val="18"/>
        </w:rPr>
        <w:t xml:space="preserve">and intended missions of friendly forces.  In combat</w:t>
      </w:r>
    </w:p>
    <w:p>
      <w:r>
        <w:rPr>
          <w:rFonts w:ascii="Courier New" w:cs="Courier New" w:eastAsia="Courier New" w:hAnsi="Courier New"/>
          <w:sz w:val="18"/>
          <w:szCs w:val="18"/>
        </w:rPr>
        <w:t xml:space="preserve">situations, the focus i s on driving the adversary to</w:t>
      </w:r>
    </w:p>
    <w:p>
      <w:r>
        <w:rPr>
          <w:rFonts w:ascii="Courier New" w:cs="Courier New" w:eastAsia="Courier New" w:hAnsi="Courier New"/>
          <w:sz w:val="18"/>
          <w:szCs w:val="18"/>
        </w:rPr>
        <w:t xml:space="preserve">culmination and achieving the objectives defined by the</w:t>
      </w:r>
    </w:p>
    <w:p>
      <w:r>
        <w:rPr>
          <w:rFonts w:ascii="Courier New" w:cs="Courier New" w:eastAsia="Courier New" w:hAnsi="Courier New"/>
          <w:sz w:val="18"/>
          <w:szCs w:val="18"/>
        </w:rPr>
        <w:t xml:space="preserve">JFC.  In noncombat situations, the JFC seeks to dominate the situation with decisive operations designed to establish conditions for an early, favorable conclusion.</w:t>
      </w:r>
    </w:p>
    <w:p>
      <w:r>
        <w:rPr>
          <w:rFonts w:ascii="Courier New" w:cs="Courier New" w:eastAsia="Courier New" w:hAnsi="Courier New"/>
          <w:sz w:val="18"/>
          <w:szCs w:val="18"/>
        </w:rPr>
        <w:t xml:space="preserve">MILDEC and Information</w:t>
      </w:r>
    </w:p>
    <w:p>
      <w:r>
        <w:rPr>
          <w:rFonts w:ascii="Courier New" w:cs="Courier New" w:eastAsia="Courier New" w:hAnsi="Courier New"/>
          <w:sz w:val="18"/>
          <w:szCs w:val="18"/>
        </w:rPr>
        <w:t xml:space="preserve">Quality  Care should be taken to protect the quality of information</w:t>
      </w:r>
    </w:p>
    <w:p>
      <w:r>
        <w:rPr>
          <w:rFonts w:ascii="Courier New" w:cs="Courier New" w:eastAsia="Courier New" w:hAnsi="Courier New"/>
          <w:sz w:val="18"/>
          <w:szCs w:val="18"/>
        </w:rPr>
        <w:t xml:space="preserve">available for friendly decisions and public dissemination.</w:t>
      </w:r>
    </w:p>
    <w:p>
      <w:r>
        <w:rPr>
          <w:rFonts w:ascii="Courier New" w:cs="Courier New" w:eastAsia="Courier New" w:hAnsi="Courier New"/>
          <w:sz w:val="18"/>
          <w:szCs w:val="18"/>
        </w:rPr>
        <w:t xml:space="preserve">This will help ensure the JFC has accurate information by not allowing staffs to unknowingly perceive the joint task force’s MILDEC efforts as accurate information.  This will also ensure the information made public by the JFC is not part of any MILDEC action and lose the public’s trust.</w:t>
      </w:r>
    </w:p>
    <w:p>
      <w:r>
        <w:rPr>
          <w:rFonts w:ascii="Courier New" w:cs="Courier New" w:eastAsia="Courier New" w:hAnsi="Courier New"/>
          <w:sz w:val="18"/>
          <w:szCs w:val="18"/>
        </w:rPr>
        <w:t xml:space="preserve">MILDEC Goals and</w:t>
      </w:r>
    </w:p>
    <w:p>
      <w:r>
        <w:rPr>
          <w:rFonts w:ascii="Courier New" w:cs="Courier New" w:eastAsia="Courier New" w:hAnsi="Courier New"/>
          <w:sz w:val="18"/>
          <w:szCs w:val="18"/>
        </w:rPr>
        <w:t xml:space="preserve">Objectives  The MILDEC goal is the commander’s statement  of the</w:t>
      </w:r>
    </w:p>
    <w:p>
      <w:r>
        <w:rPr>
          <w:rFonts w:ascii="Courier New" w:cs="Courier New" w:eastAsia="Courier New" w:hAnsi="Courier New"/>
          <w:sz w:val="18"/>
          <w:szCs w:val="18"/>
        </w:rPr>
        <w:t xml:space="preserve">purpose of the MILDEC as it contributes to the successful accomplishment of the assigned mission.  It is important for the commander to first envision the deception goal in terms of its specific contribution to accomplishing the designated mission.   The MILDEC objective is a concise statement of</w:t>
      </w:r>
    </w:p>
    <w:p>
      <w:r>
        <w:rPr>
          <w:rFonts w:ascii="Courier New" w:cs="Courier New" w:eastAsia="Courier New" w:hAnsi="Courier New"/>
          <w:sz w:val="18"/>
          <w:szCs w:val="18"/>
        </w:rPr>
        <w:t xml:space="preserve">what the MILDEC will cause the adversary to do or not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expressed in terms of the adversary’s action or inaction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viii JP 3-13.4 that directly leads to the purpose or condition stated in the</w:t>
      </w:r>
    </w:p>
    <w:p>
      <w:r>
        <w:rPr>
          <w:rFonts w:ascii="Courier New" w:cs="Courier New" w:eastAsia="Courier New" w:hAnsi="Courier New"/>
          <w:sz w:val="18"/>
          <w:szCs w:val="18"/>
        </w:rPr>
        <w:t xml:space="preserve">MILDEC goal.</w:t>
      </w:r>
    </w:p>
    <w:p>
      <w:r>
        <w:rPr>
          <w:rFonts w:ascii="Courier New" w:cs="Courier New" w:eastAsia="Courier New" w:hAnsi="Courier New"/>
          <w:sz w:val="18"/>
          <w:szCs w:val="18"/>
        </w:rPr>
        <w:t xml:space="preserve">MILDEC  Targets  The deception target is the adversary decision maker</w:t>
      </w:r>
    </w:p>
    <w:p>
      <w:r>
        <w:rPr>
          <w:rFonts w:ascii="Courier New" w:cs="Courier New" w:eastAsia="Courier New" w:hAnsi="Courier New"/>
          <w:sz w:val="18"/>
          <w:szCs w:val="18"/>
        </w:rPr>
        <w:t xml:space="preserve">with the authority to make the decision that will achieve the</w:t>
      </w:r>
    </w:p>
    <w:p>
      <w:r>
        <w:rPr>
          <w:rFonts w:ascii="Courier New" w:cs="Courier New" w:eastAsia="Courier New" w:hAnsi="Courier New"/>
          <w:sz w:val="18"/>
          <w:szCs w:val="18"/>
        </w:rPr>
        <w:t xml:space="preserve">deception objective.  The deception target or targets are the</w:t>
      </w:r>
    </w:p>
    <w:p>
      <w:r>
        <w:rPr>
          <w:rFonts w:ascii="Courier New" w:cs="Courier New" w:eastAsia="Courier New" w:hAnsi="Courier New"/>
          <w:sz w:val="18"/>
          <w:szCs w:val="18"/>
        </w:rPr>
        <w:t xml:space="preserve">key individuals on whom the entire deception operation will be focused.</w:t>
      </w:r>
    </w:p>
    <w:p>
      <w:r>
        <w:rPr>
          <w:rFonts w:ascii="Courier New" w:cs="Courier New" w:eastAsia="Courier New" w:hAnsi="Courier New"/>
          <w:sz w:val="18"/>
          <w:szCs w:val="18"/>
        </w:rPr>
        <w:t xml:space="preserve">Conduits to Targets  Within MILDEC, conduits are information or</w:t>
      </w:r>
    </w:p>
    <w:p>
      <w:r>
        <w:rPr>
          <w:rFonts w:ascii="Courier New" w:cs="Courier New" w:eastAsia="Courier New" w:hAnsi="Courier New"/>
          <w:sz w:val="18"/>
          <w:szCs w:val="18"/>
        </w:rPr>
        <w:t xml:space="preserve">intelligence gateways to the deception target.   Conduits</w:t>
      </w:r>
    </w:p>
    <w:p>
      <w:r>
        <w:rPr>
          <w:rFonts w:ascii="Courier New" w:cs="Courier New" w:eastAsia="Courier New" w:hAnsi="Courier New"/>
          <w:sz w:val="18"/>
          <w:szCs w:val="18"/>
        </w:rPr>
        <w:t xml:space="preserve">may be used to control flows of information to a deception target.</w:t>
      </w:r>
    </w:p>
    <w:p>
      <w:r>
        <w:rPr>
          <w:rFonts w:ascii="Courier New" w:cs="Courier New" w:eastAsia="Courier New" w:hAnsi="Courier New"/>
          <w:sz w:val="18"/>
          <w:szCs w:val="18"/>
        </w:rPr>
        <w:t xml:space="preserve">Deception Story</w:t>
      </w:r>
    </w:p>
    <w:p>
      <w:r>
        <w:rPr>
          <w:rFonts w:ascii="Courier New" w:cs="Courier New" w:eastAsia="Courier New" w:hAnsi="Courier New"/>
          <w:sz w:val="18"/>
          <w:szCs w:val="18"/>
        </w:rPr>
        <w:t xml:space="preserve">The cornerstone of any deception operation is the deception story.  The deception story  is a scenario that outlines the friendly</w:t>
      </w:r>
    </w:p>
    <w:p>
      <w:r>
        <w:rPr>
          <w:rFonts w:ascii="Courier New" w:cs="Courier New" w:eastAsia="Courier New" w:hAnsi="Courier New"/>
          <w:sz w:val="18"/>
          <w:szCs w:val="18"/>
        </w:rPr>
        <w:t xml:space="preserve">actions that will be portrayed to cause the deception target</w:t>
      </w:r>
    </w:p>
    <w:p>
      <w:r>
        <w:rPr>
          <w:rFonts w:ascii="Courier New" w:cs="Courier New" w:eastAsia="Courier New" w:hAnsi="Courier New"/>
          <w:sz w:val="18"/>
          <w:szCs w:val="18"/>
        </w:rPr>
        <w:t xml:space="preserve">to adopt the desired perception.  It is a succinct statement or</w:t>
      </w:r>
    </w:p>
    <w:p>
      <w:r>
        <w:rPr>
          <w:rFonts w:ascii="Courier New" w:cs="Courier New" w:eastAsia="Courier New" w:hAnsi="Courier New"/>
          <w:sz w:val="18"/>
          <w:szCs w:val="18"/>
        </w:rPr>
        <w:t xml:space="preserve">narrative of exactly what the MILDEC planner wants the target to believe to be the true situation, then decide and act on that basis.</w:t>
      </w:r>
    </w:p>
    <w:p>
      <w:r>
        <w:rPr>
          <w:rFonts w:ascii="Courier New" w:cs="Courier New" w:eastAsia="Courier New" w:hAnsi="Courier New"/>
          <w:sz w:val="18"/>
          <w:szCs w:val="18"/>
        </w:rPr>
        <w:t xml:space="preserve">Functions of MILDEC  Function of MILDEC  include:</w:t>
      </w:r>
    </w:p>
    <w:p>
      <w:r>
        <w:rPr>
          <w:rFonts w:ascii="Courier New" w:cs="Courier New" w:eastAsia="Courier New" w:hAnsi="Courier New"/>
          <w:sz w:val="18"/>
          <w:szCs w:val="18"/>
        </w:rPr>
        <w:t xml:space="preserve">• Causing ambiguity, confusion, or misunderstanding in</w:t>
      </w:r>
    </w:p>
    <w:p>
      <w:r>
        <w:rPr>
          <w:rFonts w:ascii="Courier New" w:cs="Courier New" w:eastAsia="Courier New" w:hAnsi="Courier New"/>
          <w:sz w:val="18"/>
          <w:szCs w:val="18"/>
        </w:rPr>
        <w:t xml:space="preserve">adversary perceptions of friendly critical information.</w:t>
      </w:r>
    </w:p>
    <w:p>
      <w:r>
        <w:rPr>
          <w:rFonts w:ascii="Courier New" w:cs="Courier New" w:eastAsia="Courier New" w:hAnsi="Courier New"/>
          <w:sz w:val="18"/>
          <w:szCs w:val="18"/>
        </w:rPr>
        <w:t xml:space="preserve">• Causing the adversary to misallocate personnel, fiscal,</w:t>
      </w:r>
    </w:p>
    <w:p>
      <w:r>
        <w:rPr>
          <w:rFonts w:ascii="Courier New" w:cs="Courier New" w:eastAsia="Courier New" w:hAnsi="Courier New"/>
          <w:sz w:val="18"/>
          <w:szCs w:val="18"/>
        </w:rPr>
        <w:t xml:space="preserve">and material resources in ways that are advantageous to the</w:t>
      </w:r>
    </w:p>
    <w:p>
      <w:r>
        <w:rPr>
          <w:rFonts w:ascii="Courier New" w:cs="Courier New" w:eastAsia="Courier New" w:hAnsi="Courier New"/>
          <w:sz w:val="18"/>
          <w:szCs w:val="18"/>
        </w:rPr>
        <w:t xml:space="preserve">friendly force.</w:t>
      </w:r>
    </w:p>
    <w:p>
      <w:r>
        <w:rPr>
          <w:rFonts w:ascii="Courier New" w:cs="Courier New" w:eastAsia="Courier New" w:hAnsi="Courier New"/>
          <w:sz w:val="18"/>
          <w:szCs w:val="18"/>
        </w:rPr>
        <w:t xml:space="preserve">• Causing the adversary to reveal strengths, dispositions,</w:t>
      </w:r>
    </w:p>
    <w:p>
      <w:r>
        <w:rPr>
          <w:rFonts w:ascii="Courier New" w:cs="Courier New" w:eastAsia="Courier New" w:hAnsi="Courier New"/>
          <w:sz w:val="18"/>
          <w:szCs w:val="18"/>
        </w:rPr>
        <w:t xml:space="preserve">and future intentions.</w:t>
      </w:r>
    </w:p>
    <w:p>
      <w:r>
        <w:rPr>
          <w:rFonts w:ascii="Courier New" w:cs="Courier New" w:eastAsia="Courier New" w:hAnsi="Courier New"/>
          <w:sz w:val="18"/>
          <w:szCs w:val="18"/>
        </w:rPr>
        <w:t xml:space="preserve">• Conditioning the adversary to particular patterns of</w:t>
      </w:r>
    </w:p>
    <w:p>
      <w:r>
        <w:rPr>
          <w:rFonts w:ascii="Courier New" w:cs="Courier New" w:eastAsia="Courier New" w:hAnsi="Courier New"/>
          <w:sz w:val="18"/>
          <w:szCs w:val="18"/>
        </w:rPr>
        <w:t xml:space="preserve">friendly behavior to induce adversary perceptions that can</w:t>
      </w:r>
    </w:p>
    <w:p>
      <w:r>
        <w:rPr>
          <w:rFonts w:ascii="Courier New" w:cs="Courier New" w:eastAsia="Courier New" w:hAnsi="Courier New"/>
          <w:sz w:val="18"/>
          <w:szCs w:val="18"/>
        </w:rPr>
        <w:t xml:space="preserve">be exploited by the joint force.</w:t>
      </w:r>
    </w:p>
    <w:p>
      <w:r>
        <w:rPr>
          <w:rFonts w:ascii="Courier New" w:cs="Courier New" w:eastAsia="Courier New" w:hAnsi="Courier New"/>
          <w:sz w:val="18"/>
          <w:szCs w:val="18"/>
        </w:rPr>
        <w:t xml:space="preserve">• Causing the adversary to waste combat power with</w:t>
      </w:r>
    </w:p>
    <w:p>
      <w:r>
        <w:rPr>
          <w:rFonts w:ascii="Courier New" w:cs="Courier New" w:eastAsia="Courier New" w:hAnsi="Courier New"/>
          <w:sz w:val="18"/>
          <w:szCs w:val="18"/>
        </w:rPr>
        <w:t xml:space="preserve">inappropriate or delayed actions.</w:t>
      </w:r>
    </w:p>
    <w:p>
      <w:r>
        <w:rPr>
          <w:rFonts w:ascii="Courier New" w:cs="Courier New" w:eastAsia="Courier New" w:hAnsi="Courier New"/>
          <w:sz w:val="18"/>
          <w:szCs w:val="18"/>
        </w:rPr>
        <w:t xml:space="preserve">Principles of MILDEC  The six principles of MILDEC provide guidance for</w:t>
      </w:r>
    </w:p>
    <w:p>
      <w:r>
        <w:rPr>
          <w:rFonts w:ascii="Courier New" w:cs="Courier New" w:eastAsia="Courier New" w:hAnsi="Courier New"/>
          <w:sz w:val="18"/>
          <w:szCs w:val="18"/>
        </w:rPr>
        <w:t xml:space="preserve">planni ng and executing MILDEC operations.  The six</w:t>
      </w:r>
    </w:p>
    <w:p>
      <w:r>
        <w:rPr>
          <w:rFonts w:ascii="Courier New" w:cs="Courier New" w:eastAsia="Courier New" w:hAnsi="Courier New"/>
          <w:sz w:val="18"/>
          <w:szCs w:val="18"/>
        </w:rPr>
        <w:t xml:space="preserve">principles are:</w:t>
      </w:r>
    </w:p>
    <w:p>
      <w:r>
        <w:rPr>
          <w:rFonts w:ascii="Courier New" w:cs="Courier New" w:eastAsia="Courier New" w:hAnsi="Courier New"/>
          <w:sz w:val="18"/>
          <w:szCs w:val="18"/>
        </w:rPr>
        <w:t xml:space="preserve">• Focus.   The deception must target the adversary</w:t>
      </w:r>
    </w:p>
    <w:p>
      <w:r>
        <w:rPr>
          <w:rFonts w:ascii="Courier New" w:cs="Courier New" w:eastAsia="Courier New" w:hAnsi="Courier New"/>
          <w:sz w:val="18"/>
          <w:szCs w:val="18"/>
        </w:rPr>
        <w:t xml:space="preserve">decision maker capable of causing the desired action(s) or</w:t>
      </w:r>
    </w:p>
    <w:p>
      <w:r>
        <w:rPr>
          <w:rFonts w:ascii="Courier New" w:cs="Courier New" w:eastAsia="Courier New" w:hAnsi="Courier New"/>
          <w:sz w:val="18"/>
          <w:szCs w:val="18"/>
        </w:rPr>
        <w:t xml:space="preserve">inaction(s)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ix • Objective.   To cause an adversary to take (or not to</w:t>
      </w:r>
    </w:p>
    <w:p>
      <w:r>
        <w:rPr>
          <w:rFonts w:ascii="Courier New" w:cs="Courier New" w:eastAsia="Courier New" w:hAnsi="Courier New"/>
          <w:sz w:val="18"/>
          <w:szCs w:val="18"/>
        </w:rPr>
        <w:t xml:space="preserve">take) specific acti ons, not just to believe certain things</w:t>
      </w:r>
    </w:p>
    <w:p>
      <w:r>
        <w:rPr>
          <w:rFonts w:ascii="Courier New" w:cs="Courier New" w:eastAsia="Courier New" w:hAnsi="Courier New"/>
          <w:sz w:val="18"/>
          <w:szCs w:val="18"/>
        </w:rPr>
        <w:t xml:space="preserve">• Centralized Planning and Control.   MIDEC</w:t>
      </w:r>
    </w:p>
    <w:p>
      <w:r>
        <w:rPr>
          <w:rFonts w:ascii="Courier New" w:cs="Courier New" w:eastAsia="Courier New" w:hAnsi="Courier New"/>
          <w:sz w:val="18"/>
          <w:szCs w:val="18"/>
        </w:rPr>
        <w:t xml:space="preserve">operations should be centrally planned and directed</w:t>
      </w:r>
    </w:p>
    <w:p>
      <w:r>
        <w:rPr>
          <w:rFonts w:ascii="Courier New" w:cs="Courier New" w:eastAsia="Courier New" w:hAnsi="Courier New"/>
          <w:sz w:val="18"/>
          <w:szCs w:val="18"/>
        </w:rPr>
        <w:t xml:space="preserve">• Security.   Deny knowledge of a force’s intent to</w:t>
      </w:r>
    </w:p>
    <w:p>
      <w:r>
        <w:rPr>
          <w:rFonts w:ascii="Courier New" w:cs="Courier New" w:eastAsia="Courier New" w:hAnsi="Courier New"/>
          <w:sz w:val="18"/>
          <w:szCs w:val="18"/>
        </w:rPr>
        <w:t xml:space="preserve">deceive and the execution of that intent to adversaries</w:t>
      </w:r>
    </w:p>
    <w:p>
      <w:r>
        <w:rPr>
          <w:rFonts w:ascii="Courier New" w:cs="Courier New" w:eastAsia="Courier New" w:hAnsi="Courier New"/>
          <w:sz w:val="18"/>
          <w:szCs w:val="18"/>
        </w:rPr>
        <w:t xml:space="preserve">• Timeliness.  A deception operation requires careful</w:t>
      </w:r>
    </w:p>
    <w:p>
      <w:r>
        <w:rPr>
          <w:rFonts w:ascii="Courier New" w:cs="Courier New" w:eastAsia="Courier New" w:hAnsi="Courier New"/>
          <w:sz w:val="18"/>
          <w:szCs w:val="18"/>
        </w:rPr>
        <w:t xml:space="preserve">timing</w:t>
      </w:r>
    </w:p>
    <w:p>
      <w:r>
        <w:rPr>
          <w:rFonts w:ascii="Courier New" w:cs="Courier New" w:eastAsia="Courier New" w:hAnsi="Courier New"/>
          <w:sz w:val="18"/>
          <w:szCs w:val="18"/>
        </w:rPr>
        <w:t xml:space="preserve">• Integration.  Fully integrate each MILDEC  with the</w:t>
      </w:r>
    </w:p>
    <w:p>
      <w:r>
        <w:rPr>
          <w:rFonts w:ascii="Courier New" w:cs="Courier New" w:eastAsia="Courier New" w:hAnsi="Courier New"/>
          <w:sz w:val="18"/>
          <w:szCs w:val="18"/>
        </w:rPr>
        <w:t xml:space="preserve">operation that it is supporting</w:t>
      </w:r>
    </w:p>
    <w:p>
      <w:r>
        <w:rPr>
          <w:rFonts w:ascii="Courier New" w:cs="Courier New" w:eastAsia="Courier New" w:hAnsi="Courier New"/>
          <w:sz w:val="18"/>
          <w:szCs w:val="18"/>
        </w:rPr>
        <w:t xml:space="preserve">MILDEC  Means, Tactics,</w:t>
      </w:r>
    </w:p>
    <w:p>
      <w:r>
        <w:rPr>
          <w:rFonts w:ascii="Courier New" w:cs="Courier New" w:eastAsia="Courier New" w:hAnsi="Courier New"/>
          <w:sz w:val="18"/>
          <w:szCs w:val="18"/>
        </w:rPr>
        <w:t xml:space="preserve">Techniques, and</w:t>
      </w:r>
    </w:p>
    <w:p>
      <w:r>
        <w:rPr>
          <w:rFonts w:ascii="Courier New" w:cs="Courier New" w:eastAsia="Courier New" w:hAnsi="Courier New"/>
          <w:sz w:val="18"/>
          <w:szCs w:val="18"/>
        </w:rPr>
        <w:t xml:space="preserve">Procedures  MILDEC employs three basic means: physical, technical,</w:t>
      </w:r>
    </w:p>
    <w:p>
      <w:r>
        <w:rPr>
          <w:rFonts w:ascii="Courier New" w:cs="Courier New" w:eastAsia="Courier New" w:hAnsi="Courier New"/>
          <w:sz w:val="18"/>
          <w:szCs w:val="18"/>
        </w:rPr>
        <w:t xml:space="preserve">and administrative .  Employ these means independently or</w:t>
      </w:r>
    </w:p>
    <w:p>
      <w:r>
        <w:rPr>
          <w:rFonts w:ascii="Courier New" w:cs="Courier New" w:eastAsia="Courier New" w:hAnsi="Courier New"/>
          <w:sz w:val="18"/>
          <w:szCs w:val="18"/>
        </w:rPr>
        <w:t xml:space="preserve">in collaboration depending on the situation.  The</w:t>
      </w:r>
    </w:p>
    <w:p>
      <w:r>
        <w:rPr>
          <w:rFonts w:ascii="Courier New" w:cs="Courier New" w:eastAsia="Courier New" w:hAnsi="Courier New"/>
          <w:sz w:val="18"/>
          <w:szCs w:val="18"/>
        </w:rPr>
        <w:t xml:space="preserve">applications of tactics vary with each operation depending on variables such as time, assets, equipment, and objectives and are assessed for feasibility accordingly.  MILDEC</w:t>
      </w:r>
    </w:p>
    <w:p>
      <w:r>
        <w:rPr>
          <w:rFonts w:ascii="Courier New" w:cs="Courier New" w:eastAsia="Courier New" w:hAnsi="Courier New"/>
          <w:sz w:val="18"/>
          <w:szCs w:val="18"/>
        </w:rPr>
        <w:t xml:space="preserve">operations apply four basic deception techniques: feints,</w:t>
      </w:r>
    </w:p>
    <w:p>
      <w:r>
        <w:rPr>
          <w:rFonts w:ascii="Courier New" w:cs="Courier New" w:eastAsia="Courier New" w:hAnsi="Courier New"/>
          <w:sz w:val="18"/>
          <w:szCs w:val="18"/>
        </w:rPr>
        <w:t xml:space="preserve">demonstrations, ruses, and displays.  MILDEC procedures vary with each MILDEC operation and are conducted in</w:t>
      </w:r>
    </w:p>
    <w:p>
      <w:r>
        <w:rPr>
          <w:rFonts w:ascii="Courier New" w:cs="Courier New" w:eastAsia="Courier New" w:hAnsi="Courier New"/>
          <w:sz w:val="18"/>
          <w:szCs w:val="18"/>
        </w:rPr>
        <w:t xml:space="preserve">accordance with the commander’s guidance and the</w:t>
      </w:r>
    </w:p>
    <w:p>
      <w:r>
        <w:rPr>
          <w:rFonts w:ascii="Courier New" w:cs="Courier New" w:eastAsia="Courier New" w:hAnsi="Courier New"/>
          <w:sz w:val="18"/>
          <w:szCs w:val="18"/>
        </w:rPr>
        <w:t xml:space="preserve">processes used to synchronize the  tactics and techniques in</w:t>
      </w:r>
    </w:p>
    <w:p>
      <w:r>
        <w:rPr>
          <w:rFonts w:ascii="Courier New" w:cs="Courier New" w:eastAsia="Courier New" w:hAnsi="Courier New"/>
          <w:sz w:val="18"/>
          <w:szCs w:val="18"/>
        </w:rPr>
        <w:t xml:space="preserve">real time.</w:t>
      </w:r>
    </w:p>
    <w:p>
      <w:r>
        <w:rPr>
          <w:rFonts w:ascii="Courier New" w:cs="Courier New" w:eastAsia="Courier New" w:hAnsi="Courier New"/>
          <w:sz w:val="18"/>
          <w:szCs w:val="18"/>
        </w:rPr>
        <w:t xml:space="preserve">Military Deception and Information Operations</w:t>
      </w:r>
    </w:p>
    <w:p>
      <w:r>
        <w:rPr>
          <w:rFonts w:ascii="Courier New" w:cs="Courier New" w:eastAsia="Courier New" w:hAnsi="Courier New"/>
          <w:sz w:val="18"/>
          <w:szCs w:val="18"/>
        </w:rPr>
        <w:t xml:space="preserve">MILDEC  as a Capability</w:t>
      </w:r>
    </w:p>
    <w:p>
      <w:r>
        <w:rPr>
          <w:rFonts w:ascii="Courier New" w:cs="Courier New" w:eastAsia="Courier New" w:hAnsi="Courier New"/>
          <w:sz w:val="18"/>
          <w:szCs w:val="18"/>
        </w:rPr>
        <w:t xml:space="preserve">of Information Operations MILDEC and other information operations (IO) capabilities</w:t>
      </w:r>
    </w:p>
    <w:p>
      <w:r>
        <w:rPr>
          <w:rFonts w:ascii="Courier New" w:cs="Courier New" w:eastAsia="Courier New" w:hAnsi="Courier New"/>
          <w:sz w:val="18"/>
          <w:szCs w:val="18"/>
        </w:rPr>
        <w:t xml:space="preserve">must be planned and integrated to support the commander’s</w:t>
      </w:r>
    </w:p>
    <w:p>
      <w:r>
        <w:rPr>
          <w:rFonts w:ascii="Courier New" w:cs="Courier New" w:eastAsia="Courier New" w:hAnsi="Courier New"/>
          <w:sz w:val="18"/>
          <w:szCs w:val="18"/>
        </w:rPr>
        <w:t xml:space="preserve">campaign and/or operation.  Collectively, these capabilities</w:t>
      </w:r>
    </w:p>
    <w:p>
      <w:r>
        <w:rPr>
          <w:rFonts w:ascii="Courier New" w:cs="Courier New" w:eastAsia="Courier New" w:hAnsi="Courier New"/>
          <w:sz w:val="18"/>
          <w:szCs w:val="18"/>
        </w:rPr>
        <w:t xml:space="preserve">target adversary decision makers to affect their information systems and decision -making processes.</w:t>
      </w:r>
    </w:p>
    <w:p>
      <w:r>
        <w:rPr>
          <w:rFonts w:ascii="Courier New" w:cs="Courier New" w:eastAsia="Courier New" w:hAnsi="Courier New"/>
          <w:sz w:val="18"/>
          <w:szCs w:val="18"/>
        </w:rPr>
        <w:t xml:space="preserve">Counterdeception as an</w:t>
      </w:r>
    </w:p>
    <w:p>
      <w:r>
        <w:rPr>
          <w:rFonts w:ascii="Courier New" w:cs="Courier New" w:eastAsia="Courier New" w:hAnsi="Courier New"/>
          <w:sz w:val="18"/>
          <w:szCs w:val="18"/>
        </w:rPr>
        <w:t xml:space="preserve">Element of MILDEC  Counterdeception contributes to situational understanding</w:t>
      </w:r>
    </w:p>
    <w:p>
      <w:r>
        <w:rPr>
          <w:rFonts w:ascii="Courier New" w:cs="Courier New" w:eastAsia="Courier New" w:hAnsi="Courier New"/>
          <w:sz w:val="18"/>
          <w:szCs w:val="18"/>
        </w:rPr>
        <w:t xml:space="preserve">and IO by protecting friendly command and control</w:t>
      </w:r>
    </w:p>
    <w:p>
      <w:r>
        <w:rPr>
          <w:rFonts w:ascii="Courier New" w:cs="Courier New" w:eastAsia="Courier New" w:hAnsi="Courier New"/>
          <w:sz w:val="18"/>
          <w:szCs w:val="18"/>
        </w:rPr>
        <w:t xml:space="preserve">systems and decision makers from adversary deception.</w:t>
      </w:r>
    </w:p>
    <w:p>
      <w:r>
        <w:rPr>
          <w:rFonts w:ascii="Courier New" w:cs="Courier New" w:eastAsia="Courier New" w:hAnsi="Courier New"/>
          <w:sz w:val="18"/>
          <w:szCs w:val="18"/>
        </w:rPr>
        <w:t xml:space="preserve">Friendly decision makers must be aware of adversary deception activities so they can formulate informed and coordinated responses.</w:t>
      </w:r>
    </w:p>
    <w:p>
      <w:r>
        <w:rPr>
          <w:rFonts w:ascii="Courier New" w:cs="Courier New" w:eastAsia="Courier New" w:hAnsi="Courier New"/>
          <w:sz w:val="18"/>
          <w:szCs w:val="18"/>
        </w:rPr>
        <w:t xml:space="preserve">Infor mation Operations</w:t>
      </w:r>
    </w:p>
    <w:p>
      <w:r>
        <w:rPr>
          <w:rFonts w:ascii="Courier New" w:cs="Courier New" w:eastAsia="Courier New" w:hAnsi="Courier New"/>
          <w:sz w:val="18"/>
          <w:szCs w:val="18"/>
        </w:rPr>
        <w:t xml:space="preserve">Planning  The JFC’s senior MILDEC planner is normally a standing</w:t>
      </w:r>
    </w:p>
    <w:p>
      <w:r>
        <w:rPr>
          <w:rFonts w:ascii="Courier New" w:cs="Courier New" w:eastAsia="Courier New" w:hAnsi="Courier New"/>
          <w:sz w:val="18"/>
          <w:szCs w:val="18"/>
        </w:rPr>
        <w:t xml:space="preserve">member of the IO cell.  Within the IO cell, the MILDEC</w:t>
      </w:r>
    </w:p>
    <w:p>
      <w:r>
        <w:rPr>
          <w:rFonts w:ascii="Courier New" w:cs="Courier New" w:eastAsia="Courier New" w:hAnsi="Courier New"/>
          <w:sz w:val="18"/>
          <w:szCs w:val="18"/>
        </w:rPr>
        <w:t xml:space="preserve">planner provides deception plan information and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x JP 3-13.4 responsible for incorporating and deconflicting MILDEC</w:t>
      </w:r>
    </w:p>
    <w:p>
      <w:r>
        <w:rPr>
          <w:rFonts w:ascii="Courier New" w:cs="Courier New" w:eastAsia="Courier New" w:hAnsi="Courier New"/>
          <w:sz w:val="18"/>
          <w:szCs w:val="18"/>
        </w:rPr>
        <w:t xml:space="preserve">with other IO.</w:t>
      </w:r>
    </w:p>
    <w:p>
      <w:r>
        <w:rPr>
          <w:rFonts w:ascii="Courier New" w:cs="Courier New" w:eastAsia="Courier New" w:hAnsi="Courier New"/>
          <w:sz w:val="18"/>
          <w:szCs w:val="18"/>
        </w:rPr>
        <w:t xml:space="preserve">MILDEC  and Camouflage</w:t>
      </w:r>
    </w:p>
    <w:p>
      <w:r>
        <w:rPr>
          <w:rFonts w:ascii="Courier New" w:cs="Courier New" w:eastAsia="Courier New" w:hAnsi="Courier New"/>
          <w:sz w:val="18"/>
          <w:szCs w:val="18"/>
        </w:rPr>
        <w:t xml:space="preserve">and Concealment Camouflage and concealment provide protection for</w:t>
      </w:r>
    </w:p>
    <w:p>
      <w:r>
        <w:rPr>
          <w:rFonts w:ascii="Courier New" w:cs="Courier New" w:eastAsia="Courier New" w:hAnsi="Courier New"/>
          <w:sz w:val="18"/>
          <w:szCs w:val="18"/>
        </w:rPr>
        <w:t xml:space="preserve">MILDEC, particularly at the tactical level, by manipulating</w:t>
      </w:r>
    </w:p>
    <w:p>
      <w:r>
        <w:rPr>
          <w:rFonts w:ascii="Courier New" w:cs="Courier New" w:eastAsia="Courier New" w:hAnsi="Courier New"/>
          <w:sz w:val="18"/>
          <w:szCs w:val="18"/>
        </w:rPr>
        <w:t xml:space="preserve">the appearance or obscuring the deceiver’s actual activities.</w:t>
      </w:r>
    </w:p>
    <w:p>
      <w:r>
        <w:rPr>
          <w:rFonts w:ascii="Courier New" w:cs="Courier New" w:eastAsia="Courier New" w:hAnsi="Courier New"/>
          <w:sz w:val="18"/>
          <w:szCs w:val="18"/>
        </w:rPr>
        <w:t xml:space="preserve">MILDEC ’s Relationship</w:t>
      </w:r>
    </w:p>
    <w:p>
      <w:r>
        <w:rPr>
          <w:rFonts w:ascii="Courier New" w:cs="Courier New" w:eastAsia="Courier New" w:hAnsi="Courier New"/>
          <w:sz w:val="18"/>
          <w:szCs w:val="18"/>
        </w:rPr>
        <w:t xml:space="preserve">to Legal Support Staff judge advocate personnel assist in planning the</w:t>
      </w:r>
    </w:p>
    <w:p>
      <w:r>
        <w:rPr>
          <w:rFonts w:ascii="Courier New" w:cs="Courier New" w:eastAsia="Courier New" w:hAnsi="Courier New"/>
          <w:sz w:val="18"/>
          <w:szCs w:val="18"/>
        </w:rPr>
        <w:t xml:space="preserve">operation to meet the objective while complying with legal</w:t>
      </w:r>
    </w:p>
    <w:p>
      <w:r>
        <w:rPr>
          <w:rFonts w:ascii="Courier New" w:cs="Courier New" w:eastAsia="Courier New" w:hAnsi="Courier New"/>
          <w:sz w:val="18"/>
          <w:szCs w:val="18"/>
        </w:rPr>
        <w:t xml:space="preserve">requirements, such as providing training to deception</w:t>
      </w:r>
    </w:p>
    <w:p>
      <w:r>
        <w:rPr>
          <w:rFonts w:ascii="Courier New" w:cs="Courier New" w:eastAsia="Courier New" w:hAnsi="Courier New"/>
          <w:sz w:val="18"/>
          <w:szCs w:val="18"/>
        </w:rPr>
        <w:t xml:space="preserve">planning cell (DPC) personnel on the law of armed conflict,</w:t>
      </w:r>
    </w:p>
    <w:p>
      <w:r>
        <w:rPr>
          <w:rFonts w:ascii="Courier New" w:cs="Courier New" w:eastAsia="Courier New" w:hAnsi="Courier New"/>
          <w:sz w:val="18"/>
          <w:szCs w:val="18"/>
        </w:rPr>
        <w:t xml:space="preserve">foreign law, and ethics as ap plied to MILDEC operations.</w:t>
      </w:r>
    </w:p>
    <w:p>
      <w:r>
        <w:rPr>
          <w:rFonts w:ascii="Courier New" w:cs="Courier New" w:eastAsia="Courier New" w:hAnsi="Courier New"/>
          <w:sz w:val="18"/>
          <w:szCs w:val="18"/>
        </w:rPr>
        <w:t xml:space="preserve">Roles, Coordination, and Considerations for Military Deception</w:t>
      </w:r>
    </w:p>
    <w:p>
      <w:r>
        <w:rPr>
          <w:rFonts w:ascii="Courier New" w:cs="Courier New" w:eastAsia="Courier New" w:hAnsi="Courier New"/>
          <w:sz w:val="18"/>
          <w:szCs w:val="18"/>
        </w:rPr>
        <w:t xml:space="preserve">Roles and Responsibilities</w:t>
      </w:r>
    </w:p>
    <w:p>
      <w:r>
        <w:rPr>
          <w:rFonts w:ascii="Courier New" w:cs="Courier New" w:eastAsia="Courier New" w:hAnsi="Courier New"/>
          <w:sz w:val="18"/>
          <w:szCs w:val="18"/>
        </w:rPr>
        <w:t xml:space="preserve">of MILDEC  Planners  Commander.  While MILDEC may not be appropriate to</w:t>
      </w:r>
    </w:p>
    <w:p>
      <w:r>
        <w:rPr>
          <w:rFonts w:ascii="Courier New" w:cs="Courier New" w:eastAsia="Courier New" w:hAnsi="Courier New"/>
          <w:sz w:val="18"/>
          <w:szCs w:val="18"/>
        </w:rPr>
        <w:t xml:space="preserve">every joint  operation, each JFC determines whether</w:t>
      </w:r>
    </w:p>
    <w:p>
      <w:r>
        <w:rPr>
          <w:rFonts w:ascii="Courier New" w:cs="Courier New" w:eastAsia="Courier New" w:hAnsi="Courier New"/>
          <w:sz w:val="18"/>
          <w:szCs w:val="18"/>
        </w:rPr>
        <w:t xml:space="preserve">MILDEC could contribute to the achievement of  assigned</w:t>
      </w:r>
    </w:p>
    <w:p>
      <w:r>
        <w:rPr>
          <w:rFonts w:ascii="Courier New" w:cs="Courier New" w:eastAsia="Courier New" w:hAnsi="Courier New"/>
          <w:sz w:val="18"/>
          <w:szCs w:val="18"/>
        </w:rPr>
        <w:t xml:space="preserve">objectives.  Commanders should guide and support</w:t>
      </w:r>
    </w:p>
    <w:p>
      <w:r>
        <w:rPr>
          <w:rFonts w:ascii="Courier New" w:cs="Courier New" w:eastAsia="Courier New" w:hAnsi="Courier New"/>
          <w:sz w:val="18"/>
          <w:szCs w:val="18"/>
        </w:rPr>
        <w:t xml:space="preserve">applicable MILDEC operations and should also be readily</w:t>
      </w:r>
    </w:p>
    <w:p>
      <w:r>
        <w:rPr>
          <w:rFonts w:ascii="Courier New" w:cs="Courier New" w:eastAsia="Courier New" w:hAnsi="Courier New"/>
          <w:sz w:val="18"/>
          <w:szCs w:val="18"/>
        </w:rPr>
        <w:t xml:space="preserve">available to the MILDEC planners.  The conduct of</w:t>
      </w:r>
    </w:p>
    <w:p>
      <w:r>
        <w:rPr>
          <w:rFonts w:ascii="Courier New" w:cs="Courier New" w:eastAsia="Courier New" w:hAnsi="Courier New"/>
          <w:sz w:val="18"/>
          <w:szCs w:val="18"/>
        </w:rPr>
        <w:t xml:space="preserve">MILDEC is the responsibility of the commander.</w:t>
      </w:r>
    </w:p>
    <w:p>
      <w:r>
        <w:rPr>
          <w:rFonts w:ascii="Courier New" w:cs="Courier New" w:eastAsia="Courier New" w:hAnsi="Courier New"/>
          <w:sz w:val="18"/>
          <w:szCs w:val="18"/>
        </w:rPr>
        <w:t xml:space="preserve">Operations Dir ectorate of a Joint Staff (J -3)/Plans</w:t>
      </w:r>
    </w:p>
    <w:p>
      <w:r>
        <w:rPr>
          <w:rFonts w:ascii="Courier New" w:cs="Courier New" w:eastAsia="Courier New" w:hAnsi="Courier New"/>
          <w:sz w:val="18"/>
          <w:szCs w:val="18"/>
        </w:rPr>
        <w:t xml:space="preserve">Directorate of a Joint  Staff (J -5).  The division of</w:t>
      </w:r>
    </w:p>
    <w:p>
      <w:r>
        <w:rPr>
          <w:rFonts w:ascii="Courier New" w:cs="Courier New" w:eastAsia="Courier New" w:hAnsi="Courier New"/>
          <w:sz w:val="18"/>
          <w:szCs w:val="18"/>
        </w:rPr>
        <w:t xml:space="preserve">planning labor between the J -3 and the J -5 is command -</w:t>
      </w:r>
    </w:p>
    <w:p>
      <w:r>
        <w:rPr>
          <w:rFonts w:ascii="Courier New" w:cs="Courier New" w:eastAsia="Courier New" w:hAnsi="Courier New"/>
          <w:sz w:val="18"/>
          <w:szCs w:val="18"/>
        </w:rPr>
        <w:t xml:space="preserve">specific.  The J -3 normally supervises the execution of</w:t>
      </w:r>
    </w:p>
    <w:p>
      <w:r>
        <w:rPr>
          <w:rFonts w:ascii="Courier New" w:cs="Courier New" w:eastAsia="Courier New" w:hAnsi="Courier New"/>
          <w:sz w:val="18"/>
          <w:szCs w:val="18"/>
        </w:rPr>
        <w:t xml:space="preserve">MILDEC.  The J -3 normally establishes a staff deception</w:t>
      </w:r>
    </w:p>
    <w:p>
      <w:r>
        <w:rPr>
          <w:rFonts w:ascii="Courier New" w:cs="Courier New" w:eastAsia="Courier New" w:hAnsi="Courier New"/>
          <w:sz w:val="18"/>
          <w:szCs w:val="18"/>
        </w:rPr>
        <w:t xml:space="preserve">element to manage MILDEC operations as part of the IO cell.  The IO cell chief is also responsible for monitoring the implementation and execution of the MILDEC portion of IO.</w:t>
      </w:r>
    </w:p>
    <w:p>
      <w:r>
        <w:rPr>
          <w:rFonts w:ascii="Courier New" w:cs="Courier New" w:eastAsia="Courier New" w:hAnsi="Courier New"/>
          <w:sz w:val="18"/>
          <w:szCs w:val="18"/>
        </w:rPr>
        <w:t xml:space="preserve">Command MILDEC Officer (CMDO).  The CMDO is</w:t>
      </w:r>
    </w:p>
    <w:p>
      <w:r>
        <w:rPr>
          <w:rFonts w:ascii="Courier New" w:cs="Courier New" w:eastAsia="Courier New" w:hAnsi="Courier New"/>
          <w:sz w:val="18"/>
          <w:szCs w:val="18"/>
        </w:rPr>
        <w:t xml:space="preserve">the primary designated  officer with  overall oversight and</w:t>
      </w:r>
    </w:p>
    <w:p>
      <w:r>
        <w:rPr>
          <w:rFonts w:ascii="Courier New" w:cs="Courier New" w:eastAsia="Courier New" w:hAnsi="Courier New"/>
          <w:sz w:val="18"/>
          <w:szCs w:val="18"/>
        </w:rPr>
        <w:t xml:space="preserve">management responsibility for each MILDEC program</w:t>
      </w:r>
    </w:p>
    <w:p>
      <w:r>
        <w:rPr>
          <w:rFonts w:ascii="Courier New" w:cs="Courier New" w:eastAsia="Courier New" w:hAnsi="Courier New"/>
          <w:sz w:val="18"/>
          <w:szCs w:val="18"/>
        </w:rPr>
        <w:t xml:space="preserve">within the combatant commands, agencies, and Service components which support joint military operations.</w:t>
      </w:r>
    </w:p>
    <w:p>
      <w:r>
        <w:rPr>
          <w:rFonts w:ascii="Courier New" w:cs="Courier New" w:eastAsia="Courier New" w:hAnsi="Courier New"/>
          <w:sz w:val="18"/>
          <w:szCs w:val="18"/>
        </w:rPr>
        <w:t xml:space="preserve">MILDEC Planner.   The MILDEC planner is the</w:t>
      </w:r>
    </w:p>
    <w:p>
      <w:r>
        <w:rPr>
          <w:rFonts w:ascii="Courier New" w:cs="Courier New" w:eastAsia="Courier New" w:hAnsi="Courier New"/>
          <w:sz w:val="18"/>
          <w:szCs w:val="18"/>
        </w:rPr>
        <w:t xml:space="preserve">commander’s lead agent responsible  for drafting the</w:t>
      </w:r>
    </w:p>
    <w:p>
      <w:r>
        <w:rPr>
          <w:rFonts w:ascii="Courier New" w:cs="Courier New" w:eastAsia="Courier New" w:hAnsi="Courier New"/>
          <w:sz w:val="18"/>
          <w:szCs w:val="18"/>
        </w:rPr>
        <w:t xml:space="preserve">MILDEC objectives for various courses of action.</w:t>
      </w:r>
    </w:p>
    <w:p>
      <w:r>
        <w:rPr>
          <w:rFonts w:ascii="Courier New" w:cs="Courier New" w:eastAsia="Courier New" w:hAnsi="Courier New"/>
          <w:sz w:val="18"/>
          <w:szCs w:val="18"/>
        </w:rPr>
        <w:t xml:space="preserve">Intelligence Directorate of a Joint Staff (J -2).  The</w:t>
      </w:r>
    </w:p>
    <w:p>
      <w:r>
        <w:rPr>
          <w:rFonts w:ascii="Courier New" w:cs="Courier New" w:eastAsia="Courier New" w:hAnsi="Courier New"/>
          <w:sz w:val="18"/>
          <w:szCs w:val="18"/>
        </w:rPr>
        <w:t xml:space="preserve">process of identifying MILDEC objectives to complement operational objectives is an iterative process, with the</w:t>
      </w:r>
    </w:p>
    <w:p>
      <w:r>
        <w:rPr>
          <w:rFonts w:ascii="Courier New" w:cs="Courier New" w:eastAsia="Courier New" w:hAnsi="Courier New"/>
          <w:sz w:val="18"/>
          <w:szCs w:val="18"/>
        </w:rPr>
        <w:t xml:space="preserve">commander in a central role orchestrating the efforts of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xi operations, intelligence, and  counterintelligence resources.</w:t>
      </w:r>
    </w:p>
    <w:p>
      <w:r>
        <w:rPr>
          <w:rFonts w:ascii="Courier New" w:cs="Courier New" w:eastAsia="Courier New" w:hAnsi="Courier New"/>
          <w:sz w:val="18"/>
          <w:szCs w:val="18"/>
        </w:rPr>
        <w:t xml:space="preserve">The J -2 is a primary participant in this process.</w:t>
      </w:r>
    </w:p>
    <w:p>
      <w:r>
        <w:rPr>
          <w:rFonts w:ascii="Courier New" w:cs="Courier New" w:eastAsia="Courier New" w:hAnsi="Courier New"/>
          <w:sz w:val="18"/>
          <w:szCs w:val="18"/>
        </w:rPr>
        <w:t xml:space="preserve">Coordination</w:t>
      </w:r>
    </w:p>
    <w:p>
      <w:r>
        <w:rPr>
          <w:rFonts w:ascii="Courier New" w:cs="Courier New" w:eastAsia="Courier New" w:hAnsi="Courier New"/>
          <w:sz w:val="18"/>
          <w:szCs w:val="18"/>
        </w:rPr>
        <w:t xml:space="preserve">Requirements  The Joint Staff has the  authority and responsibility to plan,</w:t>
      </w:r>
    </w:p>
    <w:p>
      <w:r>
        <w:rPr>
          <w:rFonts w:ascii="Courier New" w:cs="Courier New" w:eastAsia="Courier New" w:hAnsi="Courier New"/>
          <w:sz w:val="18"/>
          <w:szCs w:val="18"/>
        </w:rPr>
        <w:t xml:space="preserve">coordinate, and integrate Department of Defense IO</w:t>
      </w:r>
    </w:p>
    <w:p>
      <w:r>
        <w:rPr>
          <w:rFonts w:ascii="Courier New" w:cs="Courier New" w:eastAsia="Courier New" w:hAnsi="Courier New"/>
          <w:sz w:val="18"/>
          <w:szCs w:val="18"/>
        </w:rPr>
        <w:t xml:space="preserve">capabilities that cross  areas of responsibility or that directly</w:t>
      </w:r>
    </w:p>
    <w:p>
      <w:r>
        <w:rPr>
          <w:rFonts w:ascii="Courier New" w:cs="Courier New" w:eastAsia="Courier New" w:hAnsi="Courier New"/>
          <w:sz w:val="18"/>
          <w:szCs w:val="18"/>
        </w:rPr>
        <w:t xml:space="preserve">support national objectives.  For those MILDEC plans, the</w:t>
      </w:r>
    </w:p>
    <w:p>
      <w:r>
        <w:rPr>
          <w:rFonts w:ascii="Courier New" w:cs="Courier New" w:eastAsia="Courier New" w:hAnsi="Courier New"/>
          <w:sz w:val="18"/>
          <w:szCs w:val="18"/>
        </w:rPr>
        <w:t xml:space="preserve">Joint Staff J -3 serves as the coordinating authority for the</w:t>
      </w:r>
    </w:p>
    <w:p>
      <w:r>
        <w:rPr>
          <w:rFonts w:ascii="Courier New" w:cs="Courier New" w:eastAsia="Courier New" w:hAnsi="Courier New"/>
          <w:sz w:val="18"/>
          <w:szCs w:val="18"/>
        </w:rPr>
        <w:t xml:space="preserve">planning of MILDEC and the  integration of J oint MILDEC</w:t>
      </w:r>
    </w:p>
    <w:p>
      <w:r>
        <w:rPr>
          <w:rFonts w:ascii="Courier New" w:cs="Courier New" w:eastAsia="Courier New" w:hAnsi="Courier New"/>
          <w:sz w:val="18"/>
          <w:szCs w:val="18"/>
        </w:rPr>
        <w:t xml:space="preserve">with other elements of IO.  The JFC -designated IO</w:t>
      </w:r>
    </w:p>
    <w:p>
      <w:r>
        <w:rPr>
          <w:rFonts w:ascii="Courier New" w:cs="Courier New" w:eastAsia="Courier New" w:hAnsi="Courier New"/>
          <w:sz w:val="18"/>
          <w:szCs w:val="18"/>
        </w:rPr>
        <w:t xml:space="preserve">coordination officer normally is the single point of contact</w:t>
      </w:r>
    </w:p>
    <w:p>
      <w:r>
        <w:rPr>
          <w:rFonts w:ascii="Courier New" w:cs="Courier New" w:eastAsia="Courier New" w:hAnsi="Courier New"/>
          <w:sz w:val="18"/>
          <w:szCs w:val="18"/>
        </w:rPr>
        <w:t xml:space="preserve">to manage and obtain coordination requirements and</w:t>
      </w:r>
    </w:p>
    <w:p>
      <w:r>
        <w:rPr>
          <w:rFonts w:ascii="Courier New" w:cs="Courier New" w:eastAsia="Courier New" w:hAnsi="Courier New"/>
          <w:sz w:val="18"/>
          <w:szCs w:val="18"/>
        </w:rPr>
        <w:t xml:space="preserve">related points of cont act information  pertaining to the</w:t>
      </w:r>
    </w:p>
    <w:p>
      <w:r>
        <w:rPr>
          <w:rFonts w:ascii="Courier New" w:cs="Courier New" w:eastAsia="Courier New" w:hAnsi="Courier New"/>
          <w:sz w:val="18"/>
          <w:szCs w:val="18"/>
        </w:rPr>
        <w:t xml:space="preserve">deception element.  However, a JFC may want to appoint a</w:t>
      </w:r>
    </w:p>
    <w:p>
      <w:r>
        <w:rPr>
          <w:rFonts w:ascii="Courier New" w:cs="Courier New" w:eastAsia="Courier New" w:hAnsi="Courier New"/>
          <w:sz w:val="18"/>
          <w:szCs w:val="18"/>
        </w:rPr>
        <w:t xml:space="preserve">CMDO who  would be the single manager for MILDEC.</w:t>
      </w:r>
    </w:p>
    <w:p>
      <w:r>
        <w:rPr>
          <w:rFonts w:ascii="Courier New" w:cs="Courier New" w:eastAsia="Courier New" w:hAnsi="Courier New"/>
          <w:sz w:val="18"/>
          <w:szCs w:val="18"/>
        </w:rPr>
        <w:t xml:space="preserve">MILDEC  Considerations  JFCs should ensure that their staffs and units receive</w:t>
      </w:r>
    </w:p>
    <w:p>
      <w:r>
        <w:rPr>
          <w:rFonts w:ascii="Courier New" w:cs="Courier New" w:eastAsia="Courier New" w:hAnsi="Courier New"/>
          <w:sz w:val="18"/>
          <w:szCs w:val="18"/>
        </w:rPr>
        <w:t xml:space="preserve">training in MILDEC.  Additionally, joi nt operation and</w:t>
      </w:r>
    </w:p>
    <w:p>
      <w:r>
        <w:rPr>
          <w:rFonts w:ascii="Courier New" w:cs="Courier New" w:eastAsia="Courier New" w:hAnsi="Courier New"/>
          <w:sz w:val="18"/>
          <w:szCs w:val="18"/>
        </w:rPr>
        <w:t xml:space="preserve">MILDEC planners should receive appropriate MILDEC</w:t>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Military Deception Planning</w:t>
      </w:r>
    </w:p>
    <w:p>
      <w:r>
        <w:rPr>
          <w:rFonts w:ascii="Courier New" w:cs="Courier New" w:eastAsia="Courier New" w:hAnsi="Courier New"/>
          <w:sz w:val="18"/>
          <w:szCs w:val="18"/>
        </w:rPr>
        <w:t xml:space="preserve">MILDEC  Planning and</w:t>
      </w:r>
    </w:p>
    <w:p>
      <w:r>
        <w:rPr>
          <w:rFonts w:ascii="Courier New" w:cs="Courier New" w:eastAsia="Courier New" w:hAnsi="Courier New"/>
          <w:sz w:val="18"/>
          <w:szCs w:val="18"/>
        </w:rPr>
        <w:t xml:space="preserve">the Joint Planning Processes  As with all joint planning, MILDEC planning is an iterative</w:t>
      </w:r>
    </w:p>
    <w:p>
      <w:r>
        <w:rPr>
          <w:rFonts w:ascii="Courier New" w:cs="Courier New" w:eastAsia="Courier New" w:hAnsi="Courier New"/>
          <w:sz w:val="18"/>
          <w:szCs w:val="18"/>
        </w:rPr>
        <w:t xml:space="preserve">process that requires  continual reexamination of its goals,</w:t>
      </w:r>
    </w:p>
    <w:p>
      <w:r>
        <w:rPr>
          <w:rFonts w:ascii="Courier New" w:cs="Courier New" w:eastAsia="Courier New" w:hAnsi="Courier New"/>
          <w:sz w:val="18"/>
          <w:szCs w:val="18"/>
        </w:rPr>
        <w:t xml:space="preserve">objectives, targets, stories, and means.  MILDEC planning can be deliberate planning (used normally during peacetime to develop operation plans  and operation plans in concept</w:t>
      </w:r>
    </w:p>
    <w:p>
      <w:r>
        <w:rPr>
          <w:rFonts w:ascii="Courier New" w:cs="Courier New" w:eastAsia="Courier New" w:hAnsi="Courier New"/>
          <w:sz w:val="18"/>
          <w:szCs w:val="18"/>
        </w:rPr>
        <w:t xml:space="preserve">format ), or during crisis action planning ( during time -</w:t>
      </w:r>
    </w:p>
    <w:p>
      <w:r>
        <w:rPr>
          <w:rFonts w:ascii="Courier New" w:cs="Courier New" w:eastAsia="Courier New" w:hAnsi="Courier New"/>
          <w:sz w:val="18"/>
          <w:szCs w:val="18"/>
        </w:rPr>
        <w:t xml:space="preserve">sensitive  situations to rapidly develop campaign plans and</w:t>
      </w:r>
    </w:p>
    <w:p>
      <w:r>
        <w:rPr>
          <w:rFonts w:ascii="Courier New" w:cs="Courier New" w:eastAsia="Courier New" w:hAnsi="Courier New"/>
          <w:sz w:val="18"/>
          <w:szCs w:val="18"/>
        </w:rPr>
        <w:t xml:space="preserve">orders).</w:t>
      </w:r>
    </w:p>
    <w:p>
      <w:r>
        <w:rPr>
          <w:rFonts w:ascii="Courier New" w:cs="Courier New" w:eastAsia="Courier New" w:hAnsi="Courier New"/>
          <w:sz w:val="18"/>
          <w:szCs w:val="18"/>
        </w:rPr>
        <w:t xml:space="preserve">MILDEC  Planning</w:t>
      </w:r>
    </w:p>
    <w:p>
      <w:r>
        <w:rPr>
          <w:rFonts w:ascii="Courier New" w:cs="Courier New" w:eastAsia="Courier New" w:hAnsi="Courier New"/>
          <w:sz w:val="18"/>
          <w:szCs w:val="18"/>
        </w:rPr>
        <w:t xml:space="preserve">Methodology – “See, Think, Do”  Successful deception operations are  those that do more than</w:t>
      </w:r>
    </w:p>
    <w:p>
      <w:r>
        <w:rPr>
          <w:rFonts w:ascii="Courier New" w:cs="Courier New" w:eastAsia="Courier New" w:hAnsi="Courier New"/>
          <w:sz w:val="18"/>
          <w:szCs w:val="18"/>
        </w:rPr>
        <w:t xml:space="preserve">make the target “believe” or “think” that the deception is true.  MILDEC</w:t>
      </w:r>
    </w:p>
    <w:p>
      <w:r>
        <w:rPr>
          <w:rFonts w:ascii="Courier New" w:cs="Courier New" w:eastAsia="Courier New" w:hAnsi="Courier New"/>
          <w:sz w:val="18"/>
          <w:szCs w:val="18"/>
        </w:rPr>
        <w:t xml:space="preserve">must end in an action, or inaction, that</w:t>
      </w:r>
    </w:p>
    <w:p>
      <w:r>
        <w:rPr>
          <w:rFonts w:ascii="Courier New" w:cs="Courier New" w:eastAsia="Courier New" w:hAnsi="Courier New"/>
          <w:sz w:val="18"/>
          <w:szCs w:val="18"/>
        </w:rPr>
        <w:t xml:space="preserve">supports the JFC operational plan.  The following</w:t>
      </w:r>
    </w:p>
    <w:p>
      <w:r>
        <w:rPr>
          <w:rFonts w:ascii="Courier New" w:cs="Courier New" w:eastAsia="Courier New" w:hAnsi="Courier New"/>
          <w:sz w:val="18"/>
          <w:szCs w:val="18"/>
        </w:rPr>
        <w:t xml:space="preserve">interrogatories describe the process:</w:t>
      </w:r>
    </w:p>
    <w:p>
      <w:r>
        <w:rPr>
          <w:rFonts w:ascii="Courier New" w:cs="Courier New" w:eastAsia="Courier New" w:hAnsi="Courier New"/>
          <w:sz w:val="18"/>
          <w:szCs w:val="18"/>
        </w:rPr>
        <w:t xml:space="preserve">• See: What does the target see from friendly</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Think: What conclusions does the target draw from</w:t>
      </w:r>
    </w:p>
    <w:p>
      <w:r>
        <w:rPr>
          <w:rFonts w:ascii="Courier New" w:cs="Courier New" w:eastAsia="Courier New" w:hAnsi="Courier New"/>
          <w:sz w:val="18"/>
          <w:szCs w:val="18"/>
        </w:rPr>
        <w:t xml:space="preserve">those observations?</w:t>
      </w:r>
    </w:p>
    <w:p>
      <w:r>
        <w:rPr>
          <w:rFonts w:ascii="Courier New" w:cs="Courier New" w:eastAsia="Courier New" w:hAnsi="Courier New"/>
          <w:sz w:val="18"/>
          <w:szCs w:val="18"/>
        </w:rPr>
        <w:t xml:space="preserve">• Do: What action may the target take as a result of the</w:t>
      </w:r>
    </w:p>
    <w:p>
      <w:r>
        <w:rPr>
          <w:rFonts w:ascii="Courier New" w:cs="Courier New" w:eastAsia="Courier New" w:hAnsi="Courier New"/>
          <w:sz w:val="18"/>
          <w:szCs w:val="18"/>
        </w:rPr>
        <w:t xml:space="preserve">conclusions based upon those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xii JP 3-13.4 The MILDEC  Planning</w:t>
      </w:r>
    </w:p>
    <w:p>
      <w:r>
        <w:rPr>
          <w:rFonts w:ascii="Courier New" w:cs="Courier New" w:eastAsia="Courier New" w:hAnsi="Courier New"/>
          <w:sz w:val="18"/>
          <w:szCs w:val="18"/>
        </w:rPr>
        <w:t xml:space="preserve">Process  Deception planning is an iterative process that requires</w:t>
      </w:r>
    </w:p>
    <w:p>
      <w:r>
        <w:rPr>
          <w:rFonts w:ascii="Courier New" w:cs="Courier New" w:eastAsia="Courier New" w:hAnsi="Courier New"/>
          <w:sz w:val="18"/>
          <w:szCs w:val="18"/>
        </w:rPr>
        <w:t xml:space="preserve">continual reexamination of its  objectives, target, stories,</w:t>
      </w:r>
    </w:p>
    <w:p>
      <w:r>
        <w:rPr>
          <w:rFonts w:ascii="Courier New" w:cs="Courier New" w:eastAsia="Courier New" w:hAnsi="Courier New"/>
          <w:sz w:val="18"/>
          <w:szCs w:val="18"/>
        </w:rPr>
        <w:t xml:space="preserve">and means throughout the planning and execution phases.</w:t>
      </w:r>
    </w:p>
    <w:p>
      <w:r>
        <w:rPr>
          <w:rFonts w:ascii="Courier New" w:cs="Courier New" w:eastAsia="Courier New" w:hAnsi="Courier New"/>
          <w:sz w:val="18"/>
          <w:szCs w:val="18"/>
        </w:rPr>
        <w:t xml:space="preserve">A key factor that must be considered during MILDEC</w:t>
      </w:r>
    </w:p>
    <w:p>
      <w:r>
        <w:rPr>
          <w:rFonts w:ascii="Courier New" w:cs="Courier New" w:eastAsia="Courier New" w:hAnsi="Courier New"/>
          <w:sz w:val="18"/>
          <w:szCs w:val="18"/>
        </w:rPr>
        <w:t xml:space="preserve">planning is risk.  The overriding consideration in risk</w:t>
      </w:r>
    </w:p>
    <w:p>
      <w:r>
        <w:rPr>
          <w:rFonts w:ascii="Courier New" w:cs="Courier New" w:eastAsia="Courier New" w:hAnsi="Courier New"/>
          <w:sz w:val="18"/>
          <w:szCs w:val="18"/>
        </w:rPr>
        <w:t xml:space="preserve">analysis is the  comparison between the risk taken and the</w:t>
      </w:r>
    </w:p>
    <w:p>
      <w:r>
        <w:rPr>
          <w:rFonts w:ascii="Courier New" w:cs="Courier New" w:eastAsia="Courier New" w:hAnsi="Courier New"/>
          <w:sz w:val="18"/>
          <w:szCs w:val="18"/>
        </w:rPr>
        <w:t xml:space="preserve">possible benefits of the deception.  The MILDEC</w:t>
      </w:r>
    </w:p>
    <w:p>
      <w:r>
        <w:rPr>
          <w:rFonts w:ascii="Courier New" w:cs="Courier New" w:eastAsia="Courier New" w:hAnsi="Courier New"/>
          <w:sz w:val="18"/>
          <w:szCs w:val="18"/>
        </w:rPr>
        <w:t xml:space="preserve">planning process consists of six steps:   deception mission</w:t>
      </w:r>
    </w:p>
    <w:p>
      <w:r>
        <w:rPr>
          <w:rFonts w:ascii="Courier New" w:cs="Courier New" w:eastAsia="Courier New" w:hAnsi="Courier New"/>
          <w:sz w:val="18"/>
          <w:szCs w:val="18"/>
        </w:rPr>
        <w:t xml:space="preserve">analysis, deception planning guidance; staff deception</w:t>
      </w:r>
    </w:p>
    <w:p>
      <w:r>
        <w:rPr>
          <w:rFonts w:ascii="Courier New" w:cs="Courier New" w:eastAsia="Courier New" w:hAnsi="Courier New"/>
          <w:sz w:val="18"/>
          <w:szCs w:val="18"/>
        </w:rPr>
        <w:t xml:space="preserve">estimate; commander’s deception estimate; C hairman of</w:t>
      </w:r>
    </w:p>
    <w:p>
      <w:r>
        <w:rPr>
          <w:rFonts w:ascii="Courier New" w:cs="Courier New" w:eastAsia="Courier New" w:hAnsi="Courier New"/>
          <w:sz w:val="18"/>
          <w:szCs w:val="18"/>
        </w:rPr>
        <w:t xml:space="preserve">the Joint Chiefs of Staff estimate review; deception plan</w:t>
      </w:r>
    </w:p>
    <w:p>
      <w:r>
        <w:rPr>
          <w:rFonts w:ascii="Courier New" w:cs="Courier New" w:eastAsia="Courier New" w:hAnsi="Courier New"/>
          <w:sz w:val="18"/>
          <w:szCs w:val="18"/>
        </w:rPr>
        <w:t xml:space="preserve">development; and deception plan review and approval.</w:t>
      </w:r>
    </w:p>
    <w:p>
      <w:r>
        <w:rPr>
          <w:rFonts w:ascii="Courier New" w:cs="Courier New" w:eastAsia="Courier New" w:hAnsi="Courier New"/>
          <w:sz w:val="18"/>
          <w:szCs w:val="18"/>
        </w:rPr>
        <w:t xml:space="preserve">MILDEC  Capabilities,</w:t>
      </w:r>
    </w:p>
    <w:p>
      <w:r>
        <w:rPr>
          <w:rFonts w:ascii="Courier New" w:cs="Courier New" w:eastAsia="Courier New" w:hAnsi="Courier New"/>
          <w:sz w:val="18"/>
          <w:szCs w:val="18"/>
        </w:rPr>
        <w:t xml:space="preserve">Limitations, and Risks  Capabilities  in MILDEC operations vary  with the mission</w:t>
      </w:r>
    </w:p>
    <w:p>
      <w:r>
        <w:rPr>
          <w:rFonts w:ascii="Courier New" w:cs="Courier New" w:eastAsia="Courier New" w:hAnsi="Courier New"/>
          <w:sz w:val="18"/>
          <w:szCs w:val="18"/>
        </w:rPr>
        <w:t xml:space="preserve">type, adversary, location, assets available, and even the</w:t>
      </w:r>
    </w:p>
    <w:p>
      <w:r>
        <w:rPr>
          <w:rFonts w:ascii="Courier New" w:cs="Courier New" w:eastAsia="Courier New" w:hAnsi="Courier New"/>
          <w:sz w:val="18"/>
          <w:szCs w:val="18"/>
        </w:rPr>
        <w:t xml:space="preserve">political climate.   The scope of the MILDEC operation is</w:t>
      </w:r>
    </w:p>
    <w:p>
      <w:r>
        <w:rPr>
          <w:rFonts w:ascii="Courier New" w:cs="Courier New" w:eastAsia="Courier New" w:hAnsi="Courier New"/>
          <w:sz w:val="18"/>
          <w:szCs w:val="18"/>
        </w:rPr>
        <w:t xml:space="preserve">limited by the amount of time and resources available</w:t>
      </w:r>
    </w:p>
    <w:p>
      <w:r>
        <w:rPr>
          <w:rFonts w:ascii="Courier New" w:cs="Courier New" w:eastAsia="Courier New" w:hAnsi="Courier New"/>
          <w:sz w:val="18"/>
          <w:szCs w:val="18"/>
        </w:rPr>
        <w:t xml:space="preserve">for its planning and execution, the adversary’s</w:t>
      </w:r>
    </w:p>
    <w:p>
      <w:r>
        <w:rPr>
          <w:rFonts w:ascii="Courier New" w:cs="Courier New" w:eastAsia="Courier New" w:hAnsi="Courier New"/>
          <w:sz w:val="18"/>
          <w:szCs w:val="18"/>
        </w:rPr>
        <w:t xml:space="preserve">susceptibility to  MILDEC, and our ability to measure the</w:t>
      </w:r>
    </w:p>
    <w:p>
      <w:r>
        <w:rPr>
          <w:rFonts w:ascii="Courier New" w:cs="Courier New" w:eastAsia="Courier New" w:hAnsi="Courier New"/>
          <w:sz w:val="18"/>
          <w:szCs w:val="18"/>
        </w:rPr>
        <w:t xml:space="preserve">effectiveness of the MILDEC.  Risk  is a key factor that</w:t>
      </w:r>
    </w:p>
    <w:p>
      <w:r>
        <w:rPr>
          <w:rFonts w:ascii="Courier New" w:cs="Courier New" w:eastAsia="Courier New" w:hAnsi="Courier New"/>
          <w:sz w:val="18"/>
          <w:szCs w:val="18"/>
        </w:rPr>
        <w:t xml:space="preserve">must be reexamined during every phase of MILDEC</w:t>
      </w:r>
    </w:p>
    <w:p>
      <w:r>
        <w:rPr>
          <w:rFonts w:ascii="Courier New" w:cs="Courier New" w:eastAsia="Courier New" w:hAnsi="Courier New"/>
          <w:sz w:val="18"/>
          <w:szCs w:val="18"/>
        </w:rPr>
        <w:t xml:space="preserve">planning and execution.  Fully integrate risk management</w:t>
      </w:r>
    </w:p>
    <w:p>
      <w:r>
        <w:rPr>
          <w:rFonts w:ascii="Courier New" w:cs="Courier New" w:eastAsia="Courier New" w:hAnsi="Courier New"/>
          <w:sz w:val="18"/>
          <w:szCs w:val="18"/>
        </w:rPr>
        <w:t xml:space="preserve">into planning, preparing,  executing, and assessing.   The</w:t>
      </w:r>
    </w:p>
    <w:p>
      <w:r>
        <w:rPr>
          <w:rFonts w:ascii="Courier New" w:cs="Courier New" w:eastAsia="Courier New" w:hAnsi="Courier New"/>
          <w:sz w:val="18"/>
          <w:szCs w:val="18"/>
        </w:rPr>
        <w:t xml:space="preserve">failure or exposure of the deception can significantly affect the friend ly commander’s operational activities.</w:t>
      </w:r>
    </w:p>
    <w:p>
      <w:r>
        <w:rPr>
          <w:rFonts w:ascii="Courier New" w:cs="Courier New" w:eastAsia="Courier New" w:hAnsi="Courier New"/>
          <w:sz w:val="18"/>
          <w:szCs w:val="18"/>
        </w:rPr>
        <w:t xml:space="preserve">Execution of Military Deception Operations</w:t>
      </w:r>
    </w:p>
    <w:p>
      <w:r>
        <w:rPr>
          <w:rFonts w:ascii="Courier New" w:cs="Courier New" w:eastAsia="Courier New" w:hAnsi="Courier New"/>
          <w:sz w:val="18"/>
          <w:szCs w:val="18"/>
        </w:rPr>
        <w:t xml:space="preserve">Execution of MILDEC</w:t>
      </w:r>
    </w:p>
    <w:p>
      <w:r>
        <w:rPr>
          <w:rFonts w:ascii="Courier New" w:cs="Courier New" w:eastAsia="Courier New" w:hAnsi="Courier New"/>
          <w:sz w:val="18"/>
          <w:szCs w:val="18"/>
        </w:rPr>
        <w:t xml:space="preserve">Events and Actions  The MILDEC plan is normally executed as a component of</w:t>
      </w:r>
    </w:p>
    <w:p>
      <w:r>
        <w:rPr>
          <w:rFonts w:ascii="Courier New" w:cs="Courier New" w:eastAsia="Courier New" w:hAnsi="Courier New"/>
          <w:sz w:val="18"/>
          <w:szCs w:val="18"/>
        </w:rPr>
        <w:t xml:space="preserve">the operation order.  As with all military operations, the process of</w:t>
      </w:r>
    </w:p>
    <w:p>
      <w:r>
        <w:rPr>
          <w:rFonts w:ascii="Courier New" w:cs="Courier New" w:eastAsia="Courier New" w:hAnsi="Courier New"/>
          <w:sz w:val="18"/>
          <w:szCs w:val="18"/>
        </w:rPr>
        <w:t xml:space="preserve">execution involves two basic functions,</w:t>
      </w:r>
    </w:p>
    <w:p>
      <w:r>
        <w:rPr>
          <w:rFonts w:ascii="Courier New" w:cs="Courier New" w:eastAsia="Courier New" w:hAnsi="Courier New"/>
          <w:sz w:val="18"/>
          <w:szCs w:val="18"/>
        </w:rPr>
        <w:t xml:space="preserve">assessing and  control.  Assessing involves the receipt and</w:t>
      </w:r>
    </w:p>
    <w:p>
      <w:r>
        <w:rPr>
          <w:rFonts w:ascii="Courier New" w:cs="Courier New" w:eastAsia="Courier New" w:hAnsi="Courier New"/>
          <w:sz w:val="18"/>
          <w:szCs w:val="18"/>
        </w:rPr>
        <w:t xml:space="preserve">processing of information concerning the  MILDEC</w:t>
      </w:r>
    </w:p>
    <w:p>
      <w:r>
        <w:rPr>
          <w:rFonts w:ascii="Courier New" w:cs="Courier New" w:eastAsia="Courier New" w:hAnsi="Courier New"/>
          <w:sz w:val="18"/>
          <w:szCs w:val="18"/>
        </w:rPr>
        <w:t xml:space="preserve">operation, and control entails making iterative decisions and issuing instructions  until termination.  The de ception</w:t>
      </w:r>
    </w:p>
    <w:p>
      <w:r>
        <w:rPr>
          <w:rFonts w:ascii="Courier New" w:cs="Courier New" w:eastAsia="Courier New" w:hAnsi="Courier New"/>
          <w:sz w:val="18"/>
          <w:szCs w:val="18"/>
        </w:rPr>
        <w:t xml:space="preserve">plan is the basis for execution, but execution may take</w:t>
      </w:r>
    </w:p>
    <w:p>
      <w:r>
        <w:rPr>
          <w:rFonts w:ascii="Courier New" w:cs="Courier New" w:eastAsia="Courier New" w:hAnsi="Courier New"/>
          <w:sz w:val="18"/>
          <w:szCs w:val="18"/>
        </w:rPr>
        <w:t xml:space="preserve">place in conditions  that are more dynamic than the plan</w:t>
      </w:r>
    </w:p>
    <w:p>
      <w:r>
        <w:rPr>
          <w:rFonts w:ascii="Courier New" w:cs="Courier New" w:eastAsia="Courier New" w:hAnsi="Courier New"/>
          <w:sz w:val="18"/>
          <w:szCs w:val="18"/>
        </w:rPr>
        <w:t xml:space="preserve">anticipated.</w:t>
      </w:r>
    </w:p>
    <w:p>
      <w:r>
        <w:rPr>
          <w:rFonts w:ascii="Courier New" w:cs="Courier New" w:eastAsia="Courier New" w:hAnsi="Courier New"/>
          <w:sz w:val="18"/>
          <w:szCs w:val="18"/>
        </w:rPr>
        <w:t xml:space="preserve">Deception Execution</w:t>
      </w:r>
    </w:p>
    <w:p>
      <w:r>
        <w:rPr>
          <w:rFonts w:ascii="Courier New" w:cs="Courier New" w:eastAsia="Courier New" w:hAnsi="Courier New"/>
          <w:sz w:val="18"/>
          <w:szCs w:val="18"/>
        </w:rPr>
        <w:t xml:space="preserve">Coordination Once the planning process is complete, it is critical that</w:t>
      </w:r>
    </w:p>
    <w:p>
      <w:r>
        <w:rPr>
          <w:rFonts w:ascii="Courier New" w:cs="Courier New" w:eastAsia="Courier New" w:hAnsi="Courier New"/>
          <w:sz w:val="18"/>
          <w:szCs w:val="18"/>
        </w:rPr>
        <w:t xml:space="preserve">constant coordination at the  strategic, operational, and</w:t>
      </w:r>
    </w:p>
    <w:p>
      <w:r>
        <w:rPr>
          <w:rFonts w:ascii="Courier New" w:cs="Courier New" w:eastAsia="Courier New" w:hAnsi="Courier New"/>
          <w:sz w:val="18"/>
          <w:szCs w:val="18"/>
        </w:rPr>
        <w:t xml:space="preserve">tactical level continues to ensure success.  The potential for</w:t>
      </w:r>
    </w:p>
    <w:p>
      <w:r>
        <w:rPr>
          <w:rFonts w:ascii="Courier New" w:cs="Courier New" w:eastAsia="Courier New" w:hAnsi="Courier New"/>
          <w:sz w:val="18"/>
          <w:szCs w:val="18"/>
        </w:rPr>
        <w:t xml:space="preserve">a tactical or operational level deception to have strategic</w:t>
      </w:r>
    </w:p>
    <w:p>
      <w:r>
        <w:rPr>
          <w:rFonts w:ascii="Courier New" w:cs="Courier New" w:eastAsia="Courier New" w:hAnsi="Courier New"/>
          <w:sz w:val="18"/>
          <w:szCs w:val="18"/>
        </w:rPr>
        <w:t xml:space="preserve">implications is high.  With this in  mind, a continual process</w:t>
      </w:r>
    </w:p>
    <w:p>
      <w:r>
        <w:rPr>
          <w:rFonts w:ascii="Courier New" w:cs="Courier New" w:eastAsia="Courier New" w:hAnsi="Courier New"/>
          <w:sz w:val="18"/>
          <w:szCs w:val="18"/>
        </w:rPr>
        <w:t xml:space="preserve">of coordination, called the deception execut ion cycle, must</w:t>
      </w:r>
    </w:p>
    <w:p>
      <w:r>
        <w:rPr>
          <w:rFonts w:ascii="Courier New" w:cs="Courier New" w:eastAsia="Courier New" w:hAnsi="Courier New"/>
          <w:sz w:val="18"/>
          <w:szCs w:val="18"/>
        </w:rPr>
        <w:t xml:space="preserve">take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xiii Terminating MILDEC</w:t>
      </w:r>
    </w:p>
    <w:p>
      <w:r>
        <w:rPr>
          <w:rFonts w:ascii="Courier New" w:cs="Courier New" w:eastAsia="Courier New" w:hAnsi="Courier New"/>
          <w:sz w:val="18"/>
          <w:szCs w:val="18"/>
        </w:rPr>
        <w:t xml:space="preserve">Operations The termination of a MILDEC is concerned with ending</w:t>
      </w:r>
    </w:p>
    <w:p>
      <w:r>
        <w:rPr>
          <w:rFonts w:ascii="Courier New" w:cs="Courier New" w:eastAsia="Courier New" w:hAnsi="Courier New"/>
          <w:sz w:val="18"/>
          <w:szCs w:val="18"/>
        </w:rPr>
        <w:t xml:space="preserve">the MILDEC in a way that protects the interests of the</w:t>
      </w:r>
    </w:p>
    <w:p>
      <w:r>
        <w:rPr>
          <w:rFonts w:ascii="Courier New" w:cs="Courier New" w:eastAsia="Courier New" w:hAnsi="Courier New"/>
          <w:sz w:val="18"/>
          <w:szCs w:val="18"/>
        </w:rPr>
        <w:t xml:space="preserve">deceiver.  The objective of a successful termination is to</w:t>
      </w:r>
    </w:p>
    <w:p>
      <w:r>
        <w:rPr>
          <w:rFonts w:ascii="Courier New" w:cs="Courier New" w:eastAsia="Courier New" w:hAnsi="Courier New"/>
          <w:sz w:val="18"/>
          <w:szCs w:val="18"/>
        </w:rPr>
        <w:t xml:space="preserve">conclude the MILDEC without re vealing the MILDEC to</w:t>
      </w:r>
    </w:p>
    <w:p>
      <w:r>
        <w:rPr>
          <w:rFonts w:ascii="Courier New" w:cs="Courier New" w:eastAsia="Courier New" w:hAnsi="Courier New"/>
          <w:sz w:val="18"/>
          <w:szCs w:val="18"/>
        </w:rPr>
        <w:t xml:space="preserve">the adversary.  The DPC is concerned about terminating the</w:t>
      </w:r>
    </w:p>
    <w:p>
      <w:r>
        <w:rPr>
          <w:rFonts w:ascii="Courier New" w:cs="Courier New" w:eastAsia="Courier New" w:hAnsi="Courier New"/>
          <w:sz w:val="18"/>
          <w:szCs w:val="18"/>
        </w:rPr>
        <w:t xml:space="preserve">overall MILDEC, as well as the termination implications</w:t>
      </w:r>
    </w:p>
    <w:p>
      <w:r>
        <w:rPr>
          <w:rFonts w:ascii="Courier New" w:cs="Courier New" w:eastAsia="Courier New" w:hAnsi="Courier New"/>
          <w:sz w:val="18"/>
          <w:szCs w:val="18"/>
        </w:rPr>
        <w:t xml:space="preserve">embedded in each MILDEC event.  Planning how to end an</w:t>
      </w:r>
    </w:p>
    <w:p>
      <w:r>
        <w:rPr>
          <w:rFonts w:ascii="Courier New" w:cs="Courier New" w:eastAsia="Courier New" w:hAnsi="Courier New"/>
          <w:sz w:val="18"/>
          <w:szCs w:val="18"/>
        </w:rPr>
        <w:t xml:space="preserve">individual deception event in a way that does not leave</w:t>
      </w:r>
    </w:p>
    <w:p>
      <w:r>
        <w:rPr>
          <w:rFonts w:ascii="Courier New" w:cs="Courier New" w:eastAsia="Courier New" w:hAnsi="Courier New"/>
          <w:sz w:val="18"/>
          <w:szCs w:val="18"/>
        </w:rPr>
        <w:t xml:space="preserve">suspicious traces of the MILDEC operations is an inherent aspect of MILDEC event preparation.</w:t>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 This publication provides joint doctrine for the planning,</w:t>
      </w:r>
    </w:p>
    <w:p>
      <w:r>
        <w:rPr>
          <w:rFonts w:ascii="Courier New" w:cs="Courier New" w:eastAsia="Courier New" w:hAnsi="Courier New"/>
          <w:sz w:val="18"/>
          <w:szCs w:val="18"/>
        </w:rPr>
        <w:t xml:space="preserve">execution, and assessment of MILDEC  in support of joint</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xiv JP 3-13.4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Intentionally Blank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I-1 CHAPTER I</w:t>
      </w:r>
    </w:p>
    <w:p>
      <w:r>
        <w:rPr>
          <w:rFonts w:ascii="Courier New" w:cs="Courier New" w:eastAsia="Courier New" w:hAnsi="Courier New"/>
          <w:sz w:val="18"/>
          <w:szCs w:val="18"/>
        </w:rPr>
        <w:t xml:space="preserve">GENERAL</w:t>
      </w:r>
    </w:p>
    <w:p>
      <w:r>
        <w:rPr>
          <w:rFonts w:ascii="Courier New" w:cs="Courier New" w:eastAsia="Courier New" w:hAnsi="Courier New"/>
          <w:sz w:val="18"/>
          <w:szCs w:val="18"/>
        </w:rPr>
        <w:t xml:space="preserve">1.  Policy</w:t>
      </w:r>
    </w:p>
    <w:p>
      <w:r>
        <w:rPr>
          <w:rFonts w:ascii="Courier New" w:cs="Courier New" w:eastAsia="Courier New" w:hAnsi="Courier New"/>
          <w:sz w:val="18"/>
          <w:szCs w:val="18"/>
        </w:rPr>
        <w:t xml:space="preserve">The Chairman of the Joint Chiefs of Staff Instruction (CJCSI) 3211.01E, Joint Policy for</w:t>
      </w:r>
    </w:p>
    <w:p>
      <w:r>
        <w:rPr>
          <w:rFonts w:ascii="Courier New" w:cs="Courier New" w:eastAsia="Courier New" w:hAnsi="Courier New"/>
          <w:sz w:val="18"/>
          <w:szCs w:val="18"/>
        </w:rPr>
        <w:t xml:space="preserve">Military Deception , provides joint policy guidance for military deception (MILDEC).  Refer</w:t>
      </w:r>
    </w:p>
    <w:p>
      <w:r>
        <w:rPr>
          <w:rFonts w:ascii="Courier New" w:cs="Courier New" w:eastAsia="Courier New" w:hAnsi="Courier New"/>
          <w:sz w:val="18"/>
          <w:szCs w:val="18"/>
        </w:rPr>
        <w:t xml:space="preserve">to that document for information concerning responsibilities relating to MILDEC and for</w:t>
      </w:r>
    </w:p>
    <w:p>
      <w:r>
        <w:rPr>
          <w:rFonts w:ascii="Courier New" w:cs="Courier New" w:eastAsia="Courier New" w:hAnsi="Courier New"/>
          <w:sz w:val="18"/>
          <w:szCs w:val="18"/>
        </w:rPr>
        <w:t xml:space="preserve">specific guidance and restrictions relating to MILDEC planned and conducted in support of joint operations.</w:t>
      </w:r>
    </w:p>
    <w:p>
      <w:r>
        <w:rPr>
          <w:rFonts w:ascii="Courier New" w:cs="Courier New" w:eastAsia="Courier New" w:hAnsi="Courier New"/>
          <w:sz w:val="18"/>
          <w:szCs w:val="18"/>
        </w:rPr>
        <w:t xml:space="preserve">2.  Definition</w:t>
      </w:r>
    </w:p>
    <w:p>
      <w:r>
        <w:rPr>
          <w:rFonts w:ascii="Courier New" w:cs="Courier New" w:eastAsia="Courier New" w:hAnsi="Courier New"/>
          <w:sz w:val="18"/>
          <w:szCs w:val="18"/>
        </w:rPr>
        <w:t xml:space="preserve">MILDEC is actions executed to deliberately mislead adversary military, paramilitary , or</w:t>
      </w:r>
    </w:p>
    <w:p>
      <w:r>
        <w:rPr>
          <w:rFonts w:ascii="Courier New" w:cs="Courier New" w:eastAsia="Courier New" w:hAnsi="Courier New"/>
          <w:sz w:val="18"/>
          <w:szCs w:val="18"/>
        </w:rPr>
        <w:t xml:space="preserve">violent extremist organization (VEO) decision makers, thereby causing the adversary to take</w:t>
      </w:r>
    </w:p>
    <w:p>
      <w:r>
        <w:rPr>
          <w:rFonts w:ascii="Courier New" w:cs="Courier New" w:eastAsia="Courier New" w:hAnsi="Courier New"/>
          <w:sz w:val="18"/>
          <w:szCs w:val="18"/>
        </w:rPr>
        <w:t xml:space="preserve">specific actions (or inactions) that will contribute to the a ccomplishment of the friendly</w:t>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3.  Applicability</w:t>
      </w:r>
    </w:p>
    <w:p>
      <w:r>
        <w:rPr>
          <w:rFonts w:ascii="Courier New" w:cs="Courier New" w:eastAsia="Courier New" w:hAnsi="Courier New"/>
          <w:sz w:val="18"/>
          <w:szCs w:val="18"/>
        </w:rPr>
        <w:t xml:space="preserve">MILDEC is applicable at all levels of war, across the range of military operations, and</w:t>
      </w:r>
    </w:p>
    <w:p>
      <w:r>
        <w:rPr>
          <w:rFonts w:ascii="Courier New" w:cs="Courier New" w:eastAsia="Courier New" w:hAnsi="Courier New"/>
          <w:sz w:val="18"/>
          <w:szCs w:val="18"/>
        </w:rPr>
        <w:t xml:space="preserve">can be conducted during all phases of military operations.  Specific guidance from the joint</w:t>
      </w:r>
    </w:p>
    <w:p>
      <w:r>
        <w:rPr>
          <w:rFonts w:ascii="Courier New" w:cs="Courier New" w:eastAsia="Courier New" w:hAnsi="Courier New"/>
          <w:sz w:val="18"/>
          <w:szCs w:val="18"/>
        </w:rPr>
        <w:t xml:space="preserve">force commander (JFC) or higher authority during planning will determine the MILDEC role</w:t>
      </w:r>
    </w:p>
    <w:p>
      <w:r>
        <w:rPr>
          <w:rFonts w:ascii="Courier New" w:cs="Courier New" w:eastAsia="Courier New" w:hAnsi="Courier New"/>
          <w:sz w:val="18"/>
          <w:szCs w:val="18"/>
        </w:rPr>
        <w:t xml:space="preserve">in a joint operation.  During the planning of an operation, MILDEC should be integrated into the early phases of an operation.  The MILDEC role during the early phases of an operation</w:t>
      </w:r>
    </w:p>
    <w:p>
      <w:r>
        <w:rPr>
          <w:rFonts w:ascii="Courier New" w:cs="Courier New" w:eastAsia="Courier New" w:hAnsi="Courier New"/>
          <w:sz w:val="18"/>
          <w:szCs w:val="18"/>
        </w:rPr>
        <w:t xml:space="preserve">will be based on the specific situation of the operation or campaign to help set conditions that will facilitate phases that follow.</w:t>
      </w:r>
    </w:p>
    <w:p>
      <w:r>
        <w:rPr>
          <w:rFonts w:ascii="Courier New" w:cs="Courier New" w:eastAsia="Courier New" w:hAnsi="Courier New"/>
          <w:sz w:val="18"/>
          <w:szCs w:val="18"/>
        </w:rPr>
        <w:t xml:space="preserve">a.  MILDEC is intended to deter hostile actions, increase the success of friendly</w:t>
      </w:r>
    </w:p>
    <w:p>
      <w:r>
        <w:rPr>
          <w:rFonts w:ascii="Courier New" w:cs="Courier New" w:eastAsia="Courier New" w:hAnsi="Courier New"/>
          <w:sz w:val="18"/>
          <w:szCs w:val="18"/>
        </w:rPr>
        <w:t xml:space="preserve">defensive actions, or to improve the success of any potential friendly offensive action.  Use of MILDEC during any phase of an operation should help to mislead adversaries as to the strength, readiness, locations, and intended missions of friendly forces.  MILDEC, as an element of an integrate d information operations (IO) plan, can be a viable flexible deterrent</w:t>
      </w:r>
    </w:p>
    <w:p>
      <w:r>
        <w:rPr>
          <w:rFonts w:ascii="Courier New" w:cs="Courier New" w:eastAsia="Courier New" w:hAnsi="Courier New"/>
          <w:sz w:val="18"/>
          <w:szCs w:val="18"/>
        </w:rPr>
        <w:t xml:space="preserve">option.  In combat situations, the focus is on driving the adversary to culmination and achieving the objectives defined by the JFC.  In noncombat situations, the JFC seeks to dominate the situation with decisive operations designed to establish conditions for an early,</w:t>
      </w:r>
    </w:p>
    <w:p>
      <w:r>
        <w:rPr>
          <w:rFonts w:ascii="Courier New" w:cs="Courier New" w:eastAsia="Courier New" w:hAnsi="Courier New"/>
          <w:sz w:val="18"/>
          <w:szCs w:val="18"/>
        </w:rPr>
        <w:t xml:space="preserve">favorable conclusion.  There are three categories of MILDEC supporting joint military operations: “I make the enemy see my strengths as weaknesses and my weaknesses as</w:t>
      </w:r>
    </w:p>
    <w:p>
      <w:r>
        <w:rPr>
          <w:rFonts w:ascii="Courier New" w:cs="Courier New" w:eastAsia="Courier New" w:hAnsi="Courier New"/>
          <w:sz w:val="18"/>
          <w:szCs w:val="18"/>
        </w:rPr>
        <w:t xml:space="preserve">strengths while I cause his strengths to become weaknesses and discover where</w:t>
      </w:r>
    </w:p>
    <w:p>
      <w:r>
        <w:rPr>
          <w:rFonts w:ascii="Courier New" w:cs="Courier New" w:eastAsia="Courier New" w:hAnsi="Courier New"/>
          <w:sz w:val="18"/>
          <w:szCs w:val="18"/>
        </w:rPr>
        <w:t xml:space="preserve">he is not strong… I conceal my tracks so that none can discern them; I keep</w:t>
      </w:r>
    </w:p>
    <w:p>
      <w:r>
        <w:rPr>
          <w:rFonts w:ascii="Courier New" w:cs="Courier New" w:eastAsia="Courier New" w:hAnsi="Courier New"/>
          <w:sz w:val="18"/>
          <w:szCs w:val="18"/>
        </w:rPr>
        <w:t xml:space="preserve">silence so that none can hear me.”</w:t>
      </w:r>
    </w:p>
    <w:p>
      <w:r>
        <w:rPr>
          <w:rFonts w:ascii="Courier New" w:cs="Courier New" w:eastAsia="Courier New" w:hAnsi="Courier New"/>
          <w:sz w:val="18"/>
          <w:szCs w:val="18"/>
        </w:rPr>
        <w:t xml:space="preserve">Sun Tzu</w:t>
      </w:r>
    </w:p>
    <w:p>
      <w:r>
        <w:rPr>
          <w:rFonts w:ascii="Courier New" w:cs="Courier New" w:eastAsia="Courier New" w:hAnsi="Courier New"/>
          <w:sz w:val="18"/>
          <w:szCs w:val="18"/>
        </w:rPr>
        <w:t xml:space="preserve">The Art of War,  c. 500 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w:t>
      </w:r>
    </w:p>
    <w:p>
      <w:r>
        <w:rPr>
          <w:rFonts w:ascii="Courier New" w:cs="Courier New" w:eastAsia="Courier New" w:hAnsi="Courier New"/>
          <w:sz w:val="18"/>
          <w:szCs w:val="18"/>
        </w:rPr>
        <w:t xml:space="preserve">I-2 JP 3-13.4 (1)  Joint MILDEC.  Joint MILDEC is planned and conducted in a theater of</w:t>
      </w:r>
    </w:p>
    <w:p>
      <w:r>
        <w:rPr>
          <w:rFonts w:ascii="Courier New" w:cs="Courier New" w:eastAsia="Courier New" w:hAnsi="Courier New"/>
          <w:sz w:val="18"/>
          <w:szCs w:val="18"/>
        </w:rPr>
        <w:t xml:space="preserve">operations to support military campaigns and major military operations.  Joint MILDEC</w:t>
      </w:r>
    </w:p>
    <w:p>
      <w:r>
        <w:rPr>
          <w:rFonts w:ascii="Courier New" w:cs="Courier New" w:eastAsia="Courier New" w:hAnsi="Courier New"/>
          <w:sz w:val="18"/>
          <w:szCs w:val="18"/>
        </w:rPr>
        <w:t xml:space="preserve">activities are planned and executed by, and in support of, combatant commanders ( CCDRs ),</w:t>
      </w:r>
    </w:p>
    <w:p>
      <w:r>
        <w:rPr>
          <w:rFonts w:ascii="Courier New" w:cs="Courier New" w:eastAsia="Courier New" w:hAnsi="Courier New"/>
          <w:sz w:val="18"/>
          <w:szCs w:val="18"/>
        </w:rPr>
        <w:t xml:space="preserve">JFCs, and joint task force (JTF) commanders to cause adversaries to take action s or inactions</w:t>
      </w:r>
    </w:p>
    <w:p>
      <w:r>
        <w:rPr>
          <w:rFonts w:ascii="Courier New" w:cs="Courier New" w:eastAsia="Courier New" w:hAnsi="Courier New"/>
          <w:sz w:val="18"/>
          <w:szCs w:val="18"/>
        </w:rPr>
        <w:t xml:space="preserve">that are favorable to the US commander’s objectives.  The majority of combatant command planned and executed MILDEC will be J oint MILDEC with operational -level effects.  Joint</w:t>
      </w:r>
    </w:p>
    <w:p>
      <w:r>
        <w:rPr>
          <w:rFonts w:ascii="Courier New" w:cs="Courier New" w:eastAsia="Courier New" w:hAnsi="Courier New"/>
          <w:sz w:val="18"/>
          <w:szCs w:val="18"/>
        </w:rPr>
        <w:t xml:space="preserve">MILDEC is normally planned prior to, and conducted during, combat operations.</w:t>
      </w:r>
    </w:p>
    <w:p>
      <w:r>
        <w:rPr>
          <w:rFonts w:ascii="Courier New" w:cs="Courier New" w:eastAsia="Courier New" w:hAnsi="Courier New"/>
          <w:sz w:val="18"/>
          <w:szCs w:val="18"/>
        </w:rPr>
        <w:t xml:space="preserve">(2)  Deception in Support of Operations Security (DISO).  DISO is a MILDEC</w:t>
      </w:r>
    </w:p>
    <w:p>
      <w:r>
        <w:rPr>
          <w:rFonts w:ascii="Courier New" w:cs="Courier New" w:eastAsia="Courier New" w:hAnsi="Courier New"/>
          <w:sz w:val="18"/>
          <w:szCs w:val="18"/>
        </w:rPr>
        <w:t xml:space="preserve">activity that protects friendly operations, personnel, programs, equipment, and other assets against foreign intelligence and security services (FISS) collection.  The intent of a DISO is to create multiple false indicators to confuse or make friendly force intentions harder to interpret by FISS, limiting the ability of FISS to collect accurate intelligence on friendly forces.  DISOs are general in nature, they are not s pecifically targeted against particular</w:t>
      </w:r>
    </w:p>
    <w:p>
      <w:r>
        <w:rPr>
          <w:rFonts w:ascii="Courier New" w:cs="Courier New" w:eastAsia="Courier New" w:hAnsi="Courier New"/>
          <w:sz w:val="18"/>
          <w:szCs w:val="18"/>
        </w:rPr>
        <w:t xml:space="preserve">adversary military, paramilitary, or VEO decision makers, but are, instead, used to protect friendly operations and forces by obfuscating friendly capabilities, intent, or vulnerabilities.  Joint commanders may conduct approved DISOs pre -execute order, or as part of an</w:t>
      </w:r>
    </w:p>
    <w:p>
      <w:r>
        <w:rPr>
          <w:rFonts w:ascii="Courier New" w:cs="Courier New" w:eastAsia="Courier New" w:hAnsi="Courier New"/>
          <w:sz w:val="18"/>
          <w:szCs w:val="18"/>
        </w:rPr>
        <w:t xml:space="preserve">operation plan (OPLAN), operation plan in concept format (CONPLAN), or operation order (OPORD).</w:t>
      </w:r>
    </w:p>
    <w:p>
      <w:r>
        <w:rPr>
          <w:rFonts w:ascii="Courier New" w:cs="Courier New" w:eastAsia="Courier New" w:hAnsi="Courier New"/>
          <w:sz w:val="18"/>
          <w:szCs w:val="18"/>
        </w:rPr>
        <w:t xml:space="preserve">(3)  Tactical Deception (TAC -D).  TAC -D is deception activities planned and</w:t>
      </w:r>
    </w:p>
    <w:p>
      <w:r>
        <w:rPr>
          <w:rFonts w:ascii="Courier New" w:cs="Courier New" w:eastAsia="Courier New" w:hAnsi="Courier New"/>
          <w:sz w:val="18"/>
          <w:szCs w:val="18"/>
        </w:rPr>
        <w:t xml:space="preserve">conducted to support battles  and engagements.  TAC -D is planned and executed by, and in</w:t>
      </w:r>
    </w:p>
    <w:p>
      <w:r>
        <w:rPr>
          <w:rFonts w:ascii="Courier New" w:cs="Courier New" w:eastAsia="Courier New" w:hAnsi="Courier New"/>
          <w:sz w:val="18"/>
          <w:szCs w:val="18"/>
        </w:rPr>
        <w:t xml:space="preserve">support of, tactical -level commanders to cause adversaries to take actions or inactions that</w:t>
      </w:r>
    </w:p>
    <w:p>
      <w:r>
        <w:rPr>
          <w:rFonts w:ascii="Courier New" w:cs="Courier New" w:eastAsia="Courier New" w:hAnsi="Courier New"/>
          <w:sz w:val="18"/>
          <w:szCs w:val="18"/>
        </w:rPr>
        <w:t xml:space="preserve">are favorable to the US commanders’ objectives.  TAC -D is conducted to influence</w:t>
      </w:r>
    </w:p>
    <w:p>
      <w:r>
        <w:rPr>
          <w:rFonts w:ascii="Courier New" w:cs="Courier New" w:eastAsia="Courier New" w:hAnsi="Courier New"/>
          <w:sz w:val="18"/>
          <w:szCs w:val="18"/>
        </w:rPr>
        <w:t xml:space="preserve">immediate military ope rations in order to gain a temporary tactical advantage over an</w:t>
      </w:r>
    </w:p>
    <w:p>
      <w:r>
        <w:rPr>
          <w:rFonts w:ascii="Courier New" w:cs="Courier New" w:eastAsia="Courier New" w:hAnsi="Courier New"/>
          <w:sz w:val="18"/>
          <w:szCs w:val="18"/>
        </w:rPr>
        <w:t xml:space="preserve">adversary, to mask vulnerabilities in friendly forces, or to enhance the defensive capabilities of friendly forces.</w:t>
      </w:r>
    </w:p>
    <w:p>
      <w:r>
        <w:rPr>
          <w:rFonts w:ascii="Courier New" w:cs="Courier New" w:eastAsia="Courier New" w:hAnsi="Courier New"/>
          <w:sz w:val="18"/>
          <w:szCs w:val="18"/>
        </w:rPr>
        <w:t xml:space="preserve">b.  Termination and Strategic End State.  In later phases of an operation, prior to</w:t>
      </w:r>
    </w:p>
    <w:p>
      <w:r>
        <w:rPr>
          <w:rFonts w:ascii="Courier New" w:cs="Courier New" w:eastAsia="Courier New" w:hAnsi="Courier New"/>
          <w:sz w:val="18"/>
          <w:szCs w:val="18"/>
        </w:rPr>
        <w:t xml:space="preserve">termination, MILDEC should support the transition of responsibility to civil control or other authority.  The complexity of joint operations in later phases is compounded by the attempt to disengage the joint force; support for host nation, other government agencies, and nongovernmental organizations as they assume responsibility; the nonlinear nature of the operating area; and the possible lack of sequential timing in the transfer of responsibilities for control of the area.  Thus, MILDEC planning and execution during later phases of a</w:t>
      </w:r>
    </w:p>
    <w:p>
      <w:r>
        <w:rPr>
          <w:rFonts w:ascii="Courier New" w:cs="Courier New" w:eastAsia="Courier New" w:hAnsi="Courier New"/>
          <w:sz w:val="18"/>
          <w:szCs w:val="18"/>
        </w:rPr>
        <w:t xml:space="preserve">campaign may involve selected nonmilitary members , complicating operations security</w:t>
      </w:r>
    </w:p>
    <w:p>
      <w:r>
        <w:rPr>
          <w:rFonts w:ascii="Courier New" w:cs="Courier New" w:eastAsia="Courier New" w:hAnsi="Courier New"/>
          <w:sz w:val="18"/>
          <w:szCs w:val="18"/>
        </w:rPr>
        <w:t xml:space="preserve">(OPSEC) concerns , and should focus on national objectives and end state, not just the</w:t>
      </w:r>
    </w:p>
    <w:p>
      <w:r>
        <w:rPr>
          <w:rFonts w:ascii="Courier New" w:cs="Courier New" w:eastAsia="Courier New" w:hAnsi="Courier New"/>
          <w:sz w:val="18"/>
          <w:szCs w:val="18"/>
        </w:rPr>
        <w:t xml:space="preserve">military termination.  During this time, the JFC focuses on synchronizing and integrating joint force actions with the activity of the other instruments of national power to bring operations to a suc cessful conclusion, typically characterized by self -sustaining peace and</w:t>
      </w:r>
    </w:p>
    <w:p>
      <w:r>
        <w:rPr>
          <w:rFonts w:ascii="Courier New" w:cs="Courier New" w:eastAsia="Courier New" w:hAnsi="Courier New"/>
          <w:sz w:val="18"/>
          <w:szCs w:val="18"/>
        </w:rPr>
        <w:t xml:space="preserve">the establishment of the rule of law.  MILDEC may be conducted to:  support redeployment or withdrawal operations; protect sensitive operational capabilities from being revealed; establish favorable conditions for subsequent military operations; support possible counterinsurgency operations; defend or rebuild critical infrastructure; and aid in the</w:t>
      </w:r>
    </w:p>
    <w:p>
      <w:r>
        <w:rPr>
          <w:rFonts w:ascii="Courier New" w:cs="Courier New" w:eastAsia="Courier New" w:hAnsi="Courier New"/>
          <w:sz w:val="18"/>
          <w:szCs w:val="18"/>
        </w:rPr>
        <w:t xml:space="preserve">transition of responsibility to civil control or other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I-3 4.  Military Deceptio n and Information Quality</w:t>
      </w:r>
    </w:p>
    <w:p>
      <w:r>
        <w:rPr>
          <w:rFonts w:ascii="Courier New" w:cs="Courier New" w:eastAsia="Courier New" w:hAnsi="Courier New"/>
          <w:sz w:val="18"/>
          <w:szCs w:val="18"/>
        </w:rPr>
        <w:t xml:space="preserve">Information quality refers to the accuracy, completeness, relevance, and believability of</w:t>
      </w:r>
    </w:p>
    <w:p>
      <w:r>
        <w:rPr>
          <w:rFonts w:ascii="Courier New" w:cs="Courier New" w:eastAsia="Courier New" w:hAnsi="Courier New"/>
          <w:sz w:val="18"/>
          <w:szCs w:val="18"/>
        </w:rPr>
        <w:t xml:space="preserve">information available for decision making.  Care should be taken to protect the quality of</w:t>
      </w:r>
    </w:p>
    <w:p>
      <w:r>
        <w:rPr>
          <w:rFonts w:ascii="Courier New" w:cs="Courier New" w:eastAsia="Courier New" w:hAnsi="Courier New"/>
          <w:sz w:val="18"/>
          <w:szCs w:val="18"/>
        </w:rPr>
        <w:t xml:space="preserve">information available for friendly decisions and public dissemination.  This will help ensure</w:t>
      </w:r>
    </w:p>
    <w:p>
      <w:r>
        <w:rPr>
          <w:rFonts w:ascii="Courier New" w:cs="Courier New" w:eastAsia="Courier New" w:hAnsi="Courier New"/>
          <w:sz w:val="18"/>
          <w:szCs w:val="18"/>
        </w:rPr>
        <w:t xml:space="preserve">the JFC has accurate information by not allowing staffs to unknowingly perceive the JTF’s MILDEC efforts as accurate information.  This will also ensure the information made public by the JFC is not part of any MILDEC action and lose the public’s trust.  MILDEC by design should affect the quality of information available for adversary decisions in the following ways:</w:t>
      </w:r>
    </w:p>
    <w:p>
      <w:r>
        <w:rPr>
          <w:rFonts w:ascii="Courier New" w:cs="Courier New" w:eastAsia="Courier New" w:hAnsi="Courier New"/>
          <w:sz w:val="18"/>
          <w:szCs w:val="18"/>
        </w:rPr>
        <w:t xml:space="preserve">a.  Deliberately presents misleading information to adversaries to degrade the accuracy</w:t>
      </w:r>
    </w:p>
    <w:p>
      <w:r>
        <w:rPr>
          <w:rFonts w:ascii="Courier New" w:cs="Courier New" w:eastAsia="Courier New" w:hAnsi="Courier New"/>
          <w:sz w:val="18"/>
          <w:szCs w:val="18"/>
        </w:rPr>
        <w:t xml:space="preserve">of adversary information.</w:t>
      </w:r>
    </w:p>
    <w:p>
      <w:r>
        <w:rPr>
          <w:rFonts w:ascii="Courier New" w:cs="Courier New" w:eastAsia="Courier New" w:hAnsi="Courier New"/>
          <w:sz w:val="18"/>
          <w:szCs w:val="18"/>
        </w:rPr>
        <w:t xml:space="preserve">b.  Seeks to give adversary decision makers a false sense of completeness  about friendly</w:t>
      </w:r>
    </w:p>
    <w:p>
      <w:r>
        <w:rPr>
          <w:rFonts w:ascii="Courier New" w:cs="Courier New" w:eastAsia="Courier New" w:hAnsi="Courier New"/>
          <w:sz w:val="18"/>
          <w:szCs w:val="18"/>
        </w:rPr>
        <w:t xml:space="preserve">forces or intentions.</w:t>
      </w:r>
    </w:p>
    <w:p>
      <w:r>
        <w:rPr>
          <w:rFonts w:ascii="Courier New" w:cs="Courier New" w:eastAsia="Courier New" w:hAnsi="Courier New"/>
          <w:sz w:val="18"/>
          <w:szCs w:val="18"/>
        </w:rPr>
        <w:t xml:space="preserve">c.  May cause the adversary to misjudge the relevance of available information and</w:t>
      </w:r>
    </w:p>
    <w:p>
      <w:r>
        <w:rPr>
          <w:rFonts w:ascii="Courier New" w:cs="Courier New" w:eastAsia="Courier New" w:hAnsi="Courier New"/>
          <w:sz w:val="18"/>
          <w:szCs w:val="18"/>
        </w:rPr>
        <w:t xml:space="preserve">misallocate operational or intellig ence resources.</w:t>
      </w:r>
    </w:p>
    <w:p>
      <w:r>
        <w:rPr>
          <w:rFonts w:ascii="Courier New" w:cs="Courier New" w:eastAsia="Courier New" w:hAnsi="Courier New"/>
          <w:sz w:val="18"/>
          <w:szCs w:val="18"/>
        </w:rPr>
        <w:t xml:space="preserve">d.  May cause adversaries to doubt the validity  of their own intelligence gathering</w:t>
      </w:r>
    </w:p>
    <w:p>
      <w:r>
        <w:rPr>
          <w:rFonts w:ascii="Courier New" w:cs="Courier New" w:eastAsia="Courier New" w:hAnsi="Courier New"/>
          <w:sz w:val="18"/>
          <w:szCs w:val="18"/>
        </w:rPr>
        <w:t xml:space="preserve">systems.</w:t>
      </w:r>
    </w:p>
    <w:p>
      <w:r>
        <w:rPr>
          <w:rFonts w:ascii="Courier New" w:cs="Courier New" w:eastAsia="Courier New" w:hAnsi="Courier New"/>
          <w:sz w:val="18"/>
          <w:szCs w:val="18"/>
        </w:rPr>
        <w:t xml:space="preserve">5.  Military Deception Goals and Objectives</w:t>
      </w:r>
    </w:p>
    <w:p>
      <w:r>
        <w:rPr>
          <w:rFonts w:ascii="Courier New" w:cs="Courier New" w:eastAsia="Courier New" w:hAnsi="Courier New"/>
          <w:sz w:val="18"/>
          <w:szCs w:val="18"/>
        </w:rPr>
        <w:t xml:space="preserve">The MILDEC plan should clearly delineate both the goal and the objective of the</w:t>
      </w:r>
    </w:p>
    <w:p>
      <w:r>
        <w:rPr>
          <w:rFonts w:ascii="Courier New" w:cs="Courier New" w:eastAsia="Courier New" w:hAnsi="Courier New"/>
          <w:sz w:val="18"/>
          <w:szCs w:val="18"/>
        </w:rPr>
        <w:t xml:space="preserve">MILDEC.  This provides the commander with a solid understanding of how the deception supports the overall operation and establishes a firm foundation for planning and executing MILDEC operations.</w:t>
      </w:r>
    </w:p>
    <w:p>
      <w:r>
        <w:rPr>
          <w:rFonts w:ascii="Courier New" w:cs="Courier New" w:eastAsia="Courier New" w:hAnsi="Courier New"/>
          <w:sz w:val="18"/>
          <w:szCs w:val="18"/>
        </w:rPr>
        <w:t xml:space="preserve">a.  The MILDEC Goal.   The MILDEC goal is the commander’s statement of the</w:t>
      </w:r>
    </w:p>
    <w:p>
      <w:r>
        <w:rPr>
          <w:rFonts w:ascii="Courier New" w:cs="Courier New" w:eastAsia="Courier New" w:hAnsi="Courier New"/>
          <w:sz w:val="18"/>
          <w:szCs w:val="18"/>
        </w:rPr>
        <w:t xml:space="preserve">purpose of the MILDEC as it contributes to the successful accomplishment of the assigned</w:t>
      </w:r>
    </w:p>
    <w:p>
      <w:r>
        <w:rPr>
          <w:rFonts w:ascii="Courier New" w:cs="Courier New" w:eastAsia="Courier New" w:hAnsi="Courier New"/>
          <w:sz w:val="18"/>
          <w:szCs w:val="18"/>
        </w:rPr>
        <w:t xml:space="preserve">mission.  The goal of a MILDEC is usually stated in a positive result, such as:  “Successful</w:t>
      </w:r>
    </w:p>
    <w:p>
      <w:r>
        <w:rPr>
          <w:rFonts w:ascii="Courier New" w:cs="Courier New" w:eastAsia="Courier New" w:hAnsi="Courier New"/>
          <w:sz w:val="18"/>
          <w:szCs w:val="18"/>
        </w:rPr>
        <w:t xml:space="preserve">MILDEC will improve the friendly force advantage on a designated axis of advance.”  Like</w:t>
      </w:r>
    </w:p>
    <w:p>
      <w:r>
        <w:rPr>
          <w:rFonts w:ascii="Courier New" w:cs="Courier New" w:eastAsia="Courier New" w:hAnsi="Courier New"/>
          <w:sz w:val="18"/>
          <w:szCs w:val="18"/>
        </w:rPr>
        <w:t xml:space="preserve">any other form of military operation, the measure of success for MILDEC is its direct contribution to the accomplishment of the mission.  MILDEC often requires substantial investments in effort and resources that would otherwise be applied against the adversary in a more direct fashion.  Consequently, it is important for the commander to first envision the deception goal in terms of its specific contribution to accomplishing the designated mission.</w:t>
      </w:r>
    </w:p>
    <w:p>
      <w:r>
        <w:rPr>
          <w:rFonts w:ascii="Courier New" w:cs="Courier New" w:eastAsia="Courier New" w:hAnsi="Courier New"/>
          <w:sz w:val="18"/>
          <w:szCs w:val="18"/>
        </w:rPr>
        <w:t xml:space="preserve">b.  The MILDEC Objective.   The MILDEC objective is a concise statement of what</w:t>
      </w:r>
    </w:p>
    <w:p>
      <w:r>
        <w:rPr>
          <w:rFonts w:ascii="Courier New" w:cs="Courier New" w:eastAsia="Courier New" w:hAnsi="Courier New"/>
          <w:sz w:val="18"/>
          <w:szCs w:val="18"/>
        </w:rPr>
        <w:t xml:space="preserve">the MILDEC will cause the adversary to do or not do.  It is expressed in terms of the adversary’s action or inaction that directly leads to the purpose or condition stated in the</w:t>
      </w:r>
    </w:p>
    <w:p>
      <w:r>
        <w:rPr>
          <w:rFonts w:ascii="Courier New" w:cs="Courier New" w:eastAsia="Courier New" w:hAnsi="Courier New"/>
          <w:sz w:val="18"/>
          <w:szCs w:val="18"/>
        </w:rPr>
        <w:t xml:space="preserve">MILDEC goal.  An example of a MILDEC objective is:  “Cause the adversary to misdirect</w:t>
      </w:r>
    </w:p>
    <w:p>
      <w:r>
        <w:rPr>
          <w:rFonts w:ascii="Courier New" w:cs="Courier New" w:eastAsia="Courier New" w:hAnsi="Courier New"/>
          <w:sz w:val="18"/>
          <w:szCs w:val="18"/>
        </w:rPr>
        <w:t xml:space="preserve">reconnaissance and surveillance assets away from the friendly attacking force and to defend the wrong sector.”  Further MILDEC objectives may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w:t>
      </w:r>
    </w:p>
    <w:p>
      <w:r>
        <w:rPr>
          <w:rFonts w:ascii="Courier New" w:cs="Courier New" w:eastAsia="Courier New" w:hAnsi="Courier New"/>
          <w:sz w:val="18"/>
          <w:szCs w:val="18"/>
        </w:rPr>
        <w:t xml:space="preserve">I-4 JP 3-13.4 (1)  Cause the adversary commander to employ forces and assets in ways that are</w:t>
      </w:r>
    </w:p>
    <w:p>
      <w:r>
        <w:rPr>
          <w:rFonts w:ascii="Courier New" w:cs="Courier New" w:eastAsia="Courier New" w:hAnsi="Courier New"/>
          <w:sz w:val="18"/>
          <w:szCs w:val="18"/>
        </w:rPr>
        <w:t xml:space="preserve">advantageous to the joint force.</w:t>
      </w:r>
    </w:p>
    <w:p>
      <w:r>
        <w:rPr>
          <w:rFonts w:ascii="Courier New" w:cs="Courier New" w:eastAsia="Courier New" w:hAnsi="Courier New"/>
          <w:sz w:val="18"/>
          <w:szCs w:val="18"/>
        </w:rPr>
        <w:t xml:space="preserve">(2)  Cause the adversary to reveal strengths, dispositions, and intentions.</w:t>
      </w:r>
    </w:p>
    <w:p>
      <w:r>
        <w:rPr>
          <w:rFonts w:ascii="Courier New" w:cs="Courier New" w:eastAsia="Courier New" w:hAnsi="Courier New"/>
          <w:sz w:val="18"/>
          <w:szCs w:val="18"/>
        </w:rPr>
        <w:t xml:space="preserve">(3)  Cause the adversary to withhold strategic reserves until friendly forces have</w:t>
      </w:r>
    </w:p>
    <w:p>
      <w:r>
        <w:rPr>
          <w:rFonts w:ascii="Courier New" w:cs="Courier New" w:eastAsia="Courier New" w:hAnsi="Courier New"/>
          <w:sz w:val="18"/>
          <w:szCs w:val="18"/>
        </w:rPr>
        <w:t xml:space="preserve">achieved mission success.</w:t>
      </w:r>
    </w:p>
    <w:p>
      <w:r>
        <w:rPr>
          <w:rFonts w:ascii="Courier New" w:cs="Courier New" w:eastAsia="Courier New" w:hAnsi="Courier New"/>
          <w:sz w:val="18"/>
          <w:szCs w:val="18"/>
        </w:rPr>
        <w:t xml:space="preserve">(4)  Condition the adversary to particular patterns of friendly behavior to induce</w:t>
      </w:r>
    </w:p>
    <w:p>
      <w:r>
        <w:rPr>
          <w:rFonts w:ascii="Courier New" w:cs="Courier New" w:eastAsia="Courier New" w:hAnsi="Courier New"/>
          <w:sz w:val="18"/>
          <w:szCs w:val="18"/>
        </w:rPr>
        <w:t xml:space="preserve">adversary perceptions that are exploitable at a time chosen by the joint force.</w:t>
      </w:r>
    </w:p>
    <w:p>
      <w:r>
        <w:rPr>
          <w:rFonts w:ascii="Courier New" w:cs="Courier New" w:eastAsia="Courier New" w:hAnsi="Courier New"/>
          <w:sz w:val="18"/>
          <w:szCs w:val="18"/>
        </w:rPr>
        <w:t xml:space="preserve">(5)  Cause the adversary to waste combat power with inappropriate or delayed</w:t>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6.  Military Deception Targets</w:t>
      </w:r>
    </w:p>
    <w:p>
      <w:r>
        <w:rPr>
          <w:rFonts w:ascii="Courier New" w:cs="Courier New" w:eastAsia="Courier New" w:hAnsi="Courier New"/>
          <w:sz w:val="18"/>
          <w:szCs w:val="18"/>
        </w:rPr>
        <w:t xml:space="preserve">The deception target is the adversary decision maker with the authority to make the</w:t>
      </w:r>
    </w:p>
    <w:p>
      <w:r>
        <w:rPr>
          <w:rFonts w:ascii="Courier New" w:cs="Courier New" w:eastAsia="Courier New" w:hAnsi="Courier New"/>
          <w:sz w:val="18"/>
          <w:szCs w:val="18"/>
        </w:rPr>
        <w:t xml:space="preserve">decision that will achieve the deception objective.  The deception target or targets are the key</w:t>
      </w:r>
    </w:p>
    <w:p>
      <w:r>
        <w:rPr>
          <w:rFonts w:ascii="Courier New" w:cs="Courier New" w:eastAsia="Courier New" w:hAnsi="Courier New"/>
          <w:sz w:val="18"/>
          <w:szCs w:val="18"/>
        </w:rPr>
        <w:t xml:space="preserve">individuals on whom the entire deception operation will be focused.  In se lecting the</w:t>
      </w:r>
    </w:p>
    <w:p>
      <w:r>
        <w:rPr>
          <w:rFonts w:ascii="Courier New" w:cs="Courier New" w:eastAsia="Courier New" w:hAnsi="Courier New"/>
          <w:sz w:val="18"/>
          <w:szCs w:val="18"/>
        </w:rPr>
        <w:t xml:space="preserve">deception target, several factors should be considered.</w:t>
      </w:r>
    </w:p>
    <w:p>
      <w:r>
        <w:rPr>
          <w:rFonts w:ascii="Courier New" w:cs="Courier New" w:eastAsia="Courier New" w:hAnsi="Courier New"/>
          <w:sz w:val="18"/>
          <w:szCs w:val="18"/>
        </w:rPr>
        <w:t xml:space="preserve">a.  The deception target must be capable of causing the desired action(s) or inaction(s) to</w:t>
      </w:r>
    </w:p>
    <w:p>
      <w:r>
        <w:rPr>
          <w:rFonts w:ascii="Courier New" w:cs="Courier New" w:eastAsia="Courier New" w:hAnsi="Courier New"/>
          <w:sz w:val="18"/>
          <w:szCs w:val="18"/>
        </w:rPr>
        <w:t xml:space="preserve">occur.  The target has the authority to make decisions that will aid US forces in achieving the</w:t>
      </w:r>
    </w:p>
    <w:p>
      <w:r>
        <w:rPr>
          <w:rFonts w:ascii="Courier New" w:cs="Courier New" w:eastAsia="Courier New" w:hAnsi="Courier New"/>
          <w:sz w:val="18"/>
          <w:szCs w:val="18"/>
        </w:rPr>
        <w:t xml:space="preserve">desired deception objective.</w:t>
      </w:r>
    </w:p>
    <w:p>
      <w:r>
        <w:rPr>
          <w:rFonts w:ascii="Courier New" w:cs="Courier New" w:eastAsia="Courier New" w:hAnsi="Courier New"/>
          <w:sz w:val="18"/>
          <w:szCs w:val="18"/>
        </w:rPr>
        <w:t xml:space="preserve">b.  There must either be existing conduits to the deception targets, or there must be a</w:t>
      </w:r>
    </w:p>
    <w:p>
      <w:r>
        <w:rPr>
          <w:rFonts w:ascii="Courier New" w:cs="Courier New" w:eastAsia="Courier New" w:hAnsi="Courier New"/>
          <w:sz w:val="18"/>
          <w:szCs w:val="18"/>
        </w:rPr>
        <w:t xml:space="preserve">reasonable expectation that conduits to the deception targets can be established.</w:t>
      </w:r>
    </w:p>
    <w:p>
      <w:r>
        <w:rPr>
          <w:rFonts w:ascii="Courier New" w:cs="Courier New" w:eastAsia="Courier New" w:hAnsi="Courier New"/>
          <w:sz w:val="18"/>
          <w:szCs w:val="18"/>
        </w:rPr>
        <w:t xml:space="preserve">c.  During development of the deception, sufficient intel ligence regarding the deception</w:t>
      </w:r>
    </w:p>
    <w:p>
      <w:r>
        <w:rPr>
          <w:rFonts w:ascii="Courier New" w:cs="Courier New" w:eastAsia="Courier New" w:hAnsi="Courier New"/>
          <w:sz w:val="18"/>
          <w:szCs w:val="18"/>
        </w:rPr>
        <w:t xml:space="preserve">target should exist to determine what (if any) preconceived perceptions the deception target may have.  History has shown that deception operations that play upon the preconceived perceptions of a deception target have been very successful.  The MILDEC planner should submit request for information (RFI) inputs to the intelligence community (IC) requesting</w:t>
      </w:r>
    </w:p>
    <w:p>
      <w:r>
        <w:rPr>
          <w:rFonts w:ascii="Courier New" w:cs="Courier New" w:eastAsia="Courier New" w:hAnsi="Courier New"/>
          <w:sz w:val="18"/>
          <w:szCs w:val="18"/>
        </w:rPr>
        <w:t xml:space="preserve">behavioral influence analysis (BIA)/human factors analysis (HFA) data on adversary military, paramilitary, and VEO decisio n makers.</w:t>
      </w:r>
    </w:p>
    <w:p>
      <w:r>
        <w:rPr>
          <w:rFonts w:ascii="Courier New" w:cs="Courier New" w:eastAsia="Courier New" w:hAnsi="Courier New"/>
          <w:sz w:val="18"/>
          <w:szCs w:val="18"/>
        </w:rPr>
        <w:t xml:space="preserve">7.  Conduits to Targets</w:t>
      </w:r>
    </w:p>
    <w:p>
      <w:r>
        <w:rPr>
          <w:rFonts w:ascii="Courier New" w:cs="Courier New" w:eastAsia="Courier New" w:hAnsi="Courier New"/>
          <w:sz w:val="18"/>
          <w:szCs w:val="18"/>
        </w:rPr>
        <w:t xml:space="preserve">Within MILDEC , conduits  are information or intelligence gateways to the deception</w:t>
      </w:r>
    </w:p>
    <w:p>
      <w:r>
        <w:rPr>
          <w:rFonts w:ascii="Courier New" w:cs="Courier New" w:eastAsia="Courier New" w:hAnsi="Courier New"/>
          <w:sz w:val="18"/>
          <w:szCs w:val="18"/>
        </w:rPr>
        <w:t xml:space="preserve">target.  Conduits may be used to control flows of information to a deception target.  It is rare that a deceptive message is sent directl y to the deception target itself.  Most often, deception</w:t>
      </w:r>
    </w:p>
    <w:p>
      <w:r>
        <w:rPr>
          <w:rFonts w:ascii="Courier New" w:cs="Courier New" w:eastAsia="Courier New" w:hAnsi="Courier New"/>
          <w:sz w:val="18"/>
          <w:szCs w:val="18"/>
        </w:rPr>
        <w:t xml:space="preserve">messages are sent to intelligence collectors (conduits) with the expectation that the deceptive message will systematically make its way to the deception target.</w:t>
      </w:r>
    </w:p>
    <w:p>
      <w:r>
        <w:rPr>
          <w:rFonts w:ascii="Courier New" w:cs="Courier New" w:eastAsia="Courier New" w:hAnsi="Courier New"/>
          <w:sz w:val="18"/>
          <w:szCs w:val="18"/>
        </w:rPr>
        <w:t xml:space="preserve">a.  Examples of conduits include FISS , intelligence collection platforms, open -source</w:t>
      </w:r>
    </w:p>
    <w:p>
      <w:r>
        <w:rPr>
          <w:rFonts w:ascii="Courier New" w:cs="Courier New" w:eastAsia="Courier New" w:hAnsi="Courier New"/>
          <w:sz w:val="18"/>
          <w:szCs w:val="18"/>
        </w:rPr>
        <w:t xml:space="preserve">intelligence, and individuals through whom information reaches the deception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I-5 b.  The development and utilization of conduits should be approached systematically.  A</w:t>
      </w:r>
    </w:p>
    <w:p>
      <w:r>
        <w:rPr>
          <w:rFonts w:ascii="Courier New" w:cs="Courier New" w:eastAsia="Courier New" w:hAnsi="Courier New"/>
          <w:sz w:val="18"/>
          <w:szCs w:val="18"/>
        </w:rPr>
        <w:t xml:space="preserve">path should be discernable from the initial input to the conduit to the deception target.</w:t>
      </w:r>
    </w:p>
    <w:p>
      <w:r>
        <w:rPr>
          <w:rFonts w:ascii="Courier New" w:cs="Courier New" w:eastAsia="Courier New" w:hAnsi="Courier New"/>
          <w:sz w:val="18"/>
          <w:szCs w:val="18"/>
        </w:rPr>
        <w:t xml:space="preserve">Ideally, conduits are part of a closed loop system which facilitate and enable feedback regarding receipt of the deceptive message by the intended deception target and whether or not the desired adve rsary actions are occurring or will occur.  Factors to be considered</w:t>
      </w:r>
    </w:p>
    <w:p>
      <w:r>
        <w:rPr>
          <w:rFonts w:ascii="Courier New" w:cs="Courier New" w:eastAsia="Courier New" w:hAnsi="Courier New"/>
          <w:sz w:val="18"/>
          <w:szCs w:val="18"/>
        </w:rPr>
        <w:t xml:space="preserve">include:  Are there stop gaps between the initial receptor and the final desired end point (the deception target)?  Are there filters that might skew the desired perception?  Are there conduits that might potentially validate or contradict the desired message?  In the case of</w:t>
      </w:r>
    </w:p>
    <w:p>
      <w:r>
        <w:rPr>
          <w:rFonts w:ascii="Courier New" w:cs="Courier New" w:eastAsia="Courier New" w:hAnsi="Courier New"/>
          <w:sz w:val="18"/>
          <w:szCs w:val="18"/>
        </w:rPr>
        <w:t xml:space="preserve">FISS, could the conduit potentially serve as a feedback mechanism?</w:t>
      </w:r>
    </w:p>
    <w:p>
      <w:r>
        <w:rPr>
          <w:rFonts w:ascii="Courier New" w:cs="Courier New" w:eastAsia="Courier New" w:hAnsi="Courier New"/>
          <w:sz w:val="18"/>
          <w:szCs w:val="18"/>
        </w:rPr>
        <w:t xml:space="preserve">8.  Deception Story</w:t>
      </w:r>
    </w:p>
    <w:p>
      <w:r>
        <w:rPr>
          <w:rFonts w:ascii="Courier New" w:cs="Courier New" w:eastAsia="Courier New" w:hAnsi="Courier New"/>
          <w:sz w:val="18"/>
          <w:szCs w:val="18"/>
        </w:rPr>
        <w:t xml:space="preserve">The cornerstone of any deception operation is the deception story.  The deception story</w:t>
      </w:r>
    </w:p>
    <w:p>
      <w:r>
        <w:rPr>
          <w:rFonts w:ascii="Courier New" w:cs="Courier New" w:eastAsia="Courier New" w:hAnsi="Courier New"/>
          <w:sz w:val="18"/>
          <w:szCs w:val="18"/>
        </w:rPr>
        <w:t xml:space="preserve">is a scenario that outlines the friendly actions that will be portrayed to cause the deception target to adopt the desired perception.  It is a succinct statement or narrative of exactly what the MILDEC planner want s the target to believe to be th e true situation, then decide and act</w:t>
      </w:r>
    </w:p>
    <w:p>
      <w:r>
        <w:rPr>
          <w:rFonts w:ascii="Courier New" w:cs="Courier New" w:eastAsia="Courier New" w:hAnsi="Courier New"/>
          <w:sz w:val="18"/>
          <w:szCs w:val="18"/>
        </w:rPr>
        <w:t xml:space="preserve">on that basis.  In other words, the deception story parallels what the deception would want the opponent’s intelligence estimate to say about your own commander’s intentions and your own unit’s actions.  The deception story identifies those friendly actions, both real and simulated, that when observed by the deception target will lead it to develop the desired perception.  Deception story development is both an analytic and creative process that involves a variety of information on enemy data acquisition and processing.</w:t>
      </w:r>
    </w:p>
    <w:p>
      <w:r>
        <w:rPr>
          <w:rFonts w:ascii="Courier New" w:cs="Courier New" w:eastAsia="Courier New" w:hAnsi="Courier New"/>
          <w:sz w:val="18"/>
          <w:szCs w:val="18"/>
        </w:rPr>
        <w:t xml:space="preserve">a.  An exact understanding of the perceptions and observables required for the deception</w:t>
      </w:r>
    </w:p>
    <w:p>
      <w:r>
        <w:rPr>
          <w:rFonts w:ascii="Courier New" w:cs="Courier New" w:eastAsia="Courier New" w:hAnsi="Courier New"/>
          <w:sz w:val="18"/>
          <w:szCs w:val="18"/>
        </w:rPr>
        <w:t xml:space="preserve">provides a concrete basis for crafting the deception story.  The deception story weaves these elements together into a coherent depiction of the situation the target will reconstruct from the information provided.  Ideally, the deception planner wants the deception story to be the exact mental picture of the target forms as the deception unfolds.  The deception story s hould</w:t>
      </w:r>
    </w:p>
    <w:p>
      <w:r>
        <w:rPr>
          <w:rFonts w:ascii="Courier New" w:cs="Courier New" w:eastAsia="Courier New" w:hAnsi="Courier New"/>
          <w:sz w:val="18"/>
          <w:szCs w:val="18"/>
        </w:rPr>
        <w:t xml:space="preserve">read like the adversary’s own intelligence estimate.  The deception story is, in effect, the equivalent of a completed puzzle.  As such, it serves as a means of checking the logic and consistency of the internal elements of the deception.  This allows the deception planner to identify desired perceptions, observables, and executions that may need refinement, and to add supporting observables as needed to strengthen certain elements of the deception story or diminish the impact of troublesome competing  observables.  Each element of the deception</w:t>
      </w:r>
    </w:p>
    <w:p>
      <w:r>
        <w:rPr>
          <w:rFonts w:ascii="Courier New" w:cs="Courier New" w:eastAsia="Courier New" w:hAnsi="Courier New"/>
          <w:sz w:val="18"/>
          <w:szCs w:val="18"/>
        </w:rPr>
        <w:t xml:space="preserve">story should have associated deception means that can credibly portray the data, plus</w:t>
      </w:r>
    </w:p>
    <w:p>
      <w:r>
        <w:rPr>
          <w:rFonts w:ascii="Courier New" w:cs="Courier New" w:eastAsia="Courier New" w:hAnsi="Courier New"/>
          <w:sz w:val="18"/>
          <w:szCs w:val="18"/>
        </w:rPr>
        <w:t xml:space="preserve">identified conduits that transfer this information into the enemy’s information processing system.  Unavoidably, various node s in this line of communications also become filters of</w:t>
      </w:r>
    </w:p>
    <w:p>
      <w:r>
        <w:rPr>
          <w:rFonts w:ascii="Courier New" w:cs="Courier New" w:eastAsia="Courier New" w:hAnsi="Courier New"/>
          <w:sz w:val="18"/>
          <w:szCs w:val="18"/>
        </w:rPr>
        <w:t xml:space="preserve">the information conveyed, allowing the target to introduce their own predispositions and biases that the MILDEC planner must anticipate.  As the story is developed and elaborated, the MILDEC planner continuously monitors changes in the situation and validates the deception story against other friendly plans and/or actions.</w:t>
      </w:r>
    </w:p>
    <w:p>
      <w:r>
        <w:rPr>
          <w:rFonts w:ascii="Courier New" w:cs="Courier New" w:eastAsia="Courier New" w:hAnsi="Courier New"/>
          <w:sz w:val="18"/>
          <w:szCs w:val="18"/>
        </w:rPr>
        <w:t xml:space="preserve">b.  The story should be believable, verifiable, consistent, and executable.</w:t>
      </w:r>
    </w:p>
    <w:p>
      <w:r>
        <w:rPr>
          <w:rFonts w:ascii="Courier New" w:cs="Courier New" w:eastAsia="Courier New" w:hAnsi="Courier New"/>
          <w:sz w:val="18"/>
          <w:szCs w:val="18"/>
        </w:rPr>
        <w:t xml:space="preserve">(1)  Believable.  The story must correspond to the dec eption target’s perceptions of</w:t>
      </w:r>
    </w:p>
    <w:p>
      <w:r>
        <w:rPr>
          <w:rFonts w:ascii="Courier New" w:cs="Courier New" w:eastAsia="Courier New" w:hAnsi="Courier New"/>
          <w:sz w:val="18"/>
          <w:szCs w:val="18"/>
        </w:rPr>
        <w:t xml:space="preserve">the friendly force’s mission, intentions, and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w:t>
      </w:r>
    </w:p>
    <w:p>
      <w:r>
        <w:rPr>
          <w:rFonts w:ascii="Courier New" w:cs="Courier New" w:eastAsia="Courier New" w:hAnsi="Courier New"/>
          <w:sz w:val="18"/>
          <w:szCs w:val="18"/>
        </w:rPr>
        <w:t xml:space="preserve">I-6 JP 3-13.4 (2)  Verifiable.  The adversary should be able to verify the veracity of the deception</w:t>
      </w:r>
    </w:p>
    <w:p>
      <w:r>
        <w:rPr>
          <w:rFonts w:ascii="Courier New" w:cs="Courier New" w:eastAsia="Courier New" w:hAnsi="Courier New"/>
          <w:sz w:val="18"/>
          <w:szCs w:val="18"/>
        </w:rPr>
        <w:t xml:space="preserve">story through multiple channels and conduits.  The deception story, therefore, takes into</w:t>
      </w:r>
    </w:p>
    <w:p>
      <w:r>
        <w:rPr>
          <w:rFonts w:ascii="Courier New" w:cs="Courier New" w:eastAsia="Courier New" w:hAnsi="Courier New"/>
          <w:sz w:val="18"/>
          <w:szCs w:val="18"/>
        </w:rPr>
        <w:t xml:space="preserve">account all of the adversary’s intelligence sources and is made available through all or many</w:t>
      </w:r>
    </w:p>
    <w:p>
      <w:r>
        <w:rPr>
          <w:rFonts w:ascii="Courier New" w:cs="Courier New" w:eastAsia="Courier New" w:hAnsi="Courier New"/>
          <w:sz w:val="18"/>
          <w:szCs w:val="18"/>
        </w:rPr>
        <w:t xml:space="preserve">of those sources.</w:t>
      </w:r>
    </w:p>
    <w:p>
      <w:r>
        <w:rPr>
          <w:rFonts w:ascii="Courier New" w:cs="Courier New" w:eastAsia="Courier New" w:hAnsi="Courier New"/>
          <w:sz w:val="18"/>
          <w:szCs w:val="18"/>
        </w:rPr>
        <w:t xml:space="preserve">(3)  Consistent.  Deception stories should be consistent with the deception target’s</w:t>
      </w:r>
    </w:p>
    <w:p>
      <w:r>
        <w:rPr>
          <w:rFonts w:ascii="Courier New" w:cs="Courier New" w:eastAsia="Courier New" w:hAnsi="Courier New"/>
          <w:sz w:val="18"/>
          <w:szCs w:val="18"/>
        </w:rPr>
        <w:t xml:space="preserve">understanding of actual friendly doctrine, hist orical force employment, campaign strategy,</w:t>
      </w:r>
    </w:p>
    <w:p>
      <w:r>
        <w:rPr>
          <w:rFonts w:ascii="Courier New" w:cs="Courier New" w:eastAsia="Courier New" w:hAnsi="Courier New"/>
          <w:sz w:val="18"/>
          <w:szCs w:val="18"/>
        </w:rPr>
        <w:t xml:space="preserve">battlefield tactics, and the current operational situation.  This calls for the MILDEC planner</w:t>
      </w:r>
    </w:p>
    <w:p>
      <w:r>
        <w:rPr>
          <w:rFonts w:ascii="Courier New" w:cs="Courier New" w:eastAsia="Courier New" w:hAnsi="Courier New"/>
          <w:sz w:val="18"/>
          <w:szCs w:val="18"/>
        </w:rPr>
        <w:t xml:space="preserve">to have as complete a picture as possible of the deception target’s level of knowledge and belief in these areas.</w:t>
      </w:r>
    </w:p>
    <w:p>
      <w:r>
        <w:rPr>
          <w:rFonts w:ascii="Courier New" w:cs="Courier New" w:eastAsia="Courier New" w:hAnsi="Courier New"/>
          <w:sz w:val="18"/>
          <w:szCs w:val="18"/>
        </w:rPr>
        <w:t xml:space="preserve">(4)  Executable.  As with any course of action  (COA) , the MILDEC option that</w:t>
      </w:r>
    </w:p>
    <w:p>
      <w:r>
        <w:rPr>
          <w:rFonts w:ascii="Courier New" w:cs="Courier New" w:eastAsia="Courier New" w:hAnsi="Courier New"/>
          <w:sz w:val="18"/>
          <w:szCs w:val="18"/>
        </w:rPr>
        <w:t xml:space="preserve">forms the deception story should be within the capabilities of the friendly force as the</w:t>
      </w:r>
    </w:p>
    <w:p>
      <w:r>
        <w:rPr>
          <w:rFonts w:ascii="Courier New" w:cs="Courier New" w:eastAsia="Courier New" w:hAnsi="Courier New"/>
          <w:sz w:val="18"/>
          <w:szCs w:val="18"/>
        </w:rPr>
        <w:t xml:space="preserve">deception target perceives it.  The deception  target must believe that the friendly force has</w:t>
      </w:r>
    </w:p>
    <w:p>
      <w:r>
        <w:rPr>
          <w:rFonts w:ascii="Courier New" w:cs="Courier New" w:eastAsia="Courier New" w:hAnsi="Courier New"/>
          <w:sz w:val="18"/>
          <w:szCs w:val="18"/>
        </w:rPr>
        <w:t xml:space="preserve">the capability to execute the operations that are being portrayed by the deception story.</w:t>
      </w:r>
    </w:p>
    <w:p>
      <w:r>
        <w:rPr>
          <w:rFonts w:ascii="Courier New" w:cs="Courier New" w:eastAsia="Courier New" w:hAnsi="Courier New"/>
          <w:sz w:val="18"/>
          <w:szCs w:val="18"/>
        </w:rPr>
        <w:t xml:space="preserve">9.  Functions of Military Deception</w:t>
      </w:r>
    </w:p>
    <w:p>
      <w:r>
        <w:rPr>
          <w:rFonts w:ascii="Courier New" w:cs="Courier New" w:eastAsia="Courier New" w:hAnsi="Courier New"/>
          <w:sz w:val="18"/>
          <w:szCs w:val="18"/>
        </w:rPr>
        <w:t xml:space="preserve">The functions of MILDEC include:</w:t>
      </w:r>
    </w:p>
    <w:p>
      <w:r>
        <w:rPr>
          <w:rFonts w:ascii="Courier New" w:cs="Courier New" w:eastAsia="Courier New" w:hAnsi="Courier New"/>
          <w:sz w:val="18"/>
          <w:szCs w:val="18"/>
        </w:rPr>
        <w:t xml:space="preserve">a.  Causing ambiguity, confusion, or misunderstanding in adversary perceptions of</w:t>
      </w:r>
    </w:p>
    <w:p>
      <w:r>
        <w:rPr>
          <w:rFonts w:ascii="Courier New" w:cs="Courier New" w:eastAsia="Courier New" w:hAnsi="Courier New"/>
          <w:sz w:val="18"/>
          <w:szCs w:val="18"/>
        </w:rPr>
        <w:t xml:space="preserve">friendly critical information, such as  unit identities, locations, movements, dispositions,</w:t>
      </w:r>
    </w:p>
    <w:p>
      <w:r>
        <w:rPr>
          <w:rFonts w:ascii="Courier New" w:cs="Courier New" w:eastAsia="Courier New" w:hAnsi="Courier New"/>
          <w:sz w:val="18"/>
          <w:szCs w:val="18"/>
        </w:rPr>
        <w:t xml:space="preserve">weaknesses, capabilities, strengths, supply status, and intentions.</w:t>
      </w:r>
    </w:p>
    <w:p>
      <w:r>
        <w:rPr>
          <w:rFonts w:ascii="Courier New" w:cs="Courier New" w:eastAsia="Courier New" w:hAnsi="Courier New"/>
          <w:sz w:val="18"/>
          <w:szCs w:val="18"/>
        </w:rPr>
        <w:t xml:space="preserve">b.  Causing the adversary to misallocate personnel, fiscal, and material resources in ways</w:t>
      </w:r>
    </w:p>
    <w:p>
      <w:r>
        <w:rPr>
          <w:rFonts w:ascii="Courier New" w:cs="Courier New" w:eastAsia="Courier New" w:hAnsi="Courier New"/>
          <w:sz w:val="18"/>
          <w:szCs w:val="18"/>
        </w:rPr>
        <w:t xml:space="preserve">that are advantageous to the friendly force.</w:t>
      </w:r>
    </w:p>
    <w:p>
      <w:r>
        <w:rPr>
          <w:rFonts w:ascii="Courier New" w:cs="Courier New" w:eastAsia="Courier New" w:hAnsi="Courier New"/>
          <w:sz w:val="18"/>
          <w:szCs w:val="18"/>
        </w:rPr>
        <w:t xml:space="preserve">c.  Causing the adversary to reveal strengths, dispositions, and future intentions.</w:t>
      </w:r>
    </w:p>
    <w:p>
      <w:r>
        <w:rPr>
          <w:rFonts w:ascii="Courier New" w:cs="Courier New" w:eastAsia="Courier New" w:hAnsi="Courier New"/>
          <w:sz w:val="18"/>
          <w:szCs w:val="18"/>
        </w:rPr>
        <w:t xml:space="preserve">d.  Conditioning the adversary to particular patterns of friendly behavior to induce</w:t>
      </w:r>
    </w:p>
    <w:p>
      <w:r>
        <w:rPr>
          <w:rFonts w:ascii="Courier New" w:cs="Courier New" w:eastAsia="Courier New" w:hAnsi="Courier New"/>
          <w:sz w:val="18"/>
          <w:szCs w:val="18"/>
        </w:rPr>
        <w:t xml:space="preserve">adversary perceptions that can be exploited by the joint force.</w:t>
      </w:r>
    </w:p>
    <w:p>
      <w:r>
        <w:rPr>
          <w:rFonts w:ascii="Courier New" w:cs="Courier New" w:eastAsia="Courier New" w:hAnsi="Courier New"/>
          <w:sz w:val="18"/>
          <w:szCs w:val="18"/>
        </w:rPr>
        <w:t xml:space="preserve">e.  Causing the adversary to waste combat power with inappropriate or delayed actions.</w:t>
      </w:r>
    </w:p>
    <w:p>
      <w:r>
        <w:rPr>
          <w:rFonts w:ascii="Courier New" w:cs="Courier New" w:eastAsia="Courier New" w:hAnsi="Courier New"/>
          <w:sz w:val="18"/>
          <w:szCs w:val="18"/>
        </w:rPr>
        <w:t xml:space="preserve">10.  Principles of Military Deception</w:t>
      </w:r>
    </w:p>
    <w:p>
      <w:r>
        <w:rPr>
          <w:rFonts w:ascii="Courier New" w:cs="Courier New" w:eastAsia="Courier New" w:hAnsi="Courier New"/>
          <w:sz w:val="18"/>
          <w:szCs w:val="18"/>
        </w:rPr>
        <w:t xml:space="preserve">Just as the principles of war provide general guidance for the conduct of military</w:t>
      </w:r>
    </w:p>
    <w:p>
      <w:r>
        <w:rPr>
          <w:rFonts w:ascii="Courier New" w:cs="Courier New" w:eastAsia="Courier New" w:hAnsi="Courier New"/>
          <w:sz w:val="18"/>
          <w:szCs w:val="18"/>
        </w:rPr>
        <w:t xml:space="preserve">operations, the six principles of MILDEC (see Figure I -1) provide guidance for planning and</w:t>
      </w:r>
    </w:p>
    <w:p>
      <w:r>
        <w:rPr>
          <w:rFonts w:ascii="Courier New" w:cs="Courier New" w:eastAsia="Courier New" w:hAnsi="Courier New"/>
          <w:sz w:val="18"/>
          <w:szCs w:val="18"/>
        </w:rPr>
        <w:t xml:space="preserve">executing MILDEC operations.</w:t>
      </w:r>
    </w:p>
    <w:p>
      <w:r>
        <w:rPr>
          <w:rFonts w:ascii="Courier New" w:cs="Courier New" w:eastAsia="Courier New" w:hAnsi="Courier New"/>
          <w:sz w:val="18"/>
          <w:szCs w:val="18"/>
        </w:rPr>
        <w:t xml:space="preserve">a.  Focus.   MILDEC should target the adversary decision maker capable of causing th e</w:t>
      </w:r>
    </w:p>
    <w:p>
      <w:r>
        <w:rPr>
          <w:rFonts w:ascii="Courier New" w:cs="Courier New" w:eastAsia="Courier New" w:hAnsi="Courier New"/>
          <w:sz w:val="18"/>
          <w:szCs w:val="18"/>
        </w:rPr>
        <w:t xml:space="preserve">desired action(s).  The adversary’s intelligence, surveillance, and reconnaissance (ISR)</w:t>
      </w:r>
    </w:p>
    <w:p>
      <w:r>
        <w:rPr>
          <w:rFonts w:ascii="Courier New" w:cs="Courier New" w:eastAsia="Courier New" w:hAnsi="Courier New"/>
          <w:sz w:val="18"/>
          <w:szCs w:val="18"/>
        </w:rPr>
        <w:t xml:space="preserve">system is normally not the target; rather, it is the primary conduit used in MILDEC to convey selected information to the decision maker.</w:t>
      </w:r>
    </w:p>
    <w:p>
      <w:r>
        <w:rPr>
          <w:rFonts w:ascii="Courier New" w:cs="Courier New" w:eastAsia="Courier New" w:hAnsi="Courier New"/>
          <w:sz w:val="18"/>
          <w:szCs w:val="18"/>
        </w:rPr>
        <w:t xml:space="preserve">b.  Objective.   The principal objective of MILDEC operations is to focus actions and</w:t>
      </w:r>
    </w:p>
    <w:p>
      <w:r>
        <w:rPr>
          <w:rFonts w:ascii="Courier New" w:cs="Courier New" w:eastAsia="Courier New" w:hAnsi="Courier New"/>
          <w:sz w:val="18"/>
          <w:szCs w:val="18"/>
        </w:rPr>
        <w:t xml:space="preserve">resources to cause an adversary to take (or not to take) specific actions, not just to believe certain things.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I-7</w:t>
      </w:r>
    </w:p>
    <w:p>
      <w:r>
        <w:rPr>
          <w:rFonts w:ascii="Courier New" w:cs="Courier New" w:eastAsia="Courier New" w:hAnsi="Courier New"/>
          <w:sz w:val="18"/>
          <w:szCs w:val="18"/>
        </w:rPr>
        <w:t xml:space="preserve">c.  Centralized Planning and Contro l.  MILDEC operations should be centrally</w:t>
      </w:r>
    </w:p>
    <w:p>
      <w:r>
        <w:rPr>
          <w:rFonts w:ascii="Courier New" w:cs="Courier New" w:eastAsia="Courier New" w:hAnsi="Courier New"/>
          <w:sz w:val="18"/>
          <w:szCs w:val="18"/>
        </w:rPr>
        <w:t xml:space="preserve">planned and directed.  This approach is required in order to avoid confusion and to ensure</w:t>
      </w:r>
    </w:p>
    <w:p>
      <w:r>
        <w:rPr>
          <w:rFonts w:ascii="Courier New" w:cs="Courier New" w:eastAsia="Courier New" w:hAnsi="Courier New"/>
          <w:sz w:val="18"/>
          <w:szCs w:val="18"/>
        </w:rPr>
        <w:t xml:space="preserve">that the various elements involved in MILDEC portray the same story and are not in conflict with other operational objectives.  Execution of MILDEC may, however, be decentralized as long as all participating organizations adhere to a single plan.</w:t>
      </w:r>
    </w:p>
    <w:p>
      <w:r>
        <w:rPr>
          <w:rFonts w:ascii="Courier New" w:cs="Courier New" w:eastAsia="Courier New" w:hAnsi="Courier New"/>
          <w:sz w:val="18"/>
          <w:szCs w:val="18"/>
        </w:rPr>
        <w:t xml:space="preserve">d.  Security.   Successful MILDEC operations require strict security.  This begins prior</w:t>
      </w:r>
    </w:p>
    <w:p>
      <w:r>
        <w:rPr>
          <w:rFonts w:ascii="Courier New" w:cs="Courier New" w:eastAsia="Courier New" w:hAnsi="Courier New"/>
          <w:sz w:val="18"/>
          <w:szCs w:val="18"/>
        </w:rPr>
        <w:t xml:space="preserve">to execution with measures to deny knowledge  of the friendly force’s intent to deceive.</w:t>
      </w:r>
    </w:p>
    <w:p>
      <w:r>
        <w:rPr>
          <w:rFonts w:ascii="Courier New" w:cs="Courier New" w:eastAsia="Courier New" w:hAnsi="Courier New"/>
          <w:sz w:val="18"/>
          <w:szCs w:val="18"/>
        </w:rPr>
        <w:t xml:space="preserve">Apply strict need- to-know criteria to each MILDEC operation and to each aspect of that</w:t>
      </w:r>
    </w:p>
    <w:p>
      <w:r>
        <w:rPr>
          <w:rFonts w:ascii="Courier New" w:cs="Courier New" w:eastAsia="Courier New" w:hAnsi="Courier New"/>
          <w:sz w:val="18"/>
          <w:szCs w:val="18"/>
        </w:rPr>
        <w:t xml:space="preserve">operation.  Employ  active OPSEC to deny critical information about both actual operations</w:t>
      </w:r>
    </w:p>
    <w:p>
      <w:r>
        <w:rPr>
          <w:rFonts w:ascii="Courier New" w:cs="Courier New" w:eastAsia="Courier New" w:hAnsi="Courier New"/>
          <w:sz w:val="18"/>
          <w:szCs w:val="18"/>
        </w:rPr>
        <w:t xml:space="preserve">and MILDEC activities ; knowledge of MILDEC plans and orders must be carefully</w:t>
      </w:r>
    </w:p>
    <w:p>
      <w:r>
        <w:rPr>
          <w:rFonts w:ascii="Courier New" w:cs="Courier New" w:eastAsia="Courier New" w:hAnsi="Courier New"/>
          <w:sz w:val="18"/>
          <w:szCs w:val="18"/>
        </w:rPr>
        <w:t xml:space="preserve">protected.  To ensure adequate protection of information, all MILDEC information must be correctly classified and handled in accordance with the current Joint MILDEC Security Classification Guide.</w:t>
      </w:r>
    </w:p>
    <w:p>
      <w:r>
        <w:rPr>
          <w:rFonts w:ascii="Courier New" w:cs="Courier New" w:eastAsia="Courier New" w:hAnsi="Courier New"/>
          <w:sz w:val="18"/>
          <w:szCs w:val="18"/>
        </w:rPr>
        <w:t xml:space="preserve">Figure I -1.  Principles of Military Deception  PRINCIPLES OF MILITARY DECEPTION</w:t>
      </w:r>
    </w:p>
    <w:p>
      <w:r>
        <w:rPr>
          <w:rFonts w:ascii="Courier New" w:cs="Courier New" w:eastAsia="Courier New" w:hAnsi="Courier New"/>
          <w:sz w:val="18"/>
          <w:szCs w:val="18"/>
        </w:rPr>
        <w:t xml:space="preserve">The deception must target the adversary decision maker</w:t>
      </w:r>
    </w:p>
    <w:p>
      <w:r>
        <w:rPr>
          <w:rFonts w:ascii="Courier New" w:cs="Courier New" w:eastAsia="Courier New" w:hAnsi="Courier New"/>
          <w:sz w:val="18"/>
          <w:szCs w:val="18"/>
        </w:rPr>
        <w:t xml:space="preserve">capable of causing the desired action(s) or inaction(s)</w:t>
      </w:r>
    </w:p>
    <w:p>
      <w:r>
        <w:rPr>
          <w:rFonts w:ascii="Courier New" w:cs="Courier New" w:eastAsia="Courier New" w:hAnsi="Courier New"/>
          <w:sz w:val="18"/>
          <w:szCs w:val="18"/>
        </w:rPr>
        <w:t xml:space="preserve">Deny knowledge of a force’s intent to deceive and the execution</w:t>
      </w:r>
    </w:p>
    <w:p>
      <w:r>
        <w:rPr>
          <w:rFonts w:ascii="Courier New" w:cs="Courier New" w:eastAsia="Courier New" w:hAnsi="Courier New"/>
          <w:sz w:val="18"/>
          <w:szCs w:val="18"/>
        </w:rPr>
        <w:t xml:space="preserve">of that intent to adversariesTo cause an adversary to take (or not to take) specific actions,</w:t>
      </w:r>
    </w:p>
    <w:p>
      <w:r>
        <w:rPr>
          <w:rFonts w:ascii="Courier New" w:cs="Courier New" w:eastAsia="Courier New" w:hAnsi="Courier New"/>
          <w:sz w:val="18"/>
          <w:szCs w:val="18"/>
        </w:rPr>
        <w:t xml:space="preserve">not just to believe certain things</w:t>
      </w:r>
    </w:p>
    <w:p>
      <w:r>
        <w:rPr>
          <w:rFonts w:ascii="Courier New" w:cs="Courier New" w:eastAsia="Courier New" w:hAnsi="Courier New"/>
          <w:sz w:val="18"/>
          <w:szCs w:val="18"/>
        </w:rPr>
        <w:t xml:space="preserve">A deception operation requires careful timingMilitary deception operations should be centrally planned and</w:t>
      </w:r>
    </w:p>
    <w:p>
      <w:r>
        <w:rPr>
          <w:rFonts w:ascii="Courier New" w:cs="Courier New" w:eastAsia="Courier New" w:hAnsi="Courier New"/>
          <w:sz w:val="18"/>
          <w:szCs w:val="18"/>
        </w:rPr>
        <w:t xml:space="preserve">directedCENTRALIZED PLANNING AND CONTROL</w:t>
      </w:r>
    </w:p>
    <w:p>
      <w:r>
        <w:rPr>
          <w:rFonts w:ascii="Courier New" w:cs="Courier New" w:eastAsia="Courier New" w:hAnsi="Courier New"/>
          <w:sz w:val="18"/>
          <w:szCs w:val="18"/>
        </w:rPr>
        <w:t xml:space="preserve">Fully integrate each military deception with the operation that it</w:t>
      </w:r>
    </w:p>
    <w:p>
      <w:r>
        <w:rPr>
          <w:rFonts w:ascii="Courier New" w:cs="Courier New" w:eastAsia="Courier New" w:hAnsi="Courier New"/>
          <w:sz w:val="18"/>
          <w:szCs w:val="18"/>
        </w:rPr>
        <w:t xml:space="preserve">is supportingOBJECTIVEFOCUS</w:t>
      </w:r>
    </w:p>
    <w:p>
      <w:r>
        <w:rPr>
          <w:rFonts w:ascii="Courier New" w:cs="Courier New" w:eastAsia="Courier New" w:hAnsi="Courier New"/>
          <w:sz w:val="18"/>
          <w:szCs w:val="18"/>
        </w:rPr>
        <w:t xml:space="preserve">INTEGRATIONSECURITY</w:t>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w:t>
      </w:r>
    </w:p>
    <w:p>
      <w:r>
        <w:rPr>
          <w:rFonts w:ascii="Courier New" w:cs="Courier New" w:eastAsia="Courier New" w:hAnsi="Courier New"/>
          <w:sz w:val="18"/>
          <w:szCs w:val="18"/>
        </w:rPr>
        <w:t xml:space="preserve">I-8 JP 3-13.4 e.  Timeliness .  A MILDEC operation requires careful timing.  Provide sufficient time</w:t>
      </w:r>
    </w:p>
    <w:p>
      <w:r>
        <w:rPr>
          <w:rFonts w:ascii="Courier New" w:cs="Courier New" w:eastAsia="Courier New" w:hAnsi="Courier New"/>
          <w:sz w:val="18"/>
          <w:szCs w:val="18"/>
        </w:rPr>
        <w:t xml:space="preserve">for its portrayal; for the adversary’s ISR system to collect, analyze, and report; for the</w:t>
      </w:r>
    </w:p>
    <w:p>
      <w:r>
        <w:rPr>
          <w:rFonts w:ascii="Courier New" w:cs="Courier New" w:eastAsia="Courier New" w:hAnsi="Courier New"/>
          <w:sz w:val="18"/>
          <w:szCs w:val="18"/>
        </w:rPr>
        <w:t xml:space="preserve">adversary decision maker to react; and for the friendly ISR system to detect the action result ing from the adversary decision maker’s decision.  Further detection may lead to a</w:t>
      </w:r>
    </w:p>
    <w:p>
      <w:r>
        <w:rPr>
          <w:rFonts w:ascii="Courier New" w:cs="Courier New" w:eastAsia="Courier New" w:hAnsi="Courier New"/>
          <w:sz w:val="18"/>
          <w:szCs w:val="18"/>
        </w:rPr>
        <w:t xml:space="preserve">decision point, requiring a friendly commander’s decision on how to proceed with an</w:t>
      </w:r>
    </w:p>
    <w:p>
      <w:r>
        <w:rPr>
          <w:rFonts w:ascii="Courier New" w:cs="Courier New" w:eastAsia="Courier New" w:hAnsi="Courier New"/>
          <w:sz w:val="18"/>
          <w:szCs w:val="18"/>
        </w:rPr>
        <w:t xml:space="preserve">operation.</w:t>
      </w:r>
    </w:p>
    <w:p>
      <w:r>
        <w:rPr>
          <w:rFonts w:ascii="Courier New" w:cs="Courier New" w:eastAsia="Courier New" w:hAnsi="Courier New"/>
          <w:sz w:val="18"/>
          <w:szCs w:val="18"/>
        </w:rPr>
        <w:t xml:space="preserve">f.  Integration.  Fully integrate each MILDEC with the operation that it is su pporting.</w:t>
      </w:r>
    </w:p>
    <w:p>
      <w:r>
        <w:rPr>
          <w:rFonts w:ascii="Courier New" w:cs="Courier New" w:eastAsia="Courier New" w:hAnsi="Courier New"/>
          <w:sz w:val="18"/>
          <w:szCs w:val="18"/>
        </w:rPr>
        <w:t xml:space="preserve">The development of the MILDEC concept must occur as part of the development of the commander’s concept of operations (CONOPS).  MILDEC must be considered early in planning at all levels to ensure that subordinate deception plans are integrated w ithin higher -</w:t>
      </w:r>
    </w:p>
    <w:p>
      <w:r>
        <w:rPr>
          <w:rFonts w:ascii="Courier New" w:cs="Courier New" w:eastAsia="Courier New" w:hAnsi="Courier New"/>
          <w:sz w:val="18"/>
          <w:szCs w:val="18"/>
        </w:rPr>
        <w:t xml:space="preserve">level plans.</w:t>
      </w:r>
    </w:p>
    <w:p>
      <w:r>
        <w:rPr>
          <w:rFonts w:ascii="Courier New" w:cs="Courier New" w:eastAsia="Courier New" w:hAnsi="Courier New"/>
          <w:sz w:val="18"/>
          <w:szCs w:val="18"/>
        </w:rPr>
        <w:t xml:space="preserve">11.  Military Deception Means, Tactics, Techniques, and Procedures</w:t>
      </w:r>
    </w:p>
    <w:p>
      <w:r>
        <w:rPr>
          <w:rFonts w:ascii="Courier New" w:cs="Courier New" w:eastAsia="Courier New" w:hAnsi="Courier New"/>
          <w:sz w:val="18"/>
          <w:szCs w:val="18"/>
        </w:rPr>
        <w:t xml:space="preserve">a.  MILDEC Means.   MILDEC employs three basic means: physical, technical, and</w:t>
      </w:r>
    </w:p>
    <w:p>
      <w:r>
        <w:rPr>
          <w:rFonts w:ascii="Courier New" w:cs="Courier New" w:eastAsia="Courier New" w:hAnsi="Courier New"/>
          <w:sz w:val="18"/>
          <w:szCs w:val="18"/>
        </w:rPr>
        <w:t xml:space="preserve">administrative.  Employ these means independently or in collaboration depending on th e</w:t>
      </w:r>
    </w:p>
    <w:p>
      <w:r>
        <w:rPr>
          <w:rFonts w:ascii="Courier New" w:cs="Courier New" w:eastAsia="Courier New" w:hAnsi="Courier New"/>
          <w:sz w:val="18"/>
          <w:szCs w:val="18"/>
        </w:rPr>
        <w:t xml:space="preserve">situation.</w:t>
      </w:r>
    </w:p>
    <w:p>
      <w:r>
        <w:rPr>
          <w:rFonts w:ascii="Courier New" w:cs="Courier New" w:eastAsia="Courier New" w:hAnsi="Courier New"/>
          <w:sz w:val="18"/>
          <w:szCs w:val="18"/>
        </w:rPr>
        <w:t xml:space="preserve">(1)  Physical Means.   Activities and resources used to convey or deny selected</w:t>
      </w:r>
    </w:p>
    <w:p>
      <w:r>
        <w:rPr>
          <w:rFonts w:ascii="Courier New" w:cs="Courier New" w:eastAsia="Courier New" w:hAnsi="Courier New"/>
          <w:sz w:val="18"/>
          <w:szCs w:val="18"/>
        </w:rPr>
        <w:t xml:space="preserve">information to an adversary.  Physical means include operational activities and resources such as:</w:t>
      </w:r>
    </w:p>
    <w:p>
      <w:r>
        <w:rPr>
          <w:rFonts w:ascii="Courier New" w:cs="Courier New" w:eastAsia="Courier New" w:hAnsi="Courier New"/>
          <w:sz w:val="18"/>
          <w:szCs w:val="18"/>
        </w:rPr>
        <w:t xml:space="preserve">(a)  Movement of forces.</w:t>
      </w:r>
    </w:p>
    <w:p>
      <w:r>
        <w:rPr>
          <w:rFonts w:ascii="Courier New" w:cs="Courier New" w:eastAsia="Courier New" w:hAnsi="Courier New"/>
          <w:sz w:val="18"/>
          <w:szCs w:val="18"/>
        </w:rPr>
        <w:t xml:space="preserve">(b)  Exercises and training activities.</w:t>
      </w:r>
    </w:p>
    <w:p>
      <w:r>
        <w:rPr>
          <w:rFonts w:ascii="Courier New" w:cs="Courier New" w:eastAsia="Courier New" w:hAnsi="Courier New"/>
          <w:sz w:val="18"/>
          <w:szCs w:val="18"/>
        </w:rPr>
        <w:t xml:space="preserve">(c)  Dummy and decoy equipment and devices.</w:t>
      </w:r>
    </w:p>
    <w:p>
      <w:r>
        <w:rPr>
          <w:rFonts w:ascii="Courier New" w:cs="Courier New" w:eastAsia="Courier New" w:hAnsi="Courier New"/>
          <w:sz w:val="18"/>
          <w:szCs w:val="18"/>
        </w:rPr>
        <w:t xml:space="preserve">(d)  Tactical actions.</w:t>
      </w:r>
    </w:p>
    <w:p>
      <w:r>
        <w:rPr>
          <w:rFonts w:ascii="Courier New" w:cs="Courier New" w:eastAsia="Courier New" w:hAnsi="Courier New"/>
          <w:sz w:val="18"/>
          <w:szCs w:val="18"/>
        </w:rPr>
        <w:t xml:space="preserve">(e)  Logistics actions, and location of stockpiles and repair facilities.</w:t>
      </w:r>
    </w:p>
    <w:p>
      <w:r>
        <w:rPr>
          <w:rFonts w:ascii="Courier New" w:cs="Courier New" w:eastAsia="Courier New" w:hAnsi="Courier New"/>
          <w:sz w:val="18"/>
          <w:szCs w:val="18"/>
        </w:rPr>
        <w:t xml:space="preserve">(f)  Test and evaluation activities.  (g)  Reconnaissance and surveillance activities.</w:t>
      </w:r>
    </w:p>
    <w:p>
      <w:r>
        <w:rPr>
          <w:rFonts w:ascii="Courier New" w:cs="Courier New" w:eastAsia="Courier New" w:hAnsi="Courier New"/>
          <w:sz w:val="18"/>
          <w:szCs w:val="18"/>
        </w:rPr>
        <w:t xml:space="preserve">(2)  Technical Means.   Those military material resources and their associated</w:t>
      </w:r>
    </w:p>
    <w:p>
      <w:r>
        <w:rPr>
          <w:rFonts w:ascii="Courier New" w:cs="Courier New" w:eastAsia="Courier New" w:hAnsi="Courier New"/>
          <w:sz w:val="18"/>
          <w:szCs w:val="18"/>
        </w:rPr>
        <w:t xml:space="preserve">operating techniques used to convey or deny selected information to an adversary.  As with</w:t>
      </w:r>
    </w:p>
    <w:p>
      <w:r>
        <w:rPr>
          <w:rFonts w:ascii="Courier New" w:cs="Courier New" w:eastAsia="Courier New" w:hAnsi="Courier New"/>
          <w:sz w:val="18"/>
          <w:szCs w:val="18"/>
        </w:rPr>
        <w:t xml:space="preserve">any use of US military material resources, any use of technical means to achieve MILDEC must comply with domestic and international law.  A variety of technical means include:</w:t>
      </w:r>
    </w:p>
    <w:p>
      <w:r>
        <w:rPr>
          <w:rFonts w:ascii="Courier New" w:cs="Courier New" w:eastAsia="Courier New" w:hAnsi="Courier New"/>
          <w:sz w:val="18"/>
          <w:szCs w:val="18"/>
        </w:rPr>
        <w:t xml:space="preserve">(a)  Deliberate emission, alteration, absorption, or reflection of energy.</w:t>
      </w:r>
    </w:p>
    <w:p>
      <w:r>
        <w:rPr>
          <w:rFonts w:ascii="Courier New" w:cs="Courier New" w:eastAsia="Courier New" w:hAnsi="Courier New"/>
          <w:sz w:val="18"/>
          <w:szCs w:val="18"/>
        </w:rPr>
        <w:t xml:space="preserve">(b)  Emission or suppression of chemical or biological odors.</w:t>
      </w:r>
    </w:p>
    <w:p>
      <w:r>
        <w:rPr>
          <w:rFonts w:ascii="Courier New" w:cs="Courier New" w:eastAsia="Courier New" w:hAnsi="Courier New"/>
          <w:sz w:val="18"/>
          <w:szCs w:val="18"/>
        </w:rPr>
        <w:t xml:space="preserve">(c)  Multimed ia (radio, television, sound broadcasting, computers, computer</w:t>
      </w:r>
    </w:p>
    <w:p>
      <w:r>
        <w:rPr>
          <w:rFonts w:ascii="Courier New" w:cs="Courier New" w:eastAsia="Courier New" w:hAnsi="Courier New"/>
          <w:sz w:val="18"/>
          <w:szCs w:val="18"/>
        </w:rPr>
        <w:t xml:space="preserve">networks, smart phones, and personal digital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I-9 (3)  Administrative Means.   Administrative means include resources, methods , and</w:t>
      </w:r>
    </w:p>
    <w:p>
      <w:r>
        <w:rPr>
          <w:rFonts w:ascii="Courier New" w:cs="Courier New" w:eastAsia="Courier New" w:hAnsi="Courier New"/>
          <w:sz w:val="18"/>
          <w:szCs w:val="18"/>
        </w:rPr>
        <w:t xml:space="preserve">techniques designed to convey or deny oral, pictorial, documentary, or other physical</w:t>
      </w:r>
    </w:p>
    <w:p>
      <w:r>
        <w:rPr>
          <w:rFonts w:ascii="Courier New" w:cs="Courier New" w:eastAsia="Courier New" w:hAnsi="Courier New"/>
          <w:sz w:val="18"/>
          <w:szCs w:val="18"/>
        </w:rPr>
        <w:t xml:space="preserve">evidence.</w:t>
      </w:r>
    </w:p>
    <w:p>
      <w:r>
        <w:rPr>
          <w:rFonts w:ascii="Courier New" w:cs="Courier New" w:eastAsia="Courier New" w:hAnsi="Courier New"/>
          <w:sz w:val="18"/>
          <w:szCs w:val="18"/>
        </w:rPr>
        <w:t xml:space="preserve">b.  MILDEC Tactics.   The applications of tactics vary with each operation depending</w:t>
      </w:r>
    </w:p>
    <w:p>
      <w:r>
        <w:rPr>
          <w:rFonts w:ascii="Courier New" w:cs="Courier New" w:eastAsia="Courier New" w:hAnsi="Courier New"/>
          <w:sz w:val="18"/>
          <w:szCs w:val="18"/>
        </w:rPr>
        <w:t xml:space="preserve">on variables such as time, assets, equipment, and objectives and are assessed for feasibility</w:t>
      </w:r>
    </w:p>
    <w:p>
      <w:r>
        <w:rPr>
          <w:rFonts w:ascii="Courier New" w:cs="Courier New" w:eastAsia="Courier New" w:hAnsi="Courier New"/>
          <w:sz w:val="18"/>
          <w:szCs w:val="18"/>
        </w:rPr>
        <w:t xml:space="preserve">accordingly.  The tactics of MILDEC may:</w:t>
      </w:r>
    </w:p>
    <w:p>
      <w:r>
        <w:rPr>
          <w:rFonts w:ascii="Courier New" w:cs="Courier New" w:eastAsia="Courier New" w:hAnsi="Courier New"/>
          <w:sz w:val="18"/>
          <w:szCs w:val="18"/>
        </w:rPr>
        <w:t xml:space="preserve">(1)  Mask an increase in or redeployment of forces or weapons systems spotted by</w:t>
      </w:r>
    </w:p>
    <w:p>
      <w:r>
        <w:rPr>
          <w:rFonts w:ascii="Courier New" w:cs="Courier New" w:eastAsia="Courier New" w:hAnsi="Courier New"/>
          <w:sz w:val="18"/>
          <w:szCs w:val="18"/>
        </w:rPr>
        <w:t xml:space="preserve">the adversary.</w:t>
      </w:r>
    </w:p>
    <w:p>
      <w:r>
        <w:rPr>
          <w:rFonts w:ascii="Courier New" w:cs="Courier New" w:eastAsia="Courier New" w:hAnsi="Courier New"/>
          <w:sz w:val="18"/>
          <w:szCs w:val="18"/>
        </w:rPr>
        <w:t xml:space="preserve">(2)  Shape the adversary’s perception and/or identification of new forces or</w:t>
      </w:r>
    </w:p>
    <w:p>
      <w:r>
        <w:rPr>
          <w:rFonts w:ascii="Courier New" w:cs="Courier New" w:eastAsia="Courier New" w:hAnsi="Courier New"/>
          <w:sz w:val="18"/>
          <w:szCs w:val="18"/>
        </w:rPr>
        <w:t xml:space="preserve">weapons being introduced into combat.</w:t>
      </w:r>
    </w:p>
    <w:p>
      <w:r>
        <w:rPr>
          <w:rFonts w:ascii="Courier New" w:cs="Courier New" w:eastAsia="Courier New" w:hAnsi="Courier New"/>
          <w:sz w:val="18"/>
          <w:szCs w:val="18"/>
        </w:rPr>
        <w:t xml:space="preserve">(3)  Reinforce the adversary’s preconcei ved beliefs.</w:t>
      </w:r>
    </w:p>
    <w:p>
      <w:r>
        <w:rPr>
          <w:rFonts w:ascii="Courier New" w:cs="Courier New" w:eastAsia="Courier New" w:hAnsi="Courier New"/>
          <w:sz w:val="18"/>
          <w:szCs w:val="18"/>
        </w:rPr>
        <w:t xml:space="preserve">(4)  Distract the adversary’s attention from other activities.</w:t>
      </w:r>
    </w:p>
    <w:p>
      <w:r>
        <w:rPr>
          <w:rFonts w:ascii="Courier New" w:cs="Courier New" w:eastAsia="Courier New" w:hAnsi="Courier New"/>
          <w:sz w:val="18"/>
          <w:szCs w:val="18"/>
        </w:rPr>
        <w:t xml:space="preserve">(5)  Overload adversary ISR collection and analytical capabilities.</w:t>
      </w:r>
    </w:p>
    <w:p>
      <w:r>
        <w:rPr>
          <w:rFonts w:ascii="Courier New" w:cs="Courier New" w:eastAsia="Courier New" w:hAnsi="Courier New"/>
          <w:sz w:val="18"/>
          <w:szCs w:val="18"/>
        </w:rPr>
        <w:t xml:space="preserve">(6)  Create the illusion of strength where weakness exists.</w:t>
      </w:r>
    </w:p>
    <w:p>
      <w:r>
        <w:rPr>
          <w:rFonts w:ascii="Courier New" w:cs="Courier New" w:eastAsia="Courier New" w:hAnsi="Courier New"/>
          <w:sz w:val="18"/>
          <w:szCs w:val="18"/>
        </w:rPr>
        <w:t xml:space="preserve">(7)  Desensitize the adversary to particular pattern s of friendly behavior to induce</w:t>
      </w:r>
    </w:p>
    <w:p>
      <w:r>
        <w:rPr>
          <w:rFonts w:ascii="Courier New" w:cs="Courier New" w:eastAsia="Courier New" w:hAnsi="Courier New"/>
          <w:sz w:val="18"/>
          <w:szCs w:val="18"/>
        </w:rPr>
        <w:t xml:space="preserve">adversary perceptions that are exploitable at the time of friendly choosing.</w:t>
      </w:r>
    </w:p>
    <w:p>
      <w:r>
        <w:rPr>
          <w:rFonts w:ascii="Courier New" w:cs="Courier New" w:eastAsia="Courier New" w:hAnsi="Courier New"/>
          <w:sz w:val="18"/>
          <w:szCs w:val="18"/>
        </w:rPr>
        <w:t xml:space="preserve">(8)  Confuse adversary expectations about friendly size, activity, location, unit,</w:t>
      </w:r>
    </w:p>
    <w:p>
      <w:r>
        <w:rPr>
          <w:rFonts w:ascii="Courier New" w:cs="Courier New" w:eastAsia="Courier New" w:hAnsi="Courier New"/>
          <w:sz w:val="18"/>
          <w:szCs w:val="18"/>
        </w:rPr>
        <w:t xml:space="preserve">time, equipment, intent, and/or style of mission execution, to effect surprise in these areas.</w:t>
      </w:r>
    </w:p>
    <w:p>
      <w:r>
        <w:rPr>
          <w:rFonts w:ascii="Courier New" w:cs="Courier New" w:eastAsia="Courier New" w:hAnsi="Courier New"/>
          <w:sz w:val="18"/>
          <w:szCs w:val="18"/>
        </w:rPr>
        <w:t xml:space="preserve">(9)  Reduce the adversary’s ability to clearly perceive and manage the battle.</w:t>
      </w:r>
    </w:p>
    <w:p>
      <w:r>
        <w:rPr>
          <w:rFonts w:ascii="Courier New" w:cs="Courier New" w:eastAsia="Courier New" w:hAnsi="Courier New"/>
          <w:sz w:val="18"/>
          <w:szCs w:val="18"/>
        </w:rPr>
        <w:t xml:space="preserve">c.  MILDEC Techniques.   MILDEC operations apply four basic deception techniques:</w:t>
      </w:r>
    </w:p>
    <w:p>
      <w:r>
        <w:rPr>
          <w:rFonts w:ascii="Courier New" w:cs="Courier New" w:eastAsia="Courier New" w:hAnsi="Courier New"/>
          <w:sz w:val="18"/>
          <w:szCs w:val="18"/>
        </w:rPr>
        <w:t xml:space="preserve">feints, demonstrations, ruses, and displays.</w:t>
      </w:r>
    </w:p>
    <w:p>
      <w:r>
        <w:rPr>
          <w:rFonts w:ascii="Courier New" w:cs="Courier New" w:eastAsia="Courier New" w:hAnsi="Courier New"/>
          <w:sz w:val="18"/>
          <w:szCs w:val="18"/>
        </w:rPr>
        <w:t xml:space="preserve">(1)  Feints.   A fei nt is an offensive action involving contact with the adversary</w:t>
      </w:r>
    </w:p>
    <w:p>
      <w:r>
        <w:rPr>
          <w:rFonts w:ascii="Courier New" w:cs="Courier New" w:eastAsia="Courier New" w:hAnsi="Courier New"/>
          <w:sz w:val="18"/>
          <w:szCs w:val="18"/>
        </w:rPr>
        <w:t xml:space="preserve">conducted for the purpose of deceiving the adversary as to the location and/or time of the actual main offensive action.</w:t>
      </w:r>
    </w:p>
    <w:p>
      <w:r>
        <w:rPr>
          <w:rFonts w:ascii="Courier New" w:cs="Courier New" w:eastAsia="Courier New" w:hAnsi="Courier New"/>
          <w:sz w:val="18"/>
          <w:szCs w:val="18"/>
        </w:rPr>
        <w:t xml:space="preserve">(2)  Demonstrations.   A demonstration is a show of force where a decision is not</w:t>
      </w:r>
    </w:p>
    <w:p>
      <w:r>
        <w:rPr>
          <w:rFonts w:ascii="Courier New" w:cs="Courier New" w:eastAsia="Courier New" w:hAnsi="Courier New"/>
          <w:sz w:val="18"/>
          <w:szCs w:val="18"/>
        </w:rPr>
        <w:t xml:space="preserve">sought and no contact with the adversary is intended.  A demonstration’s intent is to cause the adversary to select a COA favorable to US goals.</w:t>
      </w:r>
    </w:p>
    <w:p>
      <w:r>
        <w:rPr>
          <w:rFonts w:ascii="Courier New" w:cs="Courier New" w:eastAsia="Courier New" w:hAnsi="Courier New"/>
          <w:sz w:val="18"/>
          <w:szCs w:val="18"/>
        </w:rPr>
        <w:t xml:space="preserve">(3)  Ruses.   A ruse is a cunning trick designed to deceive the adversary to obtain</w:t>
      </w:r>
    </w:p>
    <w:p>
      <w:r>
        <w:rPr>
          <w:rFonts w:ascii="Courier New" w:cs="Courier New" w:eastAsia="Courier New" w:hAnsi="Courier New"/>
          <w:sz w:val="18"/>
          <w:szCs w:val="18"/>
        </w:rPr>
        <w:t xml:space="preserve">friendly advantage.  It is characterized by deliberately exposing false or confusing information for collection and interpretation by the adversary.</w:t>
      </w:r>
    </w:p>
    <w:p>
      <w:r>
        <w:rPr>
          <w:rFonts w:ascii="Courier New" w:cs="Courier New" w:eastAsia="Courier New" w:hAnsi="Courier New"/>
          <w:sz w:val="18"/>
          <w:szCs w:val="18"/>
        </w:rPr>
        <w:t xml:space="preserve">(4)  Displays.  Displays are the s imulation, disguising, and/or portrayal of friendly</w:t>
      </w:r>
    </w:p>
    <w:p>
      <w:r>
        <w:rPr>
          <w:rFonts w:ascii="Courier New" w:cs="Courier New" w:eastAsia="Courier New" w:hAnsi="Courier New"/>
          <w:sz w:val="18"/>
          <w:szCs w:val="18"/>
        </w:rPr>
        <w:t xml:space="preserve">objects, units, or capabilities in the projection of the MILDEC story.  Such capabilities may not exist, but are made to appear so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w:t>
      </w:r>
    </w:p>
    <w:p>
      <w:r>
        <w:rPr>
          <w:rFonts w:ascii="Courier New" w:cs="Courier New" w:eastAsia="Courier New" w:hAnsi="Courier New"/>
          <w:sz w:val="18"/>
          <w:szCs w:val="18"/>
        </w:rPr>
        <w:t xml:space="preserve">I-10 JP 3-13.4 d.  Unlawful Deceptions.   Certain decep tion techniques may amount to “perfidious</w:t>
      </w:r>
    </w:p>
    <w:p>
      <w:r>
        <w:rPr>
          <w:rFonts w:ascii="Courier New" w:cs="Courier New" w:eastAsia="Courier New" w:hAnsi="Courier New"/>
          <w:sz w:val="18"/>
          <w:szCs w:val="18"/>
        </w:rPr>
        <w:t xml:space="preserve">acts” due to their treacherous nature.  Perfidious acts are prohibited under the law of armed</w:t>
      </w:r>
    </w:p>
    <w:p>
      <w:r>
        <w:rPr>
          <w:rFonts w:ascii="Courier New" w:cs="Courier New" w:eastAsia="Courier New" w:hAnsi="Courier New"/>
          <w:sz w:val="18"/>
          <w:szCs w:val="18"/>
        </w:rPr>
        <w:t xml:space="preserve">conflict (LOAC) because they undermine the effectiveness of the law of war and thereby jeopardize the safety of civilian s and noncombatants and/or the immunity of protected</w:t>
      </w:r>
    </w:p>
    <w:p>
      <w:r>
        <w:rPr>
          <w:rFonts w:ascii="Courier New" w:cs="Courier New" w:eastAsia="Courier New" w:hAnsi="Courier New"/>
          <w:sz w:val="18"/>
          <w:szCs w:val="18"/>
        </w:rPr>
        <w:t xml:space="preserve">structures and activities.  Acts of perfidy are deceptions designed to invite the confidence of</w:t>
      </w:r>
    </w:p>
    <w:p>
      <w:r>
        <w:rPr>
          <w:rFonts w:ascii="Courier New" w:cs="Courier New" w:eastAsia="Courier New" w:hAnsi="Courier New"/>
          <w:sz w:val="18"/>
          <w:szCs w:val="18"/>
        </w:rPr>
        <w:t xml:space="preserve">the enemy to lead him to believe that he is entitled to, or is obliged to accord,  protected status</w:t>
      </w:r>
    </w:p>
    <w:p>
      <w:r>
        <w:rPr>
          <w:rFonts w:ascii="Courier New" w:cs="Courier New" w:eastAsia="Courier New" w:hAnsi="Courier New"/>
          <w:sz w:val="18"/>
          <w:szCs w:val="18"/>
        </w:rPr>
        <w:t xml:space="preserve">under the LOAC, with the intent to betray that confidence.  Under this deception technique,</w:t>
      </w:r>
    </w:p>
    <w:p>
      <w:r>
        <w:rPr>
          <w:rFonts w:ascii="Courier New" w:cs="Courier New" w:eastAsia="Courier New" w:hAnsi="Courier New"/>
          <w:sz w:val="18"/>
          <w:szCs w:val="18"/>
        </w:rPr>
        <w:t xml:space="preserve">the deceiving unit intends to use the enemy’s compliance with the law of war to gain an advantage with respect to the enemy.  Acts of perfidy include, but are not limited t o, feigning</w:t>
      </w:r>
    </w:p>
    <w:p>
      <w:r>
        <w:rPr>
          <w:rFonts w:ascii="Courier New" w:cs="Courier New" w:eastAsia="Courier New" w:hAnsi="Courier New"/>
          <w:sz w:val="18"/>
          <w:szCs w:val="18"/>
        </w:rPr>
        <w:t xml:space="preserve">surrender or waving a white flag in order to lure the enemy into a trap; misuse of protective signs, signals, and symbols in order to injure, kill, or capture the enemy; and using an ambulance or medical aircraft marked with the Red Cross, Red Crescent, or Red Crystal to carry armed combatants, weapons, or ammunition in order to attack or elude enemy forces.</w:t>
      </w:r>
    </w:p>
    <w:p>
      <w:r>
        <w:rPr>
          <w:rFonts w:ascii="Courier New" w:cs="Courier New" w:eastAsia="Courier New" w:hAnsi="Courier New"/>
          <w:sz w:val="18"/>
          <w:szCs w:val="18"/>
        </w:rPr>
        <w:t xml:space="preserve">AMPHIBIOUS DEMONSTRA TION —OPERATION DESERT STO RM</w:t>
      </w:r>
    </w:p>
    <w:p>
      <w:r>
        <w:rPr>
          <w:rFonts w:ascii="Courier New" w:cs="Courier New" w:eastAsia="Courier New" w:hAnsi="Courier New"/>
          <w:sz w:val="18"/>
          <w:szCs w:val="18"/>
        </w:rPr>
        <w:t xml:space="preserve">During the early days of DESERT SHIELD, a powerful 18,000- man amphibious</w:t>
      </w:r>
    </w:p>
    <w:p>
      <w:r>
        <w:rPr>
          <w:rFonts w:ascii="Courier New" w:cs="Courier New" w:eastAsia="Courier New" w:hAnsi="Courier New"/>
          <w:sz w:val="18"/>
          <w:szCs w:val="18"/>
        </w:rPr>
        <w:t xml:space="preserve">task force steamed into the North Arabian Sea to add an important element to</w:t>
      </w:r>
    </w:p>
    <w:p>
      <w:r>
        <w:rPr>
          <w:rFonts w:ascii="Courier New" w:cs="Courier New" w:eastAsia="Courier New" w:hAnsi="Courier New"/>
          <w:sz w:val="18"/>
          <w:szCs w:val="18"/>
        </w:rPr>
        <w:t xml:space="preserve">the allied arsenal.  Within less than a month after the Iraqi invasion of Kuwait,</w:t>
      </w:r>
    </w:p>
    <w:p>
      <w:r>
        <w:rPr>
          <w:rFonts w:ascii="Courier New" w:cs="Courier New" w:eastAsia="Courier New" w:hAnsi="Courier New"/>
          <w:sz w:val="18"/>
          <w:szCs w:val="18"/>
        </w:rPr>
        <w:t xml:space="preserve">more than 20 amphibious ships from ports in Virginia and California</w:t>
      </w:r>
    </w:p>
    <w:p>
      <w:r>
        <w:rPr>
          <w:rFonts w:ascii="Courier New" w:cs="Courier New" w:eastAsia="Courier New" w:hAnsi="Courier New"/>
          <w:sz w:val="18"/>
          <w:szCs w:val="18"/>
        </w:rPr>
        <w:t xml:space="preserve">completed the roughly 10,000- mile trip to the Gulf of Oman, where nearly 8,000</w:t>
      </w:r>
    </w:p>
    <w:p>
      <w:r>
        <w:rPr>
          <w:rFonts w:ascii="Courier New" w:cs="Courier New" w:eastAsia="Courier New" w:hAnsi="Courier New"/>
          <w:sz w:val="18"/>
          <w:szCs w:val="18"/>
        </w:rPr>
        <w:t xml:space="preserve">Marines and 10,000 Sailors commenced full -scale preparations to “hit the</w:t>
      </w:r>
    </w:p>
    <w:p>
      <w:r>
        <w:rPr>
          <w:rFonts w:ascii="Courier New" w:cs="Courier New" w:eastAsia="Courier New" w:hAnsi="Courier New"/>
          <w:sz w:val="18"/>
          <w:szCs w:val="18"/>
        </w:rPr>
        <w:t xml:space="preserve">beach” to eject Iraq’s army from Kuwait.  The task force, with Mar ines from the</w:t>
      </w:r>
    </w:p>
    <w:p>
      <w:r>
        <w:rPr>
          <w:rFonts w:ascii="Courier New" w:cs="Courier New" w:eastAsia="Courier New" w:hAnsi="Courier New"/>
          <w:sz w:val="18"/>
          <w:szCs w:val="18"/>
        </w:rPr>
        <w:t xml:space="preserve">4th Marine Expeditionary Brigade (MEB) and 13th Marine Expeditionary Unit</w:t>
      </w:r>
    </w:p>
    <w:p>
      <w:r>
        <w:rPr>
          <w:rFonts w:ascii="Courier New" w:cs="Courier New" w:eastAsia="Courier New" w:hAnsi="Courier New"/>
          <w:sz w:val="18"/>
          <w:szCs w:val="18"/>
        </w:rPr>
        <w:t xml:space="preserve">embarked, included air, land, and sea assets tailor -made for coastal assault —</w:t>
      </w:r>
    </w:p>
    <w:p>
      <w:r>
        <w:rPr>
          <w:rFonts w:ascii="Courier New" w:cs="Courier New" w:eastAsia="Courier New" w:hAnsi="Courier New"/>
          <w:sz w:val="18"/>
          <w:szCs w:val="18"/>
        </w:rPr>
        <w:t xml:space="preserve">Harrier attack jets and assault support helicopters to provide air cover for infantry, and armor that would hit the beach aboard high- speed landing craft,</w:t>
      </w:r>
    </w:p>
    <w:p>
      <w:r>
        <w:rPr>
          <w:rFonts w:ascii="Courier New" w:cs="Courier New" w:eastAsia="Courier New" w:hAnsi="Courier New"/>
          <w:sz w:val="18"/>
          <w:szCs w:val="18"/>
        </w:rPr>
        <w:t xml:space="preserve">aircushion vehicles.  The Task Force, quickly forged from several amphibious</w:t>
      </w:r>
    </w:p>
    <w:p>
      <w:r>
        <w:rPr>
          <w:rFonts w:ascii="Courier New" w:cs="Courier New" w:eastAsia="Courier New" w:hAnsi="Courier New"/>
          <w:sz w:val="18"/>
          <w:szCs w:val="18"/>
        </w:rPr>
        <w:t xml:space="preserve">ready groups, represented the largest amphibious assault force assembled in</w:t>
      </w:r>
    </w:p>
    <w:p>
      <w:r>
        <w:rPr>
          <w:rFonts w:ascii="Courier New" w:cs="Courier New" w:eastAsia="Courier New" w:hAnsi="Courier New"/>
          <w:sz w:val="18"/>
          <w:szCs w:val="18"/>
        </w:rPr>
        <w:t xml:space="preserve">more than 30 years. They also completed demanding shipboard drills and</w:t>
      </w:r>
    </w:p>
    <w:p>
      <w:r>
        <w:rPr>
          <w:rFonts w:ascii="Courier New" w:cs="Courier New" w:eastAsia="Courier New" w:hAnsi="Courier New"/>
          <w:sz w:val="18"/>
          <w:szCs w:val="18"/>
        </w:rPr>
        <w:t xml:space="preserve">amphibious assault training on coalition beaches.  That training grew more intense as the amphibious forces performed high- visibility exercises off the</w:t>
      </w:r>
    </w:p>
    <w:p>
      <w:r>
        <w:rPr>
          <w:rFonts w:ascii="Courier New" w:cs="Courier New" w:eastAsia="Courier New" w:hAnsi="Courier New"/>
          <w:sz w:val="18"/>
          <w:szCs w:val="18"/>
        </w:rPr>
        <w:t xml:space="preserve">coast of Saudi Arabia to heighten the enemy wariness of an invasion from  the</w:t>
      </w:r>
    </w:p>
    <w:p>
      <w:r>
        <w:rPr>
          <w:rFonts w:ascii="Courier New" w:cs="Courier New" w:eastAsia="Courier New" w:hAnsi="Courier New"/>
          <w:sz w:val="18"/>
          <w:szCs w:val="18"/>
        </w:rPr>
        <w:t xml:space="preserve">sea.  The amphibious presence grew larger following President Bush's 8 November decision to nearly double US forces in theater.</w:t>
      </w:r>
    </w:p>
    <w:p>
      <w:r>
        <w:rPr>
          <w:rFonts w:ascii="Courier New" w:cs="Courier New" w:eastAsia="Courier New" w:hAnsi="Courier New"/>
          <w:sz w:val="18"/>
          <w:szCs w:val="18"/>
        </w:rPr>
        <w:t xml:space="preserve">The 13 ships of Amphibious Group Three arrived from three west coast ports with nearly 15,000 Marines of the 5th MEB embarked to join the amphibious</w:t>
      </w:r>
    </w:p>
    <w:p>
      <w:r>
        <w:rPr>
          <w:rFonts w:ascii="Courier New" w:cs="Courier New" w:eastAsia="Courier New" w:hAnsi="Courier New"/>
          <w:sz w:val="18"/>
          <w:szCs w:val="18"/>
        </w:rPr>
        <w:t xml:space="preserve">task force.  As the ground war commenced, nearly 17,000 Marines stood ready</w:t>
      </w:r>
    </w:p>
    <w:p>
      <w:r>
        <w:rPr>
          <w:rFonts w:ascii="Courier New" w:cs="Courier New" w:eastAsia="Courier New" w:hAnsi="Courier New"/>
          <w:sz w:val="18"/>
          <w:szCs w:val="18"/>
        </w:rPr>
        <w:t xml:space="preserve">aboard the largest combined amphibious assault force since the Inchon landing in Korea.  Only then did the Sailors and Marines of the amphibious</w:t>
      </w:r>
    </w:p>
    <w:p>
      <w:r>
        <w:rPr>
          <w:rFonts w:ascii="Courier New" w:cs="Courier New" w:eastAsia="Courier New" w:hAnsi="Courier New"/>
          <w:sz w:val="18"/>
          <w:szCs w:val="18"/>
        </w:rPr>
        <w:t xml:space="preserve">force learn that their warfighting skills would not be immediately required as</w:t>
      </w:r>
    </w:p>
    <w:p>
      <w:r>
        <w:rPr>
          <w:rFonts w:ascii="Courier New" w:cs="Courier New" w:eastAsia="Courier New" w:hAnsi="Courier New"/>
          <w:sz w:val="18"/>
          <w:szCs w:val="18"/>
        </w:rPr>
        <w:t xml:space="preserve">they had expected.  But their preparation had not been in vain.  It was at the</w:t>
      </w:r>
    </w:p>
    <w:p>
      <w:r>
        <w:rPr>
          <w:rFonts w:ascii="Courier New" w:cs="Courier New" w:eastAsia="Courier New" w:hAnsi="Courier New"/>
          <w:sz w:val="18"/>
          <w:szCs w:val="18"/>
        </w:rPr>
        <w:t xml:space="preserve">core of the deceptive tactics which played a major role in the quick allied</w:t>
      </w:r>
    </w:p>
    <w:p>
      <w:r>
        <w:rPr>
          <w:rFonts w:ascii="Courier New" w:cs="Courier New" w:eastAsia="Courier New" w:hAnsi="Courier New"/>
          <w:sz w:val="18"/>
          <w:szCs w:val="18"/>
        </w:rPr>
        <w:t xml:space="preserve">victory.</w:t>
      </w:r>
    </w:p>
    <w:p>
      <w:r>
        <w:rPr>
          <w:rFonts w:ascii="Courier New" w:cs="Courier New" w:eastAsia="Courier New" w:hAnsi="Courier New"/>
          <w:sz w:val="18"/>
          <w:szCs w:val="18"/>
        </w:rPr>
        <w:t xml:space="preserve">Amphibious operations focused enemy attention on the threat from seaward and tied down at least seven Iraqi divisions, even after the coalition ground campaign was well under way.</w:t>
      </w:r>
    </w:p>
    <w:p>
      <w:r>
        <w:rPr>
          <w:rFonts w:ascii="Courier New" w:cs="Courier New" w:eastAsia="Courier New" w:hAnsi="Courier New"/>
          <w:sz w:val="18"/>
          <w:szCs w:val="18"/>
        </w:rPr>
        <w:t xml:space="preserve">SOURCE: Department of the Navy, Naval Historical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I-11 e.  MILDEC Procedures.   MILDEC p rocedures vary with each MILDEC operation and</w:t>
      </w:r>
    </w:p>
    <w:p>
      <w:r>
        <w:rPr>
          <w:rFonts w:ascii="Courier New" w:cs="Courier New" w:eastAsia="Courier New" w:hAnsi="Courier New"/>
          <w:sz w:val="18"/>
          <w:szCs w:val="18"/>
        </w:rPr>
        <w:t xml:space="preserve">are conducted in accordance with the commander’s guidance and the processes used to</w:t>
      </w:r>
    </w:p>
    <w:p>
      <w:r>
        <w:rPr>
          <w:rFonts w:ascii="Courier New" w:cs="Courier New" w:eastAsia="Courier New" w:hAnsi="Courier New"/>
          <w:sz w:val="18"/>
          <w:szCs w:val="18"/>
        </w:rPr>
        <w:t xml:space="preserve">synchronize the tactics and techniques in real time.  Consequently , they are specific (unique</w:t>
      </w:r>
    </w:p>
    <w:p>
      <w:r>
        <w:rPr>
          <w:rFonts w:ascii="Courier New" w:cs="Courier New" w:eastAsia="Courier New" w:hAnsi="Courier New"/>
          <w:sz w:val="18"/>
          <w:szCs w:val="18"/>
        </w:rPr>
        <w:t xml:space="preserve">or changing) with regard to each operation.  For more detailed information, refer to Marine</w:t>
      </w:r>
    </w:p>
    <w:p>
      <w:r>
        <w:rPr>
          <w:rFonts w:ascii="Courier New" w:cs="Courier New" w:eastAsia="Courier New" w:hAnsi="Courier New"/>
          <w:sz w:val="18"/>
          <w:szCs w:val="18"/>
        </w:rPr>
        <w:t xml:space="preserve">Corps Reference Publication 3 -40.4A/Navy Tacti cs, Techniques and Procedures, 3- 58.1/Air</w:t>
      </w:r>
    </w:p>
    <w:p>
      <w:r>
        <w:rPr>
          <w:rFonts w:ascii="Courier New" w:cs="Courier New" w:eastAsia="Courier New" w:hAnsi="Courier New"/>
          <w:sz w:val="18"/>
          <w:szCs w:val="18"/>
        </w:rPr>
        <w:t xml:space="preserve">Force Tactics, Techniques and Procedures (Instruction) 3-2.66, Multi- Service Tactics,</w:t>
      </w:r>
    </w:p>
    <w:p>
      <w:r>
        <w:rPr>
          <w:rFonts w:ascii="Courier New" w:cs="Courier New" w:eastAsia="Courier New" w:hAnsi="Courier New"/>
          <w:sz w:val="18"/>
          <w:szCs w:val="18"/>
        </w:rPr>
        <w:t xml:space="preserve">Techniques and Procedures for Military Deception Operations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w:t>
      </w:r>
    </w:p>
    <w:p>
      <w:r>
        <w:rPr>
          <w:rFonts w:ascii="Courier New" w:cs="Courier New" w:eastAsia="Courier New" w:hAnsi="Courier New"/>
          <w:sz w:val="18"/>
          <w:szCs w:val="18"/>
        </w:rPr>
        <w:t xml:space="preserve">I-12 JP 3-13.4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Intentionally Blank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II-1 CHAPTER II</w:t>
      </w:r>
    </w:p>
    <w:p>
      <w:r>
        <w:rPr>
          <w:rFonts w:ascii="Courier New" w:cs="Courier New" w:eastAsia="Courier New" w:hAnsi="Courier New"/>
          <w:sz w:val="18"/>
          <w:szCs w:val="18"/>
        </w:rPr>
        <w:t xml:space="preserve">MILITARY DECEPTION AND INFORMATION OPERATIONS</w:t>
      </w:r>
    </w:p>
    <w:p>
      <w:r>
        <w:rPr>
          <w:rFonts w:ascii="Courier New" w:cs="Courier New" w:eastAsia="Courier New" w:hAnsi="Courier New"/>
          <w:sz w:val="18"/>
          <w:szCs w:val="18"/>
        </w:rPr>
        <w:t xml:space="preserve">1.  Information Operations</w:t>
      </w:r>
    </w:p>
    <w:p>
      <w:r>
        <w:rPr>
          <w:rFonts w:ascii="Courier New" w:cs="Courier New" w:eastAsia="Courier New" w:hAnsi="Courier New"/>
          <w:sz w:val="18"/>
          <w:szCs w:val="18"/>
        </w:rPr>
        <w:t xml:space="preserve">IO is the integrated employment, during military operations, of information -related</w:t>
      </w:r>
    </w:p>
    <w:p>
      <w:r>
        <w:rPr>
          <w:rFonts w:ascii="Courier New" w:cs="Courier New" w:eastAsia="Courier New" w:hAnsi="Courier New"/>
          <w:sz w:val="18"/>
          <w:szCs w:val="18"/>
        </w:rPr>
        <w:t xml:space="preserve">capabilities in concert with other lines of operation to influence, disrupt, corrupt, or usurp the</w:t>
      </w:r>
    </w:p>
    <w:p>
      <w:r>
        <w:rPr>
          <w:rFonts w:ascii="Courier New" w:cs="Courier New" w:eastAsia="Courier New" w:hAnsi="Courier New"/>
          <w:sz w:val="18"/>
          <w:szCs w:val="18"/>
        </w:rPr>
        <w:t xml:space="preserve">decision making of adversaries and potential adversaries while protecting our own.</w:t>
      </w:r>
    </w:p>
    <w:p>
      <w:r>
        <w:rPr>
          <w:rFonts w:ascii="Courier New" w:cs="Courier New" w:eastAsia="Courier New" w:hAnsi="Courier New"/>
          <w:sz w:val="18"/>
          <w:szCs w:val="18"/>
        </w:rPr>
        <w:t xml:space="preserve">For further guidance on IO , refer to Joint Publication (JP) 3-13, Information Operations.</w:t>
      </w:r>
    </w:p>
    <w:p>
      <w:r>
        <w:rPr>
          <w:rFonts w:ascii="Courier New" w:cs="Courier New" w:eastAsia="Courier New" w:hAnsi="Courier New"/>
          <w:sz w:val="18"/>
          <w:szCs w:val="18"/>
        </w:rPr>
        <w:t xml:space="preserve">2.  Military Deception as a Capability of Information Operations</w:t>
      </w:r>
    </w:p>
    <w:p>
      <w:r>
        <w:rPr>
          <w:rFonts w:ascii="Courier New" w:cs="Courier New" w:eastAsia="Courier New" w:hAnsi="Courier New"/>
          <w:sz w:val="18"/>
          <w:szCs w:val="18"/>
        </w:rPr>
        <w:t xml:space="preserve">MILDEC and other IO capabilities must be planned and integrated to support the</w:t>
      </w:r>
    </w:p>
    <w:p>
      <w:r>
        <w:rPr>
          <w:rFonts w:ascii="Courier New" w:cs="Courier New" w:eastAsia="Courier New" w:hAnsi="Courier New"/>
          <w:sz w:val="18"/>
          <w:szCs w:val="18"/>
        </w:rPr>
        <w:t xml:space="preserve">commander’s campaign and/or operation.  Collectively, these capabilities target adversary</w:t>
      </w:r>
    </w:p>
    <w:p>
      <w:r>
        <w:rPr>
          <w:rFonts w:ascii="Courier New" w:cs="Courier New" w:eastAsia="Courier New" w:hAnsi="Courier New"/>
          <w:sz w:val="18"/>
          <w:szCs w:val="18"/>
        </w:rPr>
        <w:t xml:space="preserve">decision makers to affect their information systems (ISs) and decision-making processes.</w:t>
      </w:r>
    </w:p>
    <w:p>
      <w:r>
        <w:rPr>
          <w:rFonts w:ascii="Courier New" w:cs="Courier New" w:eastAsia="Courier New" w:hAnsi="Courier New"/>
          <w:sz w:val="18"/>
          <w:szCs w:val="18"/>
        </w:rPr>
        <w:t xml:space="preserve">Deception requires a thorough knowledge of adversaries and their decision-making</w:t>
      </w:r>
    </w:p>
    <w:p>
      <w:r>
        <w:rPr>
          <w:rFonts w:ascii="Courier New" w:cs="Courier New" w:eastAsia="Courier New" w:hAnsi="Courier New"/>
          <w:sz w:val="18"/>
          <w:szCs w:val="18"/>
        </w:rPr>
        <w:t xml:space="preserve">processes.  During the formulation of the commander’s concept, particular attention is placed on defining how the commander would like the adversary forces to act at critical points in the operation .  Those desired adversary actions then become the objectives of MILDEC</w:t>
      </w:r>
    </w:p>
    <w:p>
      <w:r>
        <w:rPr>
          <w:rFonts w:ascii="Courier New" w:cs="Courier New" w:eastAsia="Courier New" w:hAnsi="Courier New"/>
          <w:sz w:val="18"/>
          <w:szCs w:val="18"/>
        </w:rPr>
        <w:t xml:space="preserve">operations.  MILDEC is focused on desired behavior, not simply misleading an adversary’s thinking.  The intent is to cause adversary commanders to form inaccurate impressions a bout</w:t>
      </w:r>
    </w:p>
    <w:p>
      <w:r>
        <w:rPr>
          <w:rFonts w:ascii="Courier New" w:cs="Courier New" w:eastAsia="Courier New" w:hAnsi="Courier New"/>
          <w:sz w:val="18"/>
          <w:szCs w:val="18"/>
        </w:rPr>
        <w:t xml:space="preserve">friendly force dispositions, capabilities, vulnerabilities, and intentions; misappropriate their ISR collection assets; and/or fail to employ combat or support units to their best advantage.</w:t>
      </w:r>
    </w:p>
    <w:p>
      <w:r>
        <w:rPr>
          <w:rFonts w:ascii="Courier New" w:cs="Courier New" w:eastAsia="Courier New" w:hAnsi="Courier New"/>
          <w:sz w:val="18"/>
          <w:szCs w:val="18"/>
        </w:rPr>
        <w:t xml:space="preserve">MILDEC operations identify and focus on selected deception targets; develop and portray a credible deception story; and assess and modify, as needed, the MILDEC plans to termination.</w:t>
      </w:r>
    </w:p>
    <w:p>
      <w:r>
        <w:rPr>
          <w:rFonts w:ascii="Courier New" w:cs="Courier New" w:eastAsia="Courier New" w:hAnsi="Courier New"/>
          <w:sz w:val="18"/>
          <w:szCs w:val="18"/>
        </w:rPr>
        <w:t xml:space="preserve">3.  Counterdeception as an Element of Military Deception</w:t>
      </w:r>
    </w:p>
    <w:p>
      <w:r>
        <w:rPr>
          <w:rFonts w:ascii="Courier New" w:cs="Courier New" w:eastAsia="Courier New" w:hAnsi="Courier New"/>
          <w:sz w:val="18"/>
          <w:szCs w:val="18"/>
        </w:rPr>
        <w:t xml:space="preserve">Counterdeception contributes to situational understanding and IO by protec ting friendly</w:t>
      </w:r>
    </w:p>
    <w:p>
      <w:r>
        <w:rPr>
          <w:rFonts w:ascii="Courier New" w:cs="Courier New" w:eastAsia="Courier New" w:hAnsi="Courier New"/>
          <w:sz w:val="18"/>
          <w:szCs w:val="18"/>
        </w:rPr>
        <w:t xml:space="preserve">command and control (C2) systems and decision makers from adversary deception.  Friendly</w:t>
      </w:r>
    </w:p>
    <w:p>
      <w:r>
        <w:rPr>
          <w:rFonts w:ascii="Courier New" w:cs="Courier New" w:eastAsia="Courier New" w:hAnsi="Courier New"/>
          <w:sz w:val="18"/>
          <w:szCs w:val="18"/>
        </w:rPr>
        <w:t xml:space="preserve">decision makers must be aware of adversary deception activities so they can formulate informed and coordinated responses.  Counterdeception strives to identify and exploit adversary attempts to mislead friendly forces.  Activities that contribute to understanding adversary posture and intent serve to identify adversary deception attempts.  Countering deception is difficult.  Knowing deception methods an adversary has used successfully is important.  Properly balancing tactical and operational indicators with strategic assumptions is also important.  The chance of surprise might be reduced if estimates weigh tactical indicators more heavily than strategic as sumptions.  Dismissing tactical indicators because</w:t>
      </w:r>
    </w:p>
    <w:p>
      <w:r>
        <w:rPr>
          <w:rFonts w:ascii="Courier New" w:cs="Courier New" w:eastAsia="Courier New" w:hAnsi="Courier New"/>
          <w:sz w:val="18"/>
          <w:szCs w:val="18"/>
        </w:rPr>
        <w:t xml:space="preserve">they conflict with preconceptions may allow a hostile deception operation that plays on those “It is very important to spread rumors among the enemy that you are planning one</w:t>
      </w:r>
    </w:p>
    <w:p>
      <w:r>
        <w:rPr>
          <w:rFonts w:ascii="Courier New" w:cs="Courier New" w:eastAsia="Courier New" w:hAnsi="Courier New"/>
          <w:sz w:val="18"/>
          <w:szCs w:val="18"/>
        </w:rPr>
        <w:t xml:space="preserve">thing; then go and do something else…”</w:t>
      </w:r>
    </w:p>
    <w:p>
      <w:r>
        <w:rPr>
          <w:rFonts w:ascii="Courier New" w:cs="Courier New" w:eastAsia="Courier New" w:hAnsi="Courier New"/>
          <w:sz w:val="18"/>
          <w:szCs w:val="18"/>
        </w:rPr>
        <w:t xml:space="preserve">The Emperor Maurice</w:t>
      </w:r>
    </w:p>
    <w:p>
      <w:r>
        <w:rPr>
          <w:rFonts w:ascii="Courier New" w:cs="Courier New" w:eastAsia="Courier New" w:hAnsi="Courier New"/>
          <w:sz w:val="18"/>
          <w:szCs w:val="18"/>
        </w:rPr>
        <w:t xml:space="preserve">The Strategikon,  c. 600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II</w:t>
      </w:r>
    </w:p>
    <w:p>
      <w:r>
        <w:rPr>
          <w:rFonts w:ascii="Courier New" w:cs="Courier New" w:eastAsia="Courier New" w:hAnsi="Courier New"/>
          <w:sz w:val="18"/>
          <w:szCs w:val="18"/>
        </w:rPr>
        <w:t xml:space="preserve">II-2 JP 3-13.4 preconceptions to succeed.  Counterdeception includes actions taken to force adversaries to</w:t>
      </w:r>
    </w:p>
    <w:p>
      <w:r>
        <w:rPr>
          <w:rFonts w:ascii="Courier New" w:cs="Courier New" w:eastAsia="Courier New" w:hAnsi="Courier New"/>
          <w:sz w:val="18"/>
          <w:szCs w:val="18"/>
        </w:rPr>
        <w:t xml:space="preserve">reveal their actual  and deception intentions and objectives.  It focuses on forcing an</w:t>
      </w:r>
    </w:p>
    <w:p>
      <w:r>
        <w:rPr>
          <w:rFonts w:ascii="Courier New" w:cs="Courier New" w:eastAsia="Courier New" w:hAnsi="Courier New"/>
          <w:sz w:val="18"/>
          <w:szCs w:val="18"/>
        </w:rPr>
        <w:t xml:space="preserve">adversary to expend resources and continue deception operations that have been detected by reinforcing the perception that friendly forces are unaware of them.  Counterdeception includes actions taken to thwart adversary attempts to capitalize on deception tactics, thus affecting adversary decision -making processes.</w:t>
      </w:r>
    </w:p>
    <w:p>
      <w:r>
        <w:rPr>
          <w:rFonts w:ascii="Courier New" w:cs="Courier New" w:eastAsia="Courier New" w:hAnsi="Courier New"/>
          <w:sz w:val="18"/>
          <w:szCs w:val="18"/>
        </w:rPr>
        <w:t xml:space="preserve">a.  ISR.   ISR is a capability that provides awareness of an adversary’s posture or intent</w:t>
      </w:r>
    </w:p>
    <w:p>
      <w:r>
        <w:rPr>
          <w:rFonts w:ascii="Courier New" w:cs="Courier New" w:eastAsia="Courier New" w:hAnsi="Courier New"/>
          <w:sz w:val="18"/>
          <w:szCs w:val="18"/>
        </w:rPr>
        <w:t xml:space="preserve">and identifies an adversary’s attemp t to deceive friendly forces.  Continual analysis of an</w:t>
      </w:r>
    </w:p>
    <w:p>
      <w:r>
        <w:rPr>
          <w:rFonts w:ascii="Courier New" w:cs="Courier New" w:eastAsia="Courier New" w:hAnsi="Courier New"/>
          <w:sz w:val="18"/>
          <w:szCs w:val="18"/>
        </w:rPr>
        <w:t xml:space="preserve">adversary’s deception operations and activities provide commanders and staffs with an understanding of the adversary’s deception doctrine, techniques, capabilities, and limitations.  Armed with this k nowledge, MILDEC planners can assist others to identify and respond to</w:t>
      </w:r>
    </w:p>
    <w:p>
      <w:r>
        <w:rPr>
          <w:rFonts w:ascii="Courier New" w:cs="Courier New" w:eastAsia="Courier New" w:hAnsi="Courier New"/>
          <w:sz w:val="18"/>
          <w:szCs w:val="18"/>
        </w:rPr>
        <w:t xml:space="preserve">adversary deception measures.  Trained MILDEC analysts should be postured and have access to intelligence data, information, and products during the deployment and execution of friendly  operations.  If intelligence reveals or suggests adversary deception during the</w:t>
      </w:r>
    </w:p>
    <w:p>
      <w:r>
        <w:rPr>
          <w:rFonts w:ascii="Courier New" w:cs="Courier New" w:eastAsia="Courier New" w:hAnsi="Courier New"/>
          <w:sz w:val="18"/>
          <w:szCs w:val="18"/>
        </w:rPr>
        <w:t xml:space="preserve">deployment or execution, planners should ensure that this intelligence and its potential impact on the friendly operation is considered.  Counterdeception relies on coordinati on</w:t>
      </w:r>
    </w:p>
    <w:p>
      <w:r>
        <w:rPr>
          <w:rFonts w:ascii="Courier New" w:cs="Courier New" w:eastAsia="Courier New" w:hAnsi="Courier New"/>
          <w:sz w:val="18"/>
          <w:szCs w:val="18"/>
        </w:rPr>
        <w:t xml:space="preserve">between the operations and ICs.  Identifying an adversary’s MILDEC attempts is the responsibility of the IC , but how this information is acted upon is the responsibility of the</w:t>
      </w:r>
    </w:p>
    <w:p>
      <w:r>
        <w:rPr>
          <w:rFonts w:ascii="Courier New" w:cs="Courier New" w:eastAsia="Courier New" w:hAnsi="Courier New"/>
          <w:sz w:val="18"/>
          <w:szCs w:val="18"/>
        </w:rPr>
        <w:t xml:space="preserve">commander.</w:t>
      </w:r>
    </w:p>
    <w:p>
      <w:r>
        <w:rPr>
          <w:rFonts w:ascii="Courier New" w:cs="Courier New" w:eastAsia="Courier New" w:hAnsi="Courier New"/>
          <w:sz w:val="18"/>
          <w:szCs w:val="18"/>
        </w:rPr>
        <w:t xml:space="preserve">For further guidance on joint intelligence and the operational environment, refer to JP 2 -</w:t>
      </w:r>
    </w:p>
    <w:p>
      <w:r>
        <w:rPr>
          <w:rFonts w:ascii="Courier New" w:cs="Courier New" w:eastAsia="Courier New" w:hAnsi="Courier New"/>
          <w:sz w:val="18"/>
          <w:szCs w:val="18"/>
        </w:rPr>
        <w:t xml:space="preserve">01.3, Joint Intelligence Preparation of the Operational Environment.</w:t>
      </w:r>
    </w:p>
    <w:p>
      <w:r>
        <w:rPr>
          <w:rFonts w:ascii="Courier New" w:cs="Courier New" w:eastAsia="Courier New" w:hAnsi="Courier New"/>
          <w:sz w:val="18"/>
          <w:szCs w:val="18"/>
        </w:rPr>
        <w:t xml:space="preserve">b.  Countering Adversary Deception .  After an adversary’s deception operation is</w:t>
      </w:r>
    </w:p>
    <w:p>
      <w:r>
        <w:rPr>
          <w:rFonts w:ascii="Courier New" w:cs="Courier New" w:eastAsia="Courier New" w:hAnsi="Courier New"/>
          <w:sz w:val="18"/>
          <w:szCs w:val="18"/>
        </w:rPr>
        <w:t xml:space="preserve">revealed, commanders can adopt one of several COAs.  Commanders can ignore, expose, exploit, or eliminate adversary deception efforts.  Each COA involves a different level of risk.  For example, ignoring the deception might be the best option if acknowledging the deception compromises friendly deception identification capabilities.  Such a compromise of friendly capabilities might lead to future improvements in adversary deception capabilities.  Commanders might choose to publicly expose the deception to cause embarrassment or to increase confusion within an adversary’s information environment and systems.  The intent here is to illustrate to the adversary that his or her deception operations are futile, and to discourage further attempts.  Exposure techniques could include the use of print and broadcast media to garner support among allies and influence the adversary’s population.  Another COA is to exploit the adversary’s deception effort.  An example of exploit ation</w:t>
      </w:r>
    </w:p>
    <w:p>
      <w:r>
        <w:rPr>
          <w:rFonts w:ascii="Courier New" w:cs="Courier New" w:eastAsia="Courier New" w:hAnsi="Courier New"/>
          <w:sz w:val="18"/>
          <w:szCs w:val="18"/>
        </w:rPr>
        <w:t xml:space="preserve">might involve friendly forces pretending to be deceived until the culminating point of the adversary’s deception, and then reacting in an unexpected manner to turn the adversary’s deception against himself.  Eliminating the adversary deception effort  could involve</w:t>
      </w:r>
    </w:p>
    <w:p>
      <w:r>
        <w:rPr>
          <w:rFonts w:ascii="Courier New" w:cs="Courier New" w:eastAsia="Courier New" w:hAnsi="Courier New"/>
          <w:sz w:val="18"/>
          <w:szCs w:val="18"/>
        </w:rPr>
        <w:t xml:space="preserve">destroying or degrading the adversary’s deception capabilities and resources.</w:t>
      </w:r>
    </w:p>
    <w:p>
      <w:r>
        <w:rPr>
          <w:rFonts w:ascii="Courier New" w:cs="Courier New" w:eastAsia="Courier New" w:hAnsi="Courier New"/>
          <w:sz w:val="18"/>
          <w:szCs w:val="18"/>
        </w:rPr>
        <w:t xml:space="preserve">c.  Knowledge of an adversary’s deception plan enables a commander to take</w:t>
      </w:r>
    </w:p>
    <w:p>
      <w:r>
        <w:rPr>
          <w:rFonts w:ascii="Courier New" w:cs="Courier New" w:eastAsia="Courier New" w:hAnsi="Courier New"/>
          <w:sz w:val="18"/>
          <w:szCs w:val="18"/>
        </w:rPr>
        <w:t xml:space="preserve">appropriate action against the deception, gain valuable insight into the perceptions of the adversary (the means used to portray the deception story that is passed, and the deception targets and objectives), and allows for increased force protection if required.  The exposure of an adversary’s deception operation reveals the way the adversary  views friendly forces.</w:t>
      </w:r>
    </w:p>
    <w:p>
      <w:r>
        <w:rPr>
          <w:rFonts w:ascii="Courier New" w:cs="Courier New" w:eastAsia="Courier New" w:hAnsi="Courier New"/>
          <w:sz w:val="18"/>
          <w:szCs w:val="18"/>
        </w:rPr>
        <w:t xml:space="preserve">This information can provide a tool for influencing those perceptions and subsequently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and Information Operations</w:t>
      </w:r>
    </w:p>
    <w:p>
      <w:r>
        <w:rPr>
          <w:rFonts w:ascii="Courier New" w:cs="Courier New" w:eastAsia="Courier New" w:hAnsi="Courier New"/>
          <w:sz w:val="18"/>
          <w:szCs w:val="18"/>
        </w:rPr>
        <w:t xml:space="preserve">II-3 used effectively against the adversary.  Once friendly forces understand the deception and</w:t>
      </w:r>
    </w:p>
    <w:p>
      <w:r>
        <w:rPr>
          <w:rFonts w:ascii="Courier New" w:cs="Courier New" w:eastAsia="Courier New" w:hAnsi="Courier New"/>
          <w:sz w:val="18"/>
          <w:szCs w:val="18"/>
        </w:rPr>
        <w:t xml:space="preserve">how the adversary is using it, they can begin to look at methods of exploiting the deception (as previously discussed).  Other benefits may include utilizing the adversary’s deception means to counter with our own deception.</w:t>
      </w:r>
    </w:p>
    <w:p>
      <w:r>
        <w:rPr>
          <w:rFonts w:ascii="Courier New" w:cs="Courier New" w:eastAsia="Courier New" w:hAnsi="Courier New"/>
          <w:sz w:val="18"/>
          <w:szCs w:val="18"/>
        </w:rPr>
        <w:t xml:space="preserve">4.  Military Deceptio n’s Relationship to Information- Related Capabilities</w:t>
      </w:r>
    </w:p>
    <w:p>
      <w:r>
        <w:rPr>
          <w:rFonts w:ascii="Courier New" w:cs="Courier New" w:eastAsia="Courier New" w:hAnsi="Courier New"/>
          <w:sz w:val="18"/>
          <w:szCs w:val="18"/>
        </w:rPr>
        <w:t xml:space="preserve">Information -related  capabilities can play a coordinated and interrelated role in the</w:t>
      </w:r>
    </w:p>
    <w:p>
      <w:r>
        <w:rPr>
          <w:rFonts w:ascii="Courier New" w:cs="Courier New" w:eastAsia="Courier New" w:hAnsi="Courier New"/>
          <w:sz w:val="18"/>
          <w:szCs w:val="18"/>
        </w:rPr>
        <w:t xml:space="preserve">overall MILDEC effort.  The purpose of employing other information- related  capabilities in</w:t>
      </w:r>
    </w:p>
    <w:p>
      <w:r>
        <w:rPr>
          <w:rFonts w:ascii="Courier New" w:cs="Courier New" w:eastAsia="Courier New" w:hAnsi="Courier New"/>
          <w:sz w:val="18"/>
          <w:szCs w:val="18"/>
        </w:rPr>
        <w:t xml:space="preserve">a coordinated effort is to achieve a common objective.  Coordination and close cooperation</w:t>
      </w:r>
    </w:p>
    <w:p>
      <w:r>
        <w:rPr>
          <w:rFonts w:ascii="Courier New" w:cs="Courier New" w:eastAsia="Courier New" w:hAnsi="Courier New"/>
          <w:sz w:val="18"/>
          <w:szCs w:val="18"/>
        </w:rPr>
        <w:t xml:space="preserve">supports the principle  of unity of effort, which is not normally attained from independent</w:t>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a.  MILDEC and Military Information Support Operations</w:t>
      </w:r>
    </w:p>
    <w:p>
      <w:r>
        <w:rPr>
          <w:rFonts w:ascii="Courier New" w:cs="Courier New" w:eastAsia="Courier New" w:hAnsi="Courier New"/>
          <w:sz w:val="18"/>
          <w:szCs w:val="18"/>
        </w:rPr>
        <w:t xml:space="preserve">(1)  Military information support operations (MISO) are planned operations to</w:t>
      </w:r>
    </w:p>
    <w:p>
      <w:r>
        <w:rPr>
          <w:rFonts w:ascii="Courier New" w:cs="Courier New" w:eastAsia="Courier New" w:hAnsi="Courier New"/>
          <w:sz w:val="18"/>
          <w:szCs w:val="18"/>
        </w:rPr>
        <w:t xml:space="preserve">convey selected information and indicators to foreign audiences to influence their emotions, motivate objective reasoning, and ultimately the behavior of foreign governments, organizations groups, and individuals.</w:t>
      </w:r>
    </w:p>
    <w:p>
      <w:r>
        <w:rPr>
          <w:rFonts w:ascii="Courier New" w:cs="Courier New" w:eastAsia="Courier New" w:hAnsi="Courier New"/>
          <w:sz w:val="18"/>
          <w:szCs w:val="18"/>
        </w:rPr>
        <w:t xml:space="preserve">(2)  MISO and MILDEC potentially engage the same target audiences</w:t>
      </w:r>
    </w:p>
    <w:p>
      <w:r>
        <w:rPr>
          <w:rFonts w:ascii="Courier New" w:cs="Courier New" w:eastAsia="Courier New" w:hAnsi="Courier New"/>
          <w:sz w:val="18"/>
          <w:szCs w:val="18"/>
        </w:rPr>
        <w:t xml:space="preserve">simultaneously in support of commander’s objectives.  Themes and messages used to engage target audiences must remain consistent throughout operations i n order to maintain</w:t>
      </w:r>
    </w:p>
    <w:p>
      <w:r>
        <w:rPr>
          <w:rFonts w:ascii="Courier New" w:cs="Courier New" w:eastAsia="Courier New" w:hAnsi="Courier New"/>
          <w:sz w:val="18"/>
          <w:szCs w:val="18"/>
        </w:rPr>
        <w:t xml:space="preserve">believability and credibility.</w:t>
      </w:r>
    </w:p>
    <w:p>
      <w:r>
        <w:rPr>
          <w:rFonts w:ascii="Courier New" w:cs="Courier New" w:eastAsia="Courier New" w:hAnsi="Courier New"/>
          <w:sz w:val="18"/>
          <w:szCs w:val="18"/>
        </w:rPr>
        <w:t xml:space="preserve">(3)  MISO products and activities are generally truth based.  This practice is not</w:t>
      </w:r>
    </w:p>
    <w:p>
      <w:r>
        <w:rPr>
          <w:rFonts w:ascii="Courier New" w:cs="Courier New" w:eastAsia="Courier New" w:hAnsi="Courier New"/>
          <w:sz w:val="18"/>
          <w:szCs w:val="18"/>
        </w:rPr>
        <w:t xml:space="preserve">based upon legal or policy restrictions, but is upon a requirement to maintain credibility with target audiences in order to execute future MISO.</w:t>
      </w:r>
    </w:p>
    <w:p>
      <w:r>
        <w:rPr>
          <w:rFonts w:ascii="Courier New" w:cs="Courier New" w:eastAsia="Courier New" w:hAnsi="Courier New"/>
          <w:sz w:val="18"/>
          <w:szCs w:val="18"/>
        </w:rPr>
        <w:t xml:space="preserve">(4)  MILDEC planners should be aware of MISO themes and messages that the</w:t>
      </w:r>
    </w:p>
    <w:p>
      <w:r>
        <w:rPr>
          <w:rFonts w:ascii="Courier New" w:cs="Courier New" w:eastAsia="Courier New" w:hAnsi="Courier New"/>
          <w:sz w:val="18"/>
          <w:szCs w:val="18"/>
        </w:rPr>
        <w:t xml:space="preserve">intended MILDEC target may receive.  MISO themes and messages contain truth and must be credible.  MILDEC themes and messages contain falsehoods and need only  be believable.</w:t>
      </w:r>
    </w:p>
    <w:p>
      <w:r>
        <w:rPr>
          <w:rFonts w:ascii="Courier New" w:cs="Courier New" w:eastAsia="Courier New" w:hAnsi="Courier New"/>
          <w:sz w:val="18"/>
          <w:szCs w:val="18"/>
        </w:rPr>
        <w:t xml:space="preserve">The two can be mutually beneficial, but they may also run counter to each other; therefore, MISO and MILDEC should be carefully coordinated.</w:t>
      </w:r>
    </w:p>
    <w:p>
      <w:r>
        <w:rPr>
          <w:rFonts w:ascii="Courier New" w:cs="Courier New" w:eastAsia="Courier New" w:hAnsi="Courier New"/>
          <w:sz w:val="18"/>
          <w:szCs w:val="18"/>
        </w:rPr>
        <w:t xml:space="preserve">For further guidance on MISO, refer to JP 3-13.2, Military Information Support Operations.</w:t>
      </w:r>
    </w:p>
    <w:p>
      <w:r>
        <w:rPr>
          <w:rFonts w:ascii="Courier New" w:cs="Courier New" w:eastAsia="Courier New" w:hAnsi="Courier New"/>
          <w:sz w:val="18"/>
          <w:szCs w:val="18"/>
        </w:rPr>
        <w:t xml:space="preserve">b.  MI LDEC and Operations Security</w:t>
      </w:r>
    </w:p>
    <w:p>
      <w:r>
        <w:rPr>
          <w:rFonts w:ascii="Courier New" w:cs="Courier New" w:eastAsia="Courier New" w:hAnsi="Courier New"/>
          <w:sz w:val="18"/>
          <w:szCs w:val="18"/>
        </w:rPr>
        <w:t xml:space="preserve">(1)  OPSEC is the process of identif ying critical information and subsequently</w:t>
      </w:r>
    </w:p>
    <w:p>
      <w:r>
        <w:rPr>
          <w:rFonts w:ascii="Courier New" w:cs="Courier New" w:eastAsia="Courier New" w:hAnsi="Courier New"/>
          <w:sz w:val="18"/>
          <w:szCs w:val="18"/>
        </w:rPr>
        <w:t xml:space="preserve">analyzing friendly actions attendant to military operations and other activities to identify</w:t>
      </w:r>
    </w:p>
    <w:p>
      <w:r>
        <w:rPr>
          <w:rFonts w:ascii="Courier New" w:cs="Courier New" w:eastAsia="Courier New" w:hAnsi="Courier New"/>
          <w:sz w:val="18"/>
          <w:szCs w:val="18"/>
        </w:rPr>
        <w:t xml:space="preserve">actions that can be observed by adversary intelligence systems ; determine  indicators that</w:t>
      </w:r>
    </w:p>
    <w:p>
      <w:r>
        <w:rPr>
          <w:rFonts w:ascii="Courier New" w:cs="Courier New" w:eastAsia="Courier New" w:hAnsi="Courier New"/>
          <w:sz w:val="18"/>
          <w:szCs w:val="18"/>
        </w:rPr>
        <w:t xml:space="preserve">adversary intelligence systems might obtain that could be interpreted or pieced together to</w:t>
      </w:r>
    </w:p>
    <w:p>
      <w:r>
        <w:rPr>
          <w:rFonts w:ascii="Courier New" w:cs="Courier New" w:eastAsia="Courier New" w:hAnsi="Courier New"/>
          <w:sz w:val="18"/>
          <w:szCs w:val="18"/>
        </w:rPr>
        <w:t xml:space="preserve">derive critical information in time to be useful to adversaries;  and select and execute</w:t>
      </w:r>
    </w:p>
    <w:p>
      <w:r>
        <w:rPr>
          <w:rFonts w:ascii="Courier New" w:cs="Courier New" w:eastAsia="Courier New" w:hAnsi="Courier New"/>
          <w:sz w:val="18"/>
          <w:szCs w:val="18"/>
        </w:rPr>
        <w:t xml:space="preserve">measures that eliminate or reduce to an a cceptable level the vulnerabilities of friendly actions</w:t>
      </w:r>
    </w:p>
    <w:p>
      <w:r>
        <w:rPr>
          <w:rFonts w:ascii="Courier New" w:cs="Courier New" w:eastAsia="Courier New" w:hAnsi="Courier New"/>
          <w:sz w:val="18"/>
          <w:szCs w:val="18"/>
        </w:rPr>
        <w:t xml:space="preserve">to adversary exploitation.  OPSEC is a methodology that denies critical information to an adversary.  Unlike security programs that seek to protect classified information, OPSEC measures identify, con trol, and protect generally unclassified evidence that is associated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II</w:t>
      </w:r>
    </w:p>
    <w:p>
      <w:r>
        <w:rPr>
          <w:rFonts w:ascii="Courier New" w:cs="Courier New" w:eastAsia="Courier New" w:hAnsi="Courier New"/>
          <w:sz w:val="18"/>
          <w:szCs w:val="18"/>
        </w:rPr>
        <w:t xml:space="preserve">II-4 JP 3-13.4 sensitive operations and activities.  This unclassified information is called OPSEC indicators ,</w:t>
      </w:r>
    </w:p>
    <w:p>
      <w:r>
        <w:rPr>
          <w:rFonts w:ascii="Courier New" w:cs="Courier New" w:eastAsia="Courier New" w:hAnsi="Courier New"/>
          <w:sz w:val="18"/>
          <w:szCs w:val="18"/>
        </w:rPr>
        <w:t xml:space="preserve">which are friendly detectable actions and open- source information that can be interpreted or</w:t>
      </w:r>
    </w:p>
    <w:p>
      <w:r>
        <w:rPr>
          <w:rFonts w:ascii="Courier New" w:cs="Courier New" w:eastAsia="Courier New" w:hAnsi="Courier New"/>
          <w:sz w:val="18"/>
          <w:szCs w:val="18"/>
        </w:rPr>
        <w:t xml:space="preserve">pieced together by an adversary to derive critical information .  OPSEC measures are</w:t>
      </w:r>
    </w:p>
    <w:p>
      <w:r>
        <w:rPr>
          <w:rFonts w:ascii="Courier New" w:cs="Courier New" w:eastAsia="Courier New" w:hAnsi="Courier New"/>
          <w:sz w:val="18"/>
          <w:szCs w:val="18"/>
        </w:rPr>
        <w:t xml:space="preserve">methods and means to gain and maintain essential secrecy about critical information .</w:t>
      </w:r>
    </w:p>
    <w:p>
      <w:r>
        <w:rPr>
          <w:rFonts w:ascii="Courier New" w:cs="Courier New" w:eastAsia="Courier New" w:hAnsi="Courier New"/>
          <w:sz w:val="18"/>
          <w:szCs w:val="18"/>
        </w:rPr>
        <w:t xml:space="preserve">Critical information is specific facts about friendly intentions, capabilities, and activities</w:t>
      </w:r>
    </w:p>
    <w:p>
      <w:r>
        <w:rPr>
          <w:rFonts w:ascii="Courier New" w:cs="Courier New" w:eastAsia="Courier New" w:hAnsi="Courier New"/>
          <w:sz w:val="18"/>
          <w:szCs w:val="18"/>
        </w:rPr>
        <w:t xml:space="preserve">vitally needed by  adversaries for them to plan and act effectively so as to guarantee failure or</w:t>
      </w:r>
    </w:p>
    <w:p>
      <w:r>
        <w:rPr>
          <w:rFonts w:ascii="Courier New" w:cs="Courier New" w:eastAsia="Courier New" w:hAnsi="Courier New"/>
          <w:sz w:val="18"/>
          <w:szCs w:val="18"/>
        </w:rPr>
        <w:t xml:space="preserve">unacceptable consequences for friendly mission accomplishment.</w:t>
      </w:r>
    </w:p>
    <w:p>
      <w:r>
        <w:rPr>
          <w:rFonts w:ascii="Courier New" w:cs="Courier New" w:eastAsia="Courier New" w:hAnsi="Courier New"/>
          <w:sz w:val="18"/>
          <w:szCs w:val="18"/>
        </w:rPr>
        <w:t xml:space="preserve">(2)  OPSEC and MILDEC have much in common because both seek to limit an</w:t>
      </w:r>
    </w:p>
    <w:p>
      <w:r>
        <w:rPr>
          <w:rFonts w:ascii="Courier New" w:cs="Courier New" w:eastAsia="Courier New" w:hAnsi="Courier New"/>
          <w:sz w:val="18"/>
          <w:szCs w:val="18"/>
        </w:rPr>
        <w:t xml:space="preserve">adversary’s ability to detect or derive useful information by observing friendly activities.</w:t>
      </w:r>
    </w:p>
    <w:p>
      <w:r>
        <w:rPr>
          <w:rFonts w:ascii="Courier New" w:cs="Courier New" w:eastAsia="Courier New" w:hAnsi="Courier New"/>
          <w:sz w:val="18"/>
          <w:szCs w:val="18"/>
        </w:rPr>
        <w:t xml:space="preserve">MILDEC also seeks to create or increase the likelihood of detection of certain indicators  to</w:t>
      </w:r>
    </w:p>
    <w:p>
      <w:r>
        <w:rPr>
          <w:rFonts w:ascii="Courier New" w:cs="Courier New" w:eastAsia="Courier New" w:hAnsi="Courier New"/>
          <w:sz w:val="18"/>
          <w:szCs w:val="18"/>
        </w:rPr>
        <w:t xml:space="preserve">cause an adversary to derive a predicted/predictable conclusion.</w:t>
      </w:r>
    </w:p>
    <w:p>
      <w:r>
        <w:rPr>
          <w:rFonts w:ascii="Courier New" w:cs="Courier New" w:eastAsia="Courier New" w:hAnsi="Courier New"/>
          <w:sz w:val="18"/>
          <w:szCs w:val="18"/>
        </w:rPr>
        <w:t xml:space="preserve">(3)  DISO can directly support OPSEC by creating numerous false indicators,</w:t>
      </w:r>
    </w:p>
    <w:p>
      <w:r>
        <w:rPr>
          <w:rFonts w:ascii="Courier New" w:cs="Courier New" w:eastAsia="Courier New" w:hAnsi="Courier New"/>
          <w:sz w:val="18"/>
          <w:szCs w:val="18"/>
        </w:rPr>
        <w:t xml:space="preserve">making it more difficult for adversary intelligence analysts to identify the real indicators that OPSEC is seek ing to control.  Cover stories, for example, provide plausible explanations for</w:t>
      </w:r>
    </w:p>
    <w:p>
      <w:r>
        <w:rPr>
          <w:rFonts w:ascii="Courier New" w:cs="Courier New" w:eastAsia="Courier New" w:hAnsi="Courier New"/>
          <w:sz w:val="18"/>
          <w:szCs w:val="18"/>
        </w:rPr>
        <w:t xml:space="preserve">activities that are impossible to hide.  False vehicle or aircraft markings can disguise the deployment of specific forces.</w:t>
      </w:r>
    </w:p>
    <w:p>
      <w:r>
        <w:rPr>
          <w:rFonts w:ascii="Courier New" w:cs="Courier New" w:eastAsia="Courier New" w:hAnsi="Courier New"/>
          <w:sz w:val="18"/>
          <w:szCs w:val="18"/>
        </w:rPr>
        <w:t xml:space="preserve">(4)  OPSEC supports MILDEC.  An OPSEC analysis of a planned activity or</w:t>
      </w:r>
    </w:p>
    <w:p>
      <w:r>
        <w:rPr>
          <w:rFonts w:ascii="Courier New" w:cs="Courier New" w:eastAsia="Courier New" w:hAnsi="Courier New"/>
          <w:sz w:val="18"/>
          <w:szCs w:val="18"/>
        </w:rPr>
        <w:t xml:space="preserve">operation identifies potential OPSEC vulnerabilities.  Those vulnerabilities are useful to MILDEC planners as possible conduits for passing deceptive information to an adversary.  The OPSEC process identifies key characteristics about  friendly capabilities and intentions,</w:t>
      </w:r>
    </w:p>
    <w:p>
      <w:r>
        <w:rPr>
          <w:rFonts w:ascii="Courier New" w:cs="Courier New" w:eastAsia="Courier New" w:hAnsi="Courier New"/>
          <w:sz w:val="18"/>
          <w:szCs w:val="18"/>
        </w:rPr>
        <w:t xml:space="preserve">which adversary commanders need.  OPSEC can complement MILDEC by denying the adversary information required to both assess a real plan and disprove a deception plan.  MILDEC planners set out to provide the adversary w ith plausible incorrect information that</w:t>
      </w:r>
    </w:p>
    <w:p>
      <w:r>
        <w:rPr>
          <w:rFonts w:ascii="Courier New" w:cs="Courier New" w:eastAsia="Courier New" w:hAnsi="Courier New"/>
          <w:sz w:val="18"/>
          <w:szCs w:val="18"/>
        </w:rPr>
        <w:t xml:space="preserve">can induce certain desired actions.</w:t>
      </w:r>
    </w:p>
    <w:p>
      <w:r>
        <w:rPr>
          <w:rFonts w:ascii="Courier New" w:cs="Courier New" w:eastAsia="Courier New" w:hAnsi="Courier New"/>
          <w:sz w:val="18"/>
          <w:szCs w:val="18"/>
        </w:rPr>
        <w:t xml:space="preserve">(5)  MILDEC actions often require specific OPSEC protection.  The existence of a</w:t>
      </w:r>
    </w:p>
    <w:p>
      <w:r>
        <w:rPr>
          <w:rFonts w:ascii="Courier New" w:cs="Courier New" w:eastAsia="Courier New" w:hAnsi="Courier New"/>
          <w:sz w:val="18"/>
          <w:szCs w:val="18"/>
        </w:rPr>
        <w:t xml:space="preserve">MILDEC operation in and of itself may convey OPSEC indicators that reveal to the opposing commander the actual friendly intentions.  An OPSEC analysis of the planned MILDEC is needed to protect against an inadvertent or unintentional outcome.  Failure to maintain good OPSEC can lead to identification of the operation as a deception effort and cause the adversary’s intelligence services to refocus their attention on the actual friendly</w:t>
      </w:r>
    </w:p>
    <w:p>
      <w:r>
        <w:rPr>
          <w:rFonts w:ascii="Courier New" w:cs="Courier New" w:eastAsia="Courier New" w:hAnsi="Courier New"/>
          <w:sz w:val="18"/>
          <w:szCs w:val="18"/>
        </w:rPr>
        <w:t xml:space="preserve">operation.</w:t>
      </w:r>
    </w:p>
    <w:p>
      <w:r>
        <w:rPr>
          <w:rFonts w:ascii="Courier New" w:cs="Courier New" w:eastAsia="Courier New" w:hAnsi="Courier New"/>
          <w:sz w:val="18"/>
          <w:szCs w:val="18"/>
        </w:rPr>
        <w:t xml:space="preserve">For further guidance on OPSEC, refer to JP 3-13.3, Operations Security.</w:t>
      </w:r>
    </w:p>
    <w:p>
      <w:r>
        <w:rPr>
          <w:rFonts w:ascii="Courier New" w:cs="Courier New" w:eastAsia="Courier New" w:hAnsi="Courier New"/>
          <w:sz w:val="18"/>
          <w:szCs w:val="18"/>
        </w:rPr>
        <w:t xml:space="preserve">c.  MILDEC and Electronic Warfare</w:t>
      </w:r>
    </w:p>
    <w:p>
      <w:r>
        <w:rPr>
          <w:rFonts w:ascii="Courier New" w:cs="Courier New" w:eastAsia="Courier New" w:hAnsi="Courier New"/>
          <w:sz w:val="18"/>
          <w:szCs w:val="18"/>
        </w:rPr>
        <w:t xml:space="preserve">(1)  Electronic warfare (EW) is any military action in volving the use of</w:t>
      </w:r>
    </w:p>
    <w:p>
      <w:r>
        <w:rPr>
          <w:rFonts w:ascii="Courier New" w:cs="Courier New" w:eastAsia="Courier New" w:hAnsi="Courier New"/>
          <w:sz w:val="18"/>
          <w:szCs w:val="18"/>
        </w:rPr>
        <w:t xml:space="preserve">electromagnetic (EM) and directed energy to control the EM spectrum or to attack the</w:t>
      </w:r>
    </w:p>
    <w:p>
      <w:r>
        <w:rPr>
          <w:rFonts w:ascii="Courier New" w:cs="Courier New" w:eastAsia="Courier New" w:hAnsi="Courier New"/>
          <w:sz w:val="18"/>
          <w:szCs w:val="18"/>
        </w:rPr>
        <w:t xml:space="preserve">adversary.  The three major subdivisions of EW are electronic attack (EA), electronic protection (EP), and electronic warfare support (ES).</w:t>
      </w:r>
    </w:p>
    <w:p>
      <w:r>
        <w:rPr>
          <w:rFonts w:ascii="Courier New" w:cs="Courier New" w:eastAsia="Courier New" w:hAnsi="Courier New"/>
          <w:sz w:val="18"/>
          <w:szCs w:val="18"/>
        </w:rPr>
        <w:t xml:space="preserve">(a)  EA  involves the use of EM  energy, directed energy, or antiradiation</w:t>
      </w:r>
    </w:p>
    <w:p>
      <w:r>
        <w:rPr>
          <w:rFonts w:ascii="Courier New" w:cs="Courier New" w:eastAsia="Courier New" w:hAnsi="Courier New"/>
          <w:sz w:val="18"/>
          <w:szCs w:val="18"/>
        </w:rPr>
        <w:t xml:space="preserve">weapons to attack personnel, facilities, or equipment with the intent of degrading,</w:t>
      </w:r>
    </w:p>
    <w:p>
      <w:r>
        <w:rPr>
          <w:rFonts w:ascii="Courier New" w:cs="Courier New" w:eastAsia="Courier New" w:hAnsi="Courier New"/>
          <w:sz w:val="18"/>
          <w:szCs w:val="18"/>
        </w:rPr>
        <w:t xml:space="preserve">neutralizing, or destroying enemy combat capability  and is a form of fires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and Information Operations</w:t>
      </w:r>
    </w:p>
    <w:p>
      <w:r>
        <w:rPr>
          <w:rFonts w:ascii="Courier New" w:cs="Courier New" w:eastAsia="Courier New" w:hAnsi="Courier New"/>
          <w:sz w:val="18"/>
          <w:szCs w:val="18"/>
        </w:rPr>
        <w:t xml:space="preserve">II-5 (b)  EP  involves actions taken to protect personnel, facilities, and equipment</w:t>
      </w:r>
    </w:p>
    <w:p>
      <w:r>
        <w:rPr>
          <w:rFonts w:ascii="Courier New" w:cs="Courier New" w:eastAsia="Courier New" w:hAnsi="Courier New"/>
          <w:sz w:val="18"/>
          <w:szCs w:val="18"/>
        </w:rPr>
        <w:t xml:space="preserve">from any effects of friendly or enemy use of the EM spectrum that degrade, neutralize, or</w:t>
      </w:r>
    </w:p>
    <w:p>
      <w:r>
        <w:rPr>
          <w:rFonts w:ascii="Courier New" w:cs="Courier New" w:eastAsia="Courier New" w:hAnsi="Courier New"/>
          <w:sz w:val="18"/>
          <w:szCs w:val="18"/>
        </w:rPr>
        <w:t xml:space="preserve">destroy friendly combat capability.</w:t>
      </w:r>
    </w:p>
    <w:p>
      <w:r>
        <w:rPr>
          <w:rFonts w:ascii="Courier New" w:cs="Courier New" w:eastAsia="Courier New" w:hAnsi="Courier New"/>
          <w:sz w:val="18"/>
          <w:szCs w:val="18"/>
        </w:rPr>
        <w:t xml:space="preserve">(c)  ES involves actions tasked by, or under direct control of, an operational</w:t>
      </w:r>
    </w:p>
    <w:p>
      <w:r>
        <w:rPr>
          <w:rFonts w:ascii="Courier New" w:cs="Courier New" w:eastAsia="Courier New" w:hAnsi="Courier New"/>
          <w:sz w:val="18"/>
          <w:szCs w:val="18"/>
        </w:rPr>
        <w:t xml:space="preserve">commander to search for, intercept, identify, and locate or localize sources of intentional and</w:t>
      </w:r>
    </w:p>
    <w:p>
      <w:r>
        <w:rPr>
          <w:rFonts w:ascii="Courier New" w:cs="Courier New" w:eastAsia="Courier New" w:hAnsi="Courier New"/>
          <w:sz w:val="18"/>
          <w:szCs w:val="18"/>
        </w:rPr>
        <w:t xml:space="preserve">unintentional radiated EM energy for the purpose of immediate threat recognition , targeting,</w:t>
      </w:r>
    </w:p>
    <w:p>
      <w:r>
        <w:rPr>
          <w:rFonts w:ascii="Courier New" w:cs="Courier New" w:eastAsia="Courier New" w:hAnsi="Courier New"/>
          <w:sz w:val="18"/>
          <w:szCs w:val="18"/>
        </w:rPr>
        <w:t xml:space="preserve">planning, and conduct of future operations.</w:t>
      </w:r>
    </w:p>
    <w:p>
      <w:r>
        <w:rPr>
          <w:rFonts w:ascii="Courier New" w:cs="Courier New" w:eastAsia="Courier New" w:hAnsi="Courier New"/>
          <w:sz w:val="18"/>
          <w:szCs w:val="18"/>
        </w:rPr>
        <w:t xml:space="preserve">(2)  MILDEC, in conjunction with OPSEC, supports EW operations by protecting</w:t>
      </w:r>
    </w:p>
    <w:p>
      <w:r>
        <w:rPr>
          <w:rFonts w:ascii="Courier New" w:cs="Courier New" w:eastAsia="Courier New" w:hAnsi="Courier New"/>
          <w:sz w:val="18"/>
          <w:szCs w:val="18"/>
        </w:rPr>
        <w:t xml:space="preserve">the development, acquisition, and deployment of sensitive EW capabilities.  MILDEC can</w:t>
      </w:r>
    </w:p>
    <w:p>
      <w:r>
        <w:rPr>
          <w:rFonts w:ascii="Courier New" w:cs="Courier New" w:eastAsia="Courier New" w:hAnsi="Courier New"/>
          <w:sz w:val="18"/>
          <w:szCs w:val="18"/>
        </w:rPr>
        <w:t xml:space="preserve">also support the employment of EW units and systems.</w:t>
      </w:r>
    </w:p>
    <w:p>
      <w:r>
        <w:rPr>
          <w:rFonts w:ascii="Courier New" w:cs="Courier New" w:eastAsia="Courier New" w:hAnsi="Courier New"/>
          <w:sz w:val="18"/>
          <w:szCs w:val="18"/>
        </w:rPr>
        <w:t xml:space="preserve">(3)  EW can support feints, ruses, demonstrations, and displays.  The positioning of</w:t>
      </w:r>
    </w:p>
    <w:p>
      <w:r>
        <w:rPr>
          <w:rFonts w:ascii="Courier New" w:cs="Courier New" w:eastAsia="Courier New" w:hAnsi="Courier New"/>
          <w:sz w:val="18"/>
          <w:szCs w:val="18"/>
        </w:rPr>
        <w:t xml:space="preserve">a majority of a command’s EW systems in a particular area can create an indicator of the command’s intended main effort.  The disruption of an adversary’s communications and ISR systems and assets can facilitate the insertion of decepti ve information.  EW targeted against</w:t>
      </w:r>
    </w:p>
    <w:p>
      <w:r>
        <w:rPr>
          <w:rFonts w:ascii="Courier New" w:cs="Courier New" w:eastAsia="Courier New" w:hAnsi="Courier New"/>
          <w:sz w:val="18"/>
          <w:szCs w:val="18"/>
        </w:rPr>
        <w:t xml:space="preserve">ISR assets can shape and control the adversary’s ability to obtain information about certain activities.  Close coordination is required between friendly EW, MILDEC, communications, cyberspace and space support elements , frequency management, and intelligence planners to</w:t>
      </w:r>
    </w:p>
    <w:p>
      <w:r>
        <w:rPr>
          <w:rFonts w:ascii="Courier New" w:cs="Courier New" w:eastAsia="Courier New" w:hAnsi="Courier New"/>
          <w:sz w:val="18"/>
          <w:szCs w:val="18"/>
        </w:rPr>
        <w:t xml:space="preserve">ensure that EW does not disrupt any adversary communications systems that are used as MILDEC conduits or that are providing intelligence feedback.</w:t>
      </w:r>
    </w:p>
    <w:p>
      <w:r>
        <w:rPr>
          <w:rFonts w:ascii="Courier New" w:cs="Courier New" w:eastAsia="Courier New" w:hAnsi="Courier New"/>
          <w:sz w:val="18"/>
          <w:szCs w:val="18"/>
        </w:rPr>
        <w:t xml:space="preserve">(4)  EM deceptive techniques are a form of EA and a technical means of MILDEC.</w:t>
      </w:r>
    </w:p>
    <w:p>
      <w:r>
        <w:rPr>
          <w:rFonts w:ascii="Courier New" w:cs="Courier New" w:eastAsia="Courier New" w:hAnsi="Courier New"/>
          <w:sz w:val="18"/>
          <w:szCs w:val="18"/>
        </w:rPr>
        <w:t xml:space="preserve">EM decepti on is the deliberate radiation, reradiation, alteration, suppression, absorption,</w:t>
      </w:r>
    </w:p>
    <w:p>
      <w:r>
        <w:rPr>
          <w:rFonts w:ascii="Courier New" w:cs="Courier New" w:eastAsia="Courier New" w:hAnsi="Courier New"/>
          <w:sz w:val="18"/>
          <w:szCs w:val="18"/>
        </w:rPr>
        <w:t xml:space="preserve">denial, enhancement, or reflection of EM energy in a manner intended to convey misleading information to an enemy or to enemy EM-dependent weapons, thereby degrading or</w:t>
      </w:r>
    </w:p>
    <w:p>
      <w:r>
        <w:rPr>
          <w:rFonts w:ascii="Courier New" w:cs="Courier New" w:eastAsia="Courier New" w:hAnsi="Courier New"/>
          <w:sz w:val="18"/>
          <w:szCs w:val="18"/>
        </w:rPr>
        <w:t xml:space="preserve">neutralizing the enemy’s combat capability.  Among the types of EM decepti on are the</w:t>
      </w:r>
    </w:p>
    <w:p>
      <w:r>
        <w:rPr>
          <w:rFonts w:ascii="Courier New" w:cs="Courier New" w:eastAsia="Courier New" w:hAnsi="Courier New"/>
          <w:sz w:val="18"/>
          <w:szCs w:val="18"/>
        </w:rPr>
        <w:t xml:space="preserve">following:</w:t>
      </w:r>
    </w:p>
    <w:p>
      <w:r>
        <w:rPr>
          <w:rFonts w:ascii="Courier New" w:cs="Courier New" w:eastAsia="Courier New" w:hAnsi="Courier New"/>
          <w:sz w:val="18"/>
          <w:szCs w:val="18"/>
        </w:rPr>
        <w:t xml:space="preserve">(a)  Manipulative  EM Deception.   This type of deception involves actions to</w:t>
      </w:r>
    </w:p>
    <w:p>
      <w:r>
        <w:rPr>
          <w:rFonts w:ascii="Courier New" w:cs="Courier New" w:eastAsia="Courier New" w:hAnsi="Courier New"/>
          <w:sz w:val="18"/>
          <w:szCs w:val="18"/>
        </w:rPr>
        <w:t xml:space="preserve">eliminate revealing, or convey misleading, EM telltale indicators that may be used by hostile forces.</w:t>
      </w:r>
    </w:p>
    <w:p>
      <w:r>
        <w:rPr>
          <w:rFonts w:ascii="Courier New" w:cs="Courier New" w:eastAsia="Courier New" w:hAnsi="Courier New"/>
          <w:sz w:val="18"/>
          <w:szCs w:val="18"/>
        </w:rPr>
        <w:t xml:space="preserve">(b)  Simulative  EM Deception.   This type of deception involves actions to</w:t>
      </w:r>
    </w:p>
    <w:p>
      <w:r>
        <w:rPr>
          <w:rFonts w:ascii="Courier New" w:cs="Courier New" w:eastAsia="Courier New" w:hAnsi="Courier New"/>
          <w:sz w:val="18"/>
          <w:szCs w:val="18"/>
        </w:rPr>
        <w:t xml:space="preserve">simulate friendly, notional, or actual capabilities to mislead hostile forces.</w:t>
      </w:r>
    </w:p>
    <w:p>
      <w:r>
        <w:rPr>
          <w:rFonts w:ascii="Courier New" w:cs="Courier New" w:eastAsia="Courier New" w:hAnsi="Courier New"/>
          <w:sz w:val="18"/>
          <w:szCs w:val="18"/>
        </w:rPr>
        <w:t xml:space="preserve">(c)  Imitative  EM Deception.   This type of deception introduces EM energy</w:t>
      </w:r>
    </w:p>
    <w:p>
      <w:r>
        <w:rPr>
          <w:rFonts w:ascii="Courier New" w:cs="Courier New" w:eastAsia="Courier New" w:hAnsi="Courier New"/>
          <w:sz w:val="18"/>
          <w:szCs w:val="18"/>
        </w:rPr>
        <w:t xml:space="preserve">into enemy systems that imitates enemy emissions.</w:t>
      </w:r>
    </w:p>
    <w:p>
      <w:r>
        <w:rPr>
          <w:rFonts w:ascii="Courier New" w:cs="Courier New" w:eastAsia="Courier New" w:hAnsi="Courier New"/>
          <w:sz w:val="18"/>
          <w:szCs w:val="18"/>
        </w:rPr>
        <w:t xml:space="preserve">For further guidance on EW , refer to JP 3 -13.1, Electronic Warfare.</w:t>
      </w:r>
    </w:p>
    <w:p>
      <w:r>
        <w:rPr>
          <w:rFonts w:ascii="Courier New" w:cs="Courier New" w:eastAsia="Courier New" w:hAnsi="Courier New"/>
          <w:sz w:val="18"/>
          <w:szCs w:val="18"/>
        </w:rPr>
        <w:t xml:space="preserve">d.  MILDEC and Cyberspace Operations</w:t>
      </w:r>
    </w:p>
    <w:p>
      <w:r>
        <w:rPr>
          <w:rFonts w:ascii="Courier New" w:cs="Courier New" w:eastAsia="Courier New" w:hAnsi="Courier New"/>
          <w:sz w:val="18"/>
          <w:szCs w:val="18"/>
        </w:rPr>
        <w:t xml:space="preserve">(1)  Integration of C yberspace Operations (CO) and MILDEC.  MILDEC and</w:t>
      </w:r>
    </w:p>
    <w:p>
      <w:r>
        <w:rPr>
          <w:rFonts w:ascii="Courier New" w:cs="Courier New" w:eastAsia="Courier New" w:hAnsi="Courier New"/>
          <w:sz w:val="18"/>
          <w:szCs w:val="18"/>
        </w:rPr>
        <w:t xml:space="preserve">CO can be mutually support ive in a variety of ways.  A few examples are noted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II</w:t>
      </w:r>
    </w:p>
    <w:p>
      <w:r>
        <w:rPr>
          <w:rFonts w:ascii="Courier New" w:cs="Courier New" w:eastAsia="Courier New" w:hAnsi="Courier New"/>
          <w:sz w:val="18"/>
          <w:szCs w:val="18"/>
        </w:rPr>
        <w:t xml:space="preserve">II-6 JP 3-13.4 (a)  CO and OPSEC can act as a supporting effort to an overall MILDEC</w:t>
      </w:r>
    </w:p>
    <w:p>
      <w:r>
        <w:rPr>
          <w:rFonts w:ascii="Courier New" w:cs="Courier New" w:eastAsia="Courier New" w:hAnsi="Courier New"/>
          <w:sz w:val="18"/>
          <w:szCs w:val="18"/>
        </w:rPr>
        <w:t xml:space="preserve">objective by luring intruders to “honey pots” as conduits to the deception targets.</w:t>
      </w:r>
    </w:p>
    <w:p>
      <w:r>
        <w:rPr>
          <w:rFonts w:ascii="Courier New" w:cs="Courier New" w:eastAsia="Courier New" w:hAnsi="Courier New"/>
          <w:sz w:val="18"/>
          <w:szCs w:val="18"/>
        </w:rPr>
        <w:t xml:space="preserve">(b)  MILDEC planners can help prevent physical destruction of critical nodes</w:t>
      </w:r>
    </w:p>
    <w:p>
      <w:r>
        <w:rPr>
          <w:rFonts w:ascii="Courier New" w:cs="Courier New" w:eastAsia="Courier New" w:hAnsi="Courier New"/>
          <w:sz w:val="18"/>
          <w:szCs w:val="18"/>
        </w:rPr>
        <w:t xml:space="preserve">by ensuring that the IS is  replicated as part of the MILDEC operation just as are combat</w:t>
      </w:r>
    </w:p>
    <w:p>
      <w:r>
        <w:rPr>
          <w:rFonts w:ascii="Courier New" w:cs="Courier New" w:eastAsia="Courier New" w:hAnsi="Courier New"/>
          <w:sz w:val="18"/>
          <w:szCs w:val="18"/>
        </w:rPr>
        <w:t xml:space="preserve">forces.  Such an operation may include the construction of false servers, communications</w:t>
      </w:r>
    </w:p>
    <w:p>
      <w:r>
        <w:rPr>
          <w:rFonts w:ascii="Courier New" w:cs="Courier New" w:eastAsia="Courier New" w:hAnsi="Courier New"/>
          <w:sz w:val="18"/>
          <w:szCs w:val="18"/>
        </w:rPr>
        <w:t xml:space="preserve">nodes , and other hardware associated with a tactical computer network.</w:t>
      </w:r>
    </w:p>
    <w:p>
      <w:r>
        <w:rPr>
          <w:rFonts w:ascii="Courier New" w:cs="Courier New" w:eastAsia="Courier New" w:hAnsi="Courier New"/>
          <w:sz w:val="18"/>
          <w:szCs w:val="18"/>
        </w:rPr>
        <w:t xml:space="preserve">(c)  Enemy intelligence and targeting systems, which make a priority of</w:t>
      </w:r>
    </w:p>
    <w:p>
      <w:r>
        <w:rPr>
          <w:rFonts w:ascii="Courier New" w:cs="Courier New" w:eastAsia="Courier New" w:hAnsi="Courier New"/>
          <w:sz w:val="18"/>
          <w:szCs w:val="18"/>
        </w:rPr>
        <w:t xml:space="preserve">attacking or subverting a friendly IS, can be dissuaded from doing so via a successful</w:t>
      </w:r>
    </w:p>
    <w:p>
      <w:r>
        <w:rPr>
          <w:rFonts w:ascii="Courier New" w:cs="Courier New" w:eastAsia="Courier New" w:hAnsi="Courier New"/>
          <w:sz w:val="18"/>
          <w:szCs w:val="18"/>
        </w:rPr>
        <w:t xml:space="preserve">MILDEC operation.  Enemy coll ection assets can be redirected toward deceptive events</w:t>
      </w:r>
    </w:p>
    <w:p>
      <w:r>
        <w:rPr>
          <w:rFonts w:ascii="Courier New" w:cs="Courier New" w:eastAsia="Courier New" w:hAnsi="Courier New"/>
          <w:sz w:val="18"/>
          <w:szCs w:val="18"/>
        </w:rPr>
        <w:t xml:space="preserve">(such as the presentation of a false “weakness” in friendly ISs) and then targeted for</w:t>
      </w:r>
    </w:p>
    <w:p>
      <w:r>
        <w:rPr>
          <w:rFonts w:ascii="Courier New" w:cs="Courier New" w:eastAsia="Courier New" w:hAnsi="Courier New"/>
          <w:sz w:val="18"/>
          <w:szCs w:val="18"/>
        </w:rPr>
        <w:t xml:space="preserve">destruction or exploitation by friendly forces.</w:t>
      </w:r>
    </w:p>
    <w:p>
      <w:r>
        <w:rPr>
          <w:rFonts w:ascii="Courier New" w:cs="Courier New" w:eastAsia="Courier New" w:hAnsi="Courier New"/>
          <w:sz w:val="18"/>
          <w:szCs w:val="18"/>
        </w:rPr>
        <w:t xml:space="preserve">(2)  Planning Considerations for Integrated CO and MILDEC .  Given  the</w:t>
      </w:r>
    </w:p>
    <w:p>
      <w:r>
        <w:rPr>
          <w:rFonts w:ascii="Courier New" w:cs="Courier New" w:eastAsia="Courier New" w:hAnsi="Courier New"/>
          <w:sz w:val="18"/>
          <w:szCs w:val="18"/>
        </w:rPr>
        <w:t xml:space="preserve">highly technical knowledge required for successful friendly CO, and the specialized planning experience needed for MILDEC, integration of the two areas is critical for mission success.</w:t>
      </w:r>
    </w:p>
    <w:p>
      <w:r>
        <w:rPr>
          <w:rFonts w:ascii="Courier New" w:cs="Courier New" w:eastAsia="Courier New" w:hAnsi="Courier New"/>
          <w:sz w:val="18"/>
          <w:szCs w:val="18"/>
        </w:rPr>
        <w:t xml:space="preserve">(a)  Any MILDEC plan must consider the abilities and limitations  of friendly</w:t>
      </w:r>
    </w:p>
    <w:p>
      <w:r>
        <w:rPr>
          <w:rFonts w:ascii="Courier New" w:cs="Courier New" w:eastAsia="Courier New" w:hAnsi="Courier New"/>
          <w:sz w:val="18"/>
          <w:szCs w:val="18"/>
        </w:rPr>
        <w:t xml:space="preserve">and adversary CO.  Careful and detailed planning is required to ensure that MILDEC</w:t>
      </w:r>
    </w:p>
    <w:p>
      <w:r>
        <w:rPr>
          <w:rFonts w:ascii="Courier New" w:cs="Courier New" w:eastAsia="Courier New" w:hAnsi="Courier New"/>
          <w:sz w:val="18"/>
          <w:szCs w:val="18"/>
        </w:rPr>
        <w:t xml:space="preserve">executions using CO assets are tracked, recorded, and deconflicted with real CO.</w:t>
      </w:r>
    </w:p>
    <w:p>
      <w:r>
        <w:rPr>
          <w:rFonts w:ascii="Courier New" w:cs="Courier New" w:eastAsia="Courier New" w:hAnsi="Courier New"/>
          <w:sz w:val="18"/>
          <w:szCs w:val="18"/>
        </w:rPr>
        <w:t xml:space="preserve">(b)  The MILDEC plan should be protected as highly sensitive material and not</w:t>
      </w:r>
    </w:p>
    <w:p>
      <w:r>
        <w:rPr>
          <w:rFonts w:ascii="Courier New" w:cs="Courier New" w:eastAsia="Courier New" w:hAnsi="Courier New"/>
          <w:sz w:val="18"/>
          <w:szCs w:val="18"/>
        </w:rPr>
        <w:t xml:space="preserve">exposed to unprotected computer networks or sent via unsecured email.  Any exposure can</w:t>
      </w:r>
    </w:p>
    <w:p>
      <w:r>
        <w:rPr>
          <w:rFonts w:ascii="Courier New" w:cs="Courier New" w:eastAsia="Courier New" w:hAnsi="Courier New"/>
          <w:sz w:val="18"/>
          <w:szCs w:val="18"/>
        </w:rPr>
        <w:t xml:space="preserve">lead to plan failure.</w:t>
      </w:r>
    </w:p>
    <w:p>
      <w:r>
        <w:rPr>
          <w:rFonts w:ascii="Courier New" w:cs="Courier New" w:eastAsia="Courier New" w:hAnsi="Courier New"/>
          <w:sz w:val="18"/>
          <w:szCs w:val="18"/>
        </w:rPr>
        <w:t xml:space="preserve">(c)  Careful consideration must be taken for the application of limited friendly</w:t>
      </w:r>
    </w:p>
    <w:p>
      <w:r>
        <w:rPr>
          <w:rFonts w:ascii="Courier New" w:cs="Courier New" w:eastAsia="Courier New" w:hAnsi="Courier New"/>
          <w:sz w:val="18"/>
          <w:szCs w:val="18"/>
        </w:rPr>
        <w:t xml:space="preserve">CO assets to MILDEC.  Several questions must be answered before CO is used:</w:t>
      </w:r>
    </w:p>
    <w:p>
      <w:r>
        <w:rPr>
          <w:rFonts w:ascii="Courier New" w:cs="Courier New" w:eastAsia="Courier New" w:hAnsi="Courier New"/>
          <w:sz w:val="18"/>
          <w:szCs w:val="18"/>
        </w:rPr>
        <w:t xml:space="preserve">1.  Can the target see the information?  Will presenting a deceptive</w:t>
      </w:r>
    </w:p>
    <w:p>
      <w:r>
        <w:rPr>
          <w:rFonts w:ascii="Courier New" w:cs="Courier New" w:eastAsia="Courier New" w:hAnsi="Courier New"/>
          <w:sz w:val="18"/>
          <w:szCs w:val="18"/>
        </w:rPr>
        <w:t xml:space="preserve">vulnerability be believable, or will the target discount anything received?</w:t>
      </w:r>
    </w:p>
    <w:p>
      <w:r>
        <w:rPr>
          <w:rFonts w:ascii="Courier New" w:cs="Courier New" w:eastAsia="Courier New" w:hAnsi="Courier New"/>
          <w:sz w:val="18"/>
          <w:szCs w:val="18"/>
        </w:rPr>
        <w:t xml:space="preserve">2.  What are the CO assets on hand?  How much nondeceptive demand is</w:t>
      </w:r>
    </w:p>
    <w:p>
      <w:r>
        <w:rPr>
          <w:rFonts w:ascii="Courier New" w:cs="Courier New" w:eastAsia="Courier New" w:hAnsi="Courier New"/>
          <w:sz w:val="18"/>
          <w:szCs w:val="18"/>
        </w:rPr>
        <w:t xml:space="preserve">being placed on the limited CO assets?</w:t>
      </w:r>
    </w:p>
    <w:p>
      <w:r>
        <w:rPr>
          <w:rFonts w:ascii="Courier New" w:cs="Courier New" w:eastAsia="Courier New" w:hAnsi="Courier New"/>
          <w:sz w:val="18"/>
          <w:szCs w:val="18"/>
        </w:rPr>
        <w:t xml:space="preserve">3.  How much time is necessary to set up, monitor , and use CO to support</w:t>
      </w:r>
    </w:p>
    <w:p>
      <w:r>
        <w:rPr>
          <w:rFonts w:ascii="Courier New" w:cs="Courier New" w:eastAsia="Courier New" w:hAnsi="Courier New"/>
          <w:sz w:val="18"/>
          <w:szCs w:val="18"/>
        </w:rPr>
        <w:t xml:space="preserve">MILDEC?  Is time better utilized by performing other executions?</w:t>
      </w:r>
    </w:p>
    <w:p>
      <w:r>
        <w:rPr>
          <w:rFonts w:ascii="Courier New" w:cs="Courier New" w:eastAsia="Courier New" w:hAnsi="Courier New"/>
          <w:sz w:val="18"/>
          <w:szCs w:val="18"/>
        </w:rPr>
        <w:t xml:space="preserve">4.  How can MILDEC support CO?  Ensure that the MILDEC plan</w:t>
      </w:r>
    </w:p>
    <w:p>
      <w:r>
        <w:rPr>
          <w:rFonts w:ascii="Courier New" w:cs="Courier New" w:eastAsia="Courier New" w:hAnsi="Courier New"/>
          <w:sz w:val="18"/>
          <w:szCs w:val="18"/>
        </w:rPr>
        <w:t xml:space="preserve">supports ongoing CO as well as the overall OPLAN and presents an integrated, but false,</w:t>
      </w:r>
    </w:p>
    <w:p>
      <w:r>
        <w:rPr>
          <w:rFonts w:ascii="Courier New" w:cs="Courier New" w:eastAsia="Courier New" w:hAnsi="Courier New"/>
          <w:sz w:val="18"/>
          <w:szCs w:val="18"/>
        </w:rPr>
        <w:t xml:space="preserve">picture to the target.</w:t>
      </w:r>
    </w:p>
    <w:p>
      <w:r>
        <w:rPr>
          <w:rFonts w:ascii="Courier New" w:cs="Courier New" w:eastAsia="Courier New" w:hAnsi="Courier New"/>
          <w:sz w:val="18"/>
          <w:szCs w:val="18"/>
        </w:rPr>
        <w:t xml:space="preserve">e.  MILDEC and Physical Attack/Destruction</w:t>
      </w:r>
    </w:p>
    <w:p>
      <w:r>
        <w:rPr>
          <w:rFonts w:ascii="Courier New" w:cs="Courier New" w:eastAsia="Courier New" w:hAnsi="Courier New"/>
          <w:sz w:val="18"/>
          <w:szCs w:val="18"/>
        </w:rPr>
        <w:t xml:space="preserve">(1)  Physical attack/destruction refers to the use of lethal weapons against</w:t>
      </w:r>
    </w:p>
    <w:p>
      <w:r>
        <w:rPr>
          <w:rFonts w:ascii="Courier New" w:cs="Courier New" w:eastAsia="Courier New" w:hAnsi="Courier New"/>
          <w:sz w:val="18"/>
          <w:szCs w:val="18"/>
        </w:rPr>
        <w:t xml:space="preserve">designated targets as an element of an integrated IO effort.  The relatio nship of MILDEC and</w:t>
      </w:r>
    </w:p>
    <w:p>
      <w:r>
        <w:rPr>
          <w:rFonts w:ascii="Courier New" w:cs="Courier New" w:eastAsia="Courier New" w:hAnsi="Courier New"/>
          <w:sz w:val="18"/>
          <w:szCs w:val="18"/>
        </w:rPr>
        <w:t xml:space="preserve">physical attack/destruction is very similar to that of deception and EW.  MILDEC, used in conjunction with OPSEC, can protect the deployment and use of physical attack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and Information Operations</w:t>
      </w:r>
    </w:p>
    <w:p>
      <w:r>
        <w:rPr>
          <w:rFonts w:ascii="Courier New" w:cs="Courier New" w:eastAsia="Courier New" w:hAnsi="Courier New"/>
          <w:sz w:val="18"/>
          <w:szCs w:val="18"/>
        </w:rPr>
        <w:t xml:space="preserve">II-7 destruction systems.  It can mislead an adversary as to the true capabilities and purpose of a</w:t>
      </w:r>
    </w:p>
    <w:p>
      <w:r>
        <w:rPr>
          <w:rFonts w:ascii="Courier New" w:cs="Courier New" w:eastAsia="Courier New" w:hAnsi="Courier New"/>
          <w:sz w:val="18"/>
          <w:szCs w:val="18"/>
        </w:rPr>
        <w:t xml:space="preserve">weapon system.</w:t>
      </w:r>
    </w:p>
    <w:p>
      <w:r>
        <w:rPr>
          <w:rFonts w:ascii="Courier New" w:cs="Courier New" w:eastAsia="Courier New" w:hAnsi="Courier New"/>
          <w:sz w:val="18"/>
          <w:szCs w:val="18"/>
        </w:rPr>
        <w:t xml:space="preserve">(2)  Physical attack/destruction can support MILDEC by shaping an adversary’s</w:t>
      </w:r>
    </w:p>
    <w:p>
      <w:r>
        <w:rPr>
          <w:rFonts w:ascii="Courier New" w:cs="Courier New" w:eastAsia="Courier New" w:hAnsi="Courier New"/>
          <w:sz w:val="18"/>
          <w:szCs w:val="18"/>
        </w:rPr>
        <w:t xml:space="preserve">intelligence collection capability through destroying or nullifying selected ISR capabilities or sites.  Attacks can mask the main ef fort from the adversary.</w:t>
      </w:r>
    </w:p>
    <w:p>
      <w:r>
        <w:rPr>
          <w:rFonts w:ascii="Courier New" w:cs="Courier New" w:eastAsia="Courier New" w:hAnsi="Courier New"/>
          <w:sz w:val="18"/>
          <w:szCs w:val="18"/>
        </w:rPr>
        <w:t xml:space="preserve">(3)  MILDEC planners should be an integral part of developing the integrated target</w:t>
      </w:r>
    </w:p>
    <w:p>
      <w:r>
        <w:rPr>
          <w:rFonts w:ascii="Courier New" w:cs="Courier New" w:eastAsia="Courier New" w:hAnsi="Courier New"/>
          <w:sz w:val="18"/>
          <w:szCs w:val="18"/>
        </w:rPr>
        <w:t xml:space="preserve">priority list to ensure gain versus loss assessments are conducted prior to destroying potential MILDEC conduits such as ISR or radar sites.</w:t>
      </w:r>
    </w:p>
    <w:p>
      <w:r>
        <w:rPr>
          <w:rFonts w:ascii="Courier New" w:cs="Courier New" w:eastAsia="Courier New" w:hAnsi="Courier New"/>
          <w:sz w:val="18"/>
          <w:szCs w:val="18"/>
        </w:rPr>
        <w:t xml:space="preserve">f.  MILDEC and Information Assurance.   Information assurance (IA) is critical to IO</w:t>
      </w:r>
    </w:p>
    <w:p>
      <w:r>
        <w:rPr>
          <w:rFonts w:ascii="Courier New" w:cs="Courier New" w:eastAsia="Courier New" w:hAnsi="Courier New"/>
          <w:sz w:val="18"/>
          <w:szCs w:val="18"/>
        </w:rPr>
        <w:t xml:space="preserve">because it protects and defends information and ISs by ensuring their availability, integrity, authentication, confidentiality, and non- repudiation.  This includes providing for  restoration</w:t>
      </w:r>
    </w:p>
    <w:p>
      <w:r>
        <w:rPr>
          <w:rFonts w:ascii="Courier New" w:cs="Courier New" w:eastAsia="Courier New" w:hAnsi="Courier New"/>
          <w:sz w:val="18"/>
          <w:szCs w:val="18"/>
        </w:rPr>
        <w:t xml:space="preserve">of ISs by incorporating protection, detection, and restoration ca pabilities.  With regard to</w:t>
      </w:r>
    </w:p>
    <w:p>
      <w:r>
        <w:rPr>
          <w:rFonts w:ascii="Courier New" w:cs="Courier New" w:eastAsia="Courier New" w:hAnsi="Courier New"/>
          <w:sz w:val="18"/>
          <w:szCs w:val="18"/>
        </w:rPr>
        <w:t xml:space="preserve">MILDEC, IA serves to detect, protect, and overcome adversary deception attempts while at the same time safeguarding information and indicators that ma y reveal friendly deception</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g.  MILDEC and Physical Security.   Physical security consists of all the functional</w:t>
      </w:r>
    </w:p>
    <w:p>
      <w:r>
        <w:rPr>
          <w:rFonts w:ascii="Courier New" w:cs="Courier New" w:eastAsia="Courier New" w:hAnsi="Courier New"/>
          <w:sz w:val="18"/>
          <w:szCs w:val="18"/>
        </w:rPr>
        <w:t xml:space="preserve">areas that make up those measures necessary to protect and safeguard personnel, facilities, and installations.  Security is an integ ral principle of MILDEC.    Without adequate physical</w:t>
      </w:r>
    </w:p>
    <w:p>
      <w:r>
        <w:rPr>
          <w:rFonts w:ascii="Courier New" w:cs="Courier New" w:eastAsia="Courier New" w:hAnsi="Courier New"/>
          <w:sz w:val="18"/>
          <w:szCs w:val="18"/>
        </w:rPr>
        <w:t xml:space="preserve">security, a MILDEC plan can be compromised.  Physical security measures contribute directly to the success of MILDEC and counterdeception operations.  Commanders should ensure physical security measures  are integrated into every phase of the deception planning</w:t>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h.  MILDEC and Public Affairs  (PA) .  MILDEC operations should be coordinated</w:t>
      </w:r>
    </w:p>
    <w:p>
      <w:r>
        <w:rPr>
          <w:rFonts w:ascii="Courier New" w:cs="Courier New" w:eastAsia="Courier New" w:hAnsi="Courier New"/>
          <w:sz w:val="18"/>
          <w:szCs w:val="18"/>
        </w:rPr>
        <w:t xml:space="preserve">with PA to avoid potential compromise of the deception operation and to work out other details of planning such as compliance with Department of Defense (DOD) policies and</w:t>
      </w:r>
    </w:p>
    <w:p>
      <w:r>
        <w:rPr>
          <w:rFonts w:ascii="Courier New" w:cs="Courier New" w:eastAsia="Courier New" w:hAnsi="Courier New"/>
          <w:sz w:val="18"/>
          <w:szCs w:val="18"/>
        </w:rPr>
        <w:t xml:space="preserve">procedures that affect MILDEC.  MILDEC activities, including planning efforts, do not explicitly or implicitly target, mislead, or attempt to influence the US Congress, the US public, or the US news media.  All MILDEC activities eliminate, minimize, or mitigate the possibility that such influence might occur.  Using PA to misinform the media about military capabilities and intentions in ways that influence US decision makers and public opinion is contrary to DOD policy.  Coordinate MILDEC operations that have activities potentially visible to the media or the public with the appropriate PA officers to identify any potential problems.  Coordination will reduce the chance that PA officers will inadve rtently reveal</w:t>
      </w:r>
    </w:p>
    <w:p>
      <w:r>
        <w:rPr>
          <w:rFonts w:ascii="Courier New" w:cs="Courier New" w:eastAsia="Courier New" w:hAnsi="Courier New"/>
          <w:sz w:val="18"/>
          <w:szCs w:val="18"/>
        </w:rPr>
        <w:t xml:space="preserve">information that could undermine ongoing or planned MILDEC operations.</w:t>
      </w:r>
    </w:p>
    <w:p>
      <w:r>
        <w:rPr>
          <w:rFonts w:ascii="Courier New" w:cs="Courier New" w:eastAsia="Courier New" w:hAnsi="Courier New"/>
          <w:sz w:val="18"/>
          <w:szCs w:val="18"/>
        </w:rPr>
        <w:t xml:space="preserve">For further guidance on PA, refer to JP 3-61, Public Affairs.</w:t>
      </w:r>
    </w:p>
    <w:p>
      <w:r>
        <w:rPr>
          <w:rFonts w:ascii="Courier New" w:cs="Courier New" w:eastAsia="Courier New" w:hAnsi="Courier New"/>
          <w:sz w:val="18"/>
          <w:szCs w:val="18"/>
        </w:rPr>
        <w:t xml:space="preserve">i.  MILDEC and Civil -Military Operations.   Civil- military operations (CMO) are</w:t>
      </w:r>
    </w:p>
    <w:p>
      <w:r>
        <w:rPr>
          <w:rFonts w:ascii="Courier New" w:cs="Courier New" w:eastAsia="Courier New" w:hAnsi="Courier New"/>
          <w:sz w:val="18"/>
          <w:szCs w:val="18"/>
        </w:rPr>
        <w:t xml:space="preserve">conducted as part of the overall US diplomatic, military, economic, and informational effort</w:t>
      </w:r>
    </w:p>
    <w:p>
      <w:r>
        <w:rPr>
          <w:rFonts w:ascii="Courier New" w:cs="Courier New" w:eastAsia="Courier New" w:hAnsi="Courier New"/>
          <w:sz w:val="18"/>
          <w:szCs w:val="18"/>
        </w:rPr>
        <w:t xml:space="preserve">and may occur before, during, or subsequent to other military operations.  CMO are conducted to gain maximum support for US forces from the civilian population.  CMO contribute to the success of military operations and project a favorable US image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II</w:t>
      </w:r>
    </w:p>
    <w:p>
      <w:r>
        <w:rPr>
          <w:rFonts w:ascii="Courier New" w:cs="Courier New" w:eastAsia="Courier New" w:hAnsi="Courier New"/>
          <w:sz w:val="18"/>
          <w:szCs w:val="18"/>
        </w:rPr>
        <w:t xml:space="preserve">II-8 JP 3-13.4 the operational area.  Coordinate MILDEC with CMO and with those MISO activities that</w:t>
      </w:r>
    </w:p>
    <w:p>
      <w:r>
        <w:rPr>
          <w:rFonts w:ascii="Courier New" w:cs="Courier New" w:eastAsia="Courier New" w:hAnsi="Courier New"/>
          <w:sz w:val="18"/>
          <w:szCs w:val="18"/>
        </w:rPr>
        <w:t xml:space="preserve">support CMO to ensure that MILDEC operations do not inadvertently undermine the relationships with th e civilian population or with host -nation military authorities.  Failure to</w:t>
      </w:r>
    </w:p>
    <w:p>
      <w:r>
        <w:rPr>
          <w:rFonts w:ascii="Courier New" w:cs="Courier New" w:eastAsia="Courier New" w:hAnsi="Courier New"/>
          <w:sz w:val="18"/>
          <w:szCs w:val="18"/>
        </w:rPr>
        <w:t xml:space="preserve">consider CMO could result in the compromise of MILDEC plans.</w:t>
      </w:r>
    </w:p>
    <w:p>
      <w:r>
        <w:rPr>
          <w:rFonts w:ascii="Courier New" w:cs="Courier New" w:eastAsia="Courier New" w:hAnsi="Courier New"/>
          <w:sz w:val="18"/>
          <w:szCs w:val="18"/>
        </w:rPr>
        <w:t xml:space="preserve">For further guidance on CMO, refer to JP 3-57, Civil- Military Operations.</w:t>
      </w:r>
    </w:p>
    <w:p>
      <w:r>
        <w:rPr>
          <w:rFonts w:ascii="Courier New" w:cs="Courier New" w:eastAsia="Courier New" w:hAnsi="Courier New"/>
          <w:sz w:val="18"/>
          <w:szCs w:val="18"/>
        </w:rPr>
        <w:t xml:space="preserve">For further guidance on legal support, ref er to JP 1 -04, Legal Support to Military</w:t>
      </w:r>
    </w:p>
    <w:p>
      <w:r>
        <w:rPr>
          <w:rFonts w:ascii="Courier New" w:cs="Courier New" w:eastAsia="Courier New" w:hAnsi="Courier New"/>
          <w:sz w:val="18"/>
          <w:szCs w:val="18"/>
        </w:rPr>
        <w:t xml:space="preserve">Operations.</w:t>
      </w:r>
    </w:p>
    <w:p>
      <w:r>
        <w:rPr>
          <w:rFonts w:ascii="Courier New" w:cs="Courier New" w:eastAsia="Courier New" w:hAnsi="Courier New"/>
          <w:sz w:val="18"/>
          <w:szCs w:val="18"/>
        </w:rPr>
        <w:t xml:space="preserve">5.  Information Operations Planning</w:t>
      </w:r>
    </w:p>
    <w:p>
      <w:r>
        <w:rPr>
          <w:rFonts w:ascii="Courier New" w:cs="Courier New" w:eastAsia="Courier New" w:hAnsi="Courier New"/>
          <w:sz w:val="18"/>
          <w:szCs w:val="18"/>
        </w:rPr>
        <w:t xml:space="preserve">a.  IO planning is accomplished within the JFC’s overall joint operation planning and</w:t>
      </w:r>
    </w:p>
    <w:p>
      <w:r>
        <w:rPr>
          <w:rFonts w:ascii="Courier New" w:cs="Courier New" w:eastAsia="Courier New" w:hAnsi="Courier New"/>
          <w:sz w:val="18"/>
          <w:szCs w:val="18"/>
        </w:rPr>
        <w:t xml:space="preserve">should begin at the earliest stage of a campaign or operation planning efforts.  The</w:t>
      </w:r>
    </w:p>
    <w:p>
      <w:r>
        <w:rPr>
          <w:rFonts w:ascii="Courier New" w:cs="Courier New" w:eastAsia="Courier New" w:hAnsi="Courier New"/>
          <w:sz w:val="18"/>
          <w:szCs w:val="18"/>
        </w:rPr>
        <w:t xml:space="preserve">organizational structure to plan and coordinate IO should be sufficiently flexible to</w:t>
      </w:r>
    </w:p>
    <w:p>
      <w:r>
        <w:rPr>
          <w:rFonts w:ascii="Courier New" w:cs="Courier New" w:eastAsia="Courier New" w:hAnsi="Courier New"/>
          <w:sz w:val="18"/>
          <w:szCs w:val="18"/>
        </w:rPr>
        <w:t xml:space="preserve">accommodate a variety of planning and operational circumstances.  To be successful, IO should be an integral part of all phases of joint operations.  This requires extensive planning and coordination among many elements of the joint headquarters and component staffs to ensure that IO are fully integrated with other phases and operations.</w:t>
      </w:r>
    </w:p>
    <w:p>
      <w:r>
        <w:rPr>
          <w:rFonts w:ascii="Courier New" w:cs="Courier New" w:eastAsia="Courier New" w:hAnsi="Courier New"/>
          <w:sz w:val="18"/>
          <w:szCs w:val="18"/>
        </w:rPr>
        <w:t xml:space="preserve">b.  The JFC normally establishes an IO cell.  Joint force staffs effectively plan  integrate</w:t>
      </w:r>
    </w:p>
    <w:p>
      <w:r>
        <w:rPr>
          <w:rFonts w:ascii="Courier New" w:cs="Courier New" w:eastAsia="Courier New" w:hAnsi="Courier New"/>
          <w:sz w:val="18"/>
          <w:szCs w:val="18"/>
        </w:rPr>
        <w:t xml:space="preserve">and synchronize IO efforts through the IO cell.  At the combatant and subordinate joint force command levels, the IO cell is the focal point for IO coordination and deconfliction of activities and associated operations.  All joint force planning  activities should include IO cell</w:t>
      </w:r>
    </w:p>
    <w:p>
      <w:r>
        <w:rPr>
          <w:rFonts w:ascii="Courier New" w:cs="Courier New" w:eastAsia="Courier New" w:hAnsi="Courier New"/>
          <w:sz w:val="18"/>
          <w:szCs w:val="18"/>
        </w:rPr>
        <w:t xml:space="preserve">representation , and the cell is composed of select representatives from each of the staff</w:t>
      </w:r>
    </w:p>
    <w:p>
      <w:r>
        <w:rPr>
          <w:rFonts w:ascii="Courier New" w:cs="Courier New" w:eastAsia="Courier New" w:hAnsi="Courier New"/>
          <w:sz w:val="18"/>
          <w:szCs w:val="18"/>
        </w:rPr>
        <w:t xml:space="preserve">elements and components responsible for IO activities and other staff representatives as required.  The JFC’s senior MILDEC planner  is normally a standing member of the IO cell.</w:t>
      </w:r>
    </w:p>
    <w:p>
      <w:r>
        <w:rPr>
          <w:rFonts w:ascii="Courier New" w:cs="Courier New" w:eastAsia="Courier New" w:hAnsi="Courier New"/>
          <w:sz w:val="18"/>
          <w:szCs w:val="18"/>
        </w:rPr>
        <w:t xml:space="preserve">Within the IO cell, the MILDEC planner provides deception plan information and is responsible for incorporating and deconflicting MILDEC with other IO.  Because MILDEC plans are close hold, some MILDEC details may be compartmentalized due to OPSEC.</w:t>
      </w:r>
    </w:p>
    <w:p>
      <w:r>
        <w:rPr>
          <w:rFonts w:ascii="Courier New" w:cs="Courier New" w:eastAsia="Courier New" w:hAnsi="Courier New"/>
          <w:sz w:val="18"/>
          <w:szCs w:val="18"/>
        </w:rPr>
        <w:t xml:space="preserve">c.  The IO cell is the coordination entity for the MILDEC representative and other</w:t>
      </w:r>
    </w:p>
    <w:p>
      <w:r>
        <w:rPr>
          <w:rFonts w:ascii="Courier New" w:cs="Courier New" w:eastAsia="Courier New" w:hAnsi="Courier New"/>
          <w:sz w:val="18"/>
          <w:szCs w:val="18"/>
        </w:rPr>
        <w:t xml:space="preserve">government agencies and organizations and partner  nations.  Military planners interface with</w:t>
      </w:r>
    </w:p>
    <w:p>
      <w:r>
        <w:rPr>
          <w:rFonts w:ascii="Courier New" w:cs="Courier New" w:eastAsia="Courier New" w:hAnsi="Courier New"/>
          <w:sz w:val="18"/>
          <w:szCs w:val="18"/>
        </w:rPr>
        <w:t xml:space="preserve">the IO cell when developing plans for specific geographic areas.  The MILDEC representative also deconflicts the MILDEC plan with the activities of these entities in the operational area.  Because the interagency proces s usually takes significant staffing time, the</w:t>
      </w:r>
    </w:p>
    <w:p>
      <w:r>
        <w:rPr>
          <w:rFonts w:ascii="Courier New" w:cs="Courier New" w:eastAsia="Courier New" w:hAnsi="Courier New"/>
          <w:sz w:val="18"/>
          <w:szCs w:val="18"/>
        </w:rPr>
        <w:t xml:space="preserve">MILDEC representative ensures this is accounted for in the planning timeline.  The same close coordination is necessary between MILDEC planner and representatives of partner</w:t>
      </w:r>
    </w:p>
    <w:p>
      <w:r>
        <w:rPr>
          <w:rFonts w:ascii="Courier New" w:cs="Courier New" w:eastAsia="Courier New" w:hAnsi="Courier New"/>
          <w:sz w:val="18"/>
          <w:szCs w:val="18"/>
        </w:rPr>
        <w:t xml:space="preserve">nations, whether represented in the IO cell or not.</w:t>
      </w:r>
    </w:p>
    <w:p>
      <w:r>
        <w:rPr>
          <w:rFonts w:ascii="Courier New" w:cs="Courier New" w:eastAsia="Courier New" w:hAnsi="Courier New"/>
          <w:sz w:val="18"/>
          <w:szCs w:val="18"/>
        </w:rPr>
        <w:t xml:space="preserve">For further guidance on IO planning, refer to JP 3-13, Information Operations.</w:t>
      </w:r>
    </w:p>
    <w:p>
      <w:r>
        <w:rPr>
          <w:rFonts w:ascii="Courier New" w:cs="Courier New" w:eastAsia="Courier New" w:hAnsi="Courier New"/>
          <w:sz w:val="18"/>
          <w:szCs w:val="18"/>
        </w:rPr>
        <w:t xml:space="preserve">6.  Military Deception and Camouflage and Concealment</w:t>
      </w:r>
    </w:p>
    <w:p>
      <w:r>
        <w:rPr>
          <w:rFonts w:ascii="Courier New" w:cs="Courier New" w:eastAsia="Courier New" w:hAnsi="Courier New"/>
          <w:sz w:val="18"/>
          <w:szCs w:val="18"/>
        </w:rPr>
        <w:t xml:space="preserve">Camouflage and concealment are related to MILDEC but they are distinctly different.</w:t>
      </w:r>
    </w:p>
    <w:p>
      <w:r>
        <w:rPr>
          <w:rFonts w:ascii="Courier New" w:cs="Courier New" w:eastAsia="Courier New" w:hAnsi="Courier New"/>
          <w:sz w:val="18"/>
          <w:szCs w:val="18"/>
        </w:rPr>
        <w:t xml:space="preserve">Camouflage is the use of natural or artificial material on personnel, objects, or tactical</w:t>
      </w:r>
    </w:p>
    <w:p>
      <w:r>
        <w:rPr>
          <w:rFonts w:ascii="Courier New" w:cs="Courier New" w:eastAsia="Courier New" w:hAnsi="Courier New"/>
          <w:sz w:val="18"/>
          <w:szCs w:val="18"/>
        </w:rPr>
        <w:t xml:space="preserve">positions with the aim of confusing, misleading, or evading the adversary.  Conc ealment is</w:t>
      </w:r>
    </w:p>
    <w:p>
      <w:r>
        <w:rPr>
          <w:rFonts w:ascii="Courier New" w:cs="Courier New" w:eastAsia="Courier New" w:hAnsi="Courier New"/>
          <w:sz w:val="18"/>
          <w:szCs w:val="18"/>
        </w:rPr>
        <w:t xml:space="preserve">the protection from observation or surveillance.  MILDEC, as previously described, are those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and Information Operations</w:t>
      </w:r>
    </w:p>
    <w:p>
      <w:r>
        <w:rPr>
          <w:rFonts w:ascii="Courier New" w:cs="Courier New" w:eastAsia="Courier New" w:hAnsi="Courier New"/>
          <w:sz w:val="18"/>
          <w:szCs w:val="18"/>
        </w:rPr>
        <w:t xml:space="preserve">II-9 actions executed to deliberately mislead adversary military decision makers.  Camouflage</w:t>
      </w:r>
    </w:p>
    <w:p>
      <w:r>
        <w:rPr>
          <w:rFonts w:ascii="Courier New" w:cs="Courier New" w:eastAsia="Courier New" w:hAnsi="Courier New"/>
          <w:sz w:val="18"/>
          <w:szCs w:val="18"/>
        </w:rPr>
        <w:t xml:space="preserve">and concealment provide protection for MILDEC, particularly at the tactical level, by manipulating the appearance or obscuring the deceiver’s actual activities.</w:t>
      </w:r>
    </w:p>
    <w:p>
      <w:r>
        <w:rPr>
          <w:rFonts w:ascii="Courier New" w:cs="Courier New" w:eastAsia="Courier New" w:hAnsi="Courier New"/>
          <w:sz w:val="18"/>
          <w:szCs w:val="18"/>
        </w:rPr>
        <w:t xml:space="preserve">7.  Military Deception’s Relationship to Legal Support</w:t>
      </w:r>
    </w:p>
    <w:p>
      <w:r>
        <w:rPr>
          <w:rFonts w:ascii="Courier New" w:cs="Courier New" w:eastAsia="Courier New" w:hAnsi="Courier New"/>
          <w:sz w:val="18"/>
          <w:szCs w:val="18"/>
        </w:rPr>
        <w:t xml:space="preserve">MILDEC and Legal Support.  Staff judge advocate (SJA) personnel are included in</w:t>
      </w:r>
    </w:p>
    <w:p>
      <w:r>
        <w:rPr>
          <w:rFonts w:ascii="Courier New" w:cs="Courier New" w:eastAsia="Courier New" w:hAnsi="Courier New"/>
          <w:sz w:val="18"/>
          <w:szCs w:val="18"/>
        </w:rPr>
        <w:t xml:space="preserve">coordination efforts to ensure compliance with US law an d international law.  SJA personnel</w:t>
      </w:r>
    </w:p>
    <w:p>
      <w:r>
        <w:rPr>
          <w:rFonts w:ascii="Courier New" w:cs="Courier New" w:eastAsia="Courier New" w:hAnsi="Courier New"/>
          <w:sz w:val="18"/>
          <w:szCs w:val="18"/>
        </w:rPr>
        <w:t xml:space="preserve">assist in planning the operation to meet the objective while complying with legal requirements, such as providing training to deception planning cell (DPC) personnel on LOAC, foreign law, and ethics as applied to MILDEC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5TH WIRELESS GRO UP—ELECTRONIC DECEPTION</w:t>
      </w:r>
    </w:p>
    <w:p>
      <w:r>
        <w:rPr>
          <w:rFonts w:ascii="Courier New" w:cs="Courier New" w:eastAsia="Courier New" w:hAnsi="Courier New"/>
          <w:sz w:val="18"/>
          <w:szCs w:val="18"/>
        </w:rPr>
        <w:t xml:space="preserve">During the period just prior to the allied invasion of German- held territory at</w:t>
      </w:r>
    </w:p>
    <w:p>
      <w:r>
        <w:rPr>
          <w:rFonts w:ascii="Courier New" w:cs="Courier New" w:eastAsia="Courier New" w:hAnsi="Courier New"/>
          <w:sz w:val="18"/>
          <w:szCs w:val="18"/>
        </w:rPr>
        <w:t xml:space="preserve">Normandy, a special electronic unit, the 5th Wireless Group,  was formed to</w:t>
      </w:r>
    </w:p>
    <w:p>
      <w:r>
        <w:rPr>
          <w:rFonts w:ascii="Courier New" w:cs="Courier New" w:eastAsia="Courier New" w:hAnsi="Courier New"/>
          <w:sz w:val="18"/>
          <w:szCs w:val="18"/>
        </w:rPr>
        <w:t xml:space="preserve">help with the deception plan for the invasion.  By this point in the war the</w:t>
      </w:r>
    </w:p>
    <w:p>
      <w:r>
        <w:rPr>
          <w:rFonts w:ascii="Courier New" w:cs="Courier New" w:eastAsia="Courier New" w:hAnsi="Courier New"/>
          <w:sz w:val="18"/>
          <w:szCs w:val="18"/>
        </w:rPr>
        <w:t xml:space="preserve">Germans had no air cover available for aerial reconnaissance and were</w:t>
      </w:r>
    </w:p>
    <w:p>
      <w:r>
        <w:rPr>
          <w:rFonts w:ascii="Courier New" w:cs="Courier New" w:eastAsia="Courier New" w:hAnsi="Courier New"/>
          <w:sz w:val="18"/>
          <w:szCs w:val="18"/>
        </w:rPr>
        <w:t xml:space="preserve">relying completely on wireless transmissions.  The 5th Wireless Group</w:t>
      </w:r>
    </w:p>
    <w:p>
      <w:r>
        <w:rPr>
          <w:rFonts w:ascii="Courier New" w:cs="Courier New" w:eastAsia="Courier New" w:hAnsi="Courier New"/>
          <w:sz w:val="18"/>
          <w:szCs w:val="18"/>
        </w:rPr>
        <w:t xml:space="preserve">utilized a newly developed transmitter, which allowed a group of people to</w:t>
      </w:r>
    </w:p>
    <w:p>
      <w:r>
        <w:rPr>
          <w:rFonts w:ascii="Courier New" w:cs="Courier New" w:eastAsia="Courier New" w:hAnsi="Courier New"/>
          <w:sz w:val="18"/>
          <w:szCs w:val="18"/>
        </w:rPr>
        <w:t xml:space="preserve">effectively simulate an entire network of people taking part in exercises.</w:t>
      </w:r>
    </w:p>
    <w:p>
      <w:r>
        <w:rPr>
          <w:rFonts w:ascii="Courier New" w:cs="Courier New" w:eastAsia="Courier New" w:hAnsi="Courier New"/>
          <w:sz w:val="18"/>
          <w:szCs w:val="18"/>
        </w:rPr>
        <w:t xml:space="preserve">Before writing the scripts for transmissio n, the 5th Wireless Group observed</w:t>
      </w:r>
    </w:p>
    <w:p>
      <w:r>
        <w:rPr>
          <w:rFonts w:ascii="Courier New" w:cs="Courier New" w:eastAsia="Courier New" w:hAnsi="Courier New"/>
          <w:sz w:val="18"/>
          <w:szCs w:val="18"/>
        </w:rPr>
        <w:t xml:space="preserve">genuine exercises, both land and amphibious, taking place in Yorkshire and</w:t>
      </w:r>
    </w:p>
    <w:p>
      <w:r>
        <w:rPr>
          <w:rFonts w:ascii="Courier New" w:cs="Courier New" w:eastAsia="Courier New" w:hAnsi="Courier New"/>
          <w:sz w:val="18"/>
          <w:szCs w:val="18"/>
        </w:rPr>
        <w:t xml:space="preserve">off the coast of Scotland.  Scripts were then prepared, rehearsed, and</w:t>
      </w:r>
    </w:p>
    <w:p>
      <w:r>
        <w:rPr>
          <w:rFonts w:ascii="Courier New" w:cs="Courier New" w:eastAsia="Courier New" w:hAnsi="Courier New"/>
          <w:sz w:val="18"/>
          <w:szCs w:val="18"/>
        </w:rPr>
        <w:t xml:space="preserve">“performed” using troops stationed in the area to record the exercises.</w:t>
      </w:r>
    </w:p>
    <w:p>
      <w:r>
        <w:rPr>
          <w:rFonts w:ascii="Courier New" w:cs="Courier New" w:eastAsia="Courier New" w:hAnsi="Courier New"/>
          <w:sz w:val="18"/>
          <w:szCs w:val="18"/>
        </w:rPr>
        <w:t xml:space="preserve">Great care was taken in ensuring authenticity including, interestingly</w:t>
      </w:r>
    </w:p>
    <w:p>
      <w:r>
        <w:rPr>
          <w:rFonts w:ascii="Courier New" w:cs="Courier New" w:eastAsia="Courier New" w:hAnsi="Courier New"/>
          <w:sz w:val="18"/>
          <w:szCs w:val="18"/>
        </w:rPr>
        <w:t xml:space="preserve">enough, taking care that it was not “too perfect.”  In real conversation, script</w:t>
      </w:r>
    </w:p>
    <w:p>
      <w:r>
        <w:rPr>
          <w:rFonts w:ascii="Courier New" w:cs="Courier New" w:eastAsia="Courier New" w:hAnsi="Courier New"/>
          <w:sz w:val="18"/>
          <w:szCs w:val="18"/>
        </w:rPr>
        <w:t xml:space="preserve">writers noticed, there were phrases missed, requests for repetition,</w:t>
      </w:r>
    </w:p>
    <w:p>
      <w:r>
        <w:rPr>
          <w:rFonts w:ascii="Courier New" w:cs="Courier New" w:eastAsia="Courier New" w:hAnsi="Courier New"/>
          <w:sz w:val="18"/>
          <w:szCs w:val="18"/>
        </w:rPr>
        <w:t xml:space="preserve">conversations overlapping, etc.  Every attempt was made to make the</w:t>
      </w:r>
    </w:p>
    <w:p>
      <w:r>
        <w:rPr>
          <w:rFonts w:ascii="Courier New" w:cs="Courier New" w:eastAsia="Courier New" w:hAnsi="Courier New"/>
          <w:sz w:val="18"/>
          <w:szCs w:val="18"/>
        </w:rPr>
        <w:t xml:space="preserve">exercises seem genuine, even if it meant adding a little confusion.</w:t>
      </w:r>
    </w:p>
    <w:p>
      <w:r>
        <w:rPr>
          <w:rFonts w:ascii="Courier New" w:cs="Courier New" w:eastAsia="Courier New" w:hAnsi="Courier New"/>
          <w:sz w:val="18"/>
          <w:szCs w:val="18"/>
        </w:rPr>
        <w:t xml:space="preserve">These exercises were an integral part of FORTITUDE SOUTH, the operation</w:t>
      </w:r>
    </w:p>
    <w:p>
      <w:r>
        <w:rPr>
          <w:rFonts w:ascii="Courier New" w:cs="Courier New" w:eastAsia="Courier New" w:hAnsi="Courier New"/>
          <w:sz w:val="18"/>
          <w:szCs w:val="18"/>
        </w:rPr>
        <w:t xml:space="preserve">designed to convince the German command of the invasion from the Pas de</w:t>
      </w:r>
    </w:p>
    <w:p>
      <w:r>
        <w:rPr>
          <w:rFonts w:ascii="Courier New" w:cs="Courier New" w:eastAsia="Courier New" w:hAnsi="Courier New"/>
          <w:sz w:val="18"/>
          <w:szCs w:val="18"/>
        </w:rPr>
        <w:t xml:space="preserve">Calais.  Once the deception was completed and the invasion of Normandy</w:t>
      </w:r>
    </w:p>
    <w:p>
      <w:r>
        <w:rPr>
          <w:rFonts w:ascii="Courier New" w:cs="Courier New" w:eastAsia="Courier New" w:hAnsi="Courier New"/>
          <w:sz w:val="18"/>
          <w:szCs w:val="18"/>
        </w:rPr>
        <w:t xml:space="preserve">proven successful, the 5th Wireless Group was also deployed to Europe to assist in deception regarding troop movements.  It continued to serve as an</w:t>
      </w:r>
    </w:p>
    <w:p>
      <w:r>
        <w:rPr>
          <w:rFonts w:ascii="Courier New" w:cs="Courier New" w:eastAsia="Courier New" w:hAnsi="Courier New"/>
          <w:sz w:val="18"/>
          <w:szCs w:val="18"/>
        </w:rPr>
        <w:t xml:space="preserve">important factor in deception until the defeat of  the German forces.</w:t>
      </w:r>
    </w:p>
    <w:p>
      <w:r>
        <w:rPr>
          <w:rFonts w:ascii="Courier New" w:cs="Courier New" w:eastAsia="Courier New" w:hAnsi="Courier New"/>
          <w:sz w:val="18"/>
          <w:szCs w:val="18"/>
        </w:rPr>
        <w:t xml:space="preserve">SOURCE:  Martin Young and Robbie Stamp</w:t>
      </w:r>
    </w:p>
    <w:p>
      <w:r>
        <w:rPr>
          <w:rFonts w:ascii="Courier New" w:cs="Courier New" w:eastAsia="Courier New" w:hAnsi="Courier New"/>
          <w:sz w:val="18"/>
          <w:szCs w:val="18"/>
        </w:rPr>
        <w:t xml:space="preserve">Trojan Horses:  Deception Operations in the Second World War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II</w:t>
      </w:r>
    </w:p>
    <w:p>
      <w:r>
        <w:rPr>
          <w:rFonts w:ascii="Courier New" w:cs="Courier New" w:eastAsia="Courier New" w:hAnsi="Courier New"/>
          <w:sz w:val="18"/>
          <w:szCs w:val="18"/>
        </w:rPr>
        <w:t xml:space="preserve">II-10 JP 3-13.4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Intentionally Blank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III-1 CHAPTER III</w:t>
      </w:r>
    </w:p>
    <w:p>
      <w:r>
        <w:rPr>
          <w:rFonts w:ascii="Courier New" w:cs="Courier New" w:eastAsia="Courier New" w:hAnsi="Courier New"/>
          <w:sz w:val="18"/>
          <w:szCs w:val="18"/>
        </w:rPr>
        <w:t xml:space="preserve">ROLES, COORDINATION,  AND CONSIDERATIONS  FOR</w:t>
      </w:r>
    </w:p>
    <w:p>
      <w:r>
        <w:rPr>
          <w:rFonts w:ascii="Courier New" w:cs="Courier New" w:eastAsia="Courier New" w:hAnsi="Courier New"/>
          <w:sz w:val="18"/>
          <w:szCs w:val="18"/>
        </w:rPr>
        <w:t xml:space="preserve">MILITARY DECEPTION</w:t>
      </w:r>
    </w:p>
    <w:p>
      <w:r>
        <w:rPr>
          <w:rFonts w:ascii="Courier New" w:cs="Courier New" w:eastAsia="Courier New" w:hAnsi="Courier New"/>
          <w:sz w:val="18"/>
          <w:szCs w:val="18"/>
        </w:rPr>
        <w:t xml:space="preserve">1.  Roles and Responsibilities of Military Deception Planners</w:t>
      </w:r>
    </w:p>
    <w:p>
      <w:r>
        <w:rPr>
          <w:rFonts w:ascii="Courier New" w:cs="Courier New" w:eastAsia="Courier New" w:hAnsi="Courier New"/>
          <w:sz w:val="18"/>
          <w:szCs w:val="18"/>
        </w:rPr>
        <w:t xml:space="preserve">Due to MILDEC’s dynamic role in joint operations, JFCs can use any of their forces and</w:t>
      </w:r>
    </w:p>
    <w:p>
      <w:r>
        <w:rPr>
          <w:rFonts w:ascii="Courier New" w:cs="Courier New" w:eastAsia="Courier New" w:hAnsi="Courier New"/>
          <w:sz w:val="18"/>
          <w:szCs w:val="18"/>
        </w:rPr>
        <w:t xml:space="preserve">all feasible and available methods subject to the rules of engagement ( ROE ) and LOAC  to</w:t>
      </w:r>
    </w:p>
    <w:p>
      <w:r>
        <w:rPr>
          <w:rFonts w:ascii="Courier New" w:cs="Courier New" w:eastAsia="Courier New" w:hAnsi="Courier New"/>
          <w:sz w:val="18"/>
          <w:szCs w:val="18"/>
        </w:rPr>
        <w:t xml:space="preserve">accomplish their MILDEC objective.</w:t>
      </w:r>
    </w:p>
    <w:p>
      <w:r>
        <w:rPr>
          <w:rFonts w:ascii="Courier New" w:cs="Courier New" w:eastAsia="Courier New" w:hAnsi="Courier New"/>
          <w:sz w:val="18"/>
          <w:szCs w:val="18"/>
        </w:rPr>
        <w:t xml:space="preserve">a.  Roles</w:t>
      </w:r>
    </w:p>
    <w:p>
      <w:r>
        <w:rPr>
          <w:rFonts w:ascii="Courier New" w:cs="Courier New" w:eastAsia="Courier New" w:hAnsi="Courier New"/>
          <w:sz w:val="18"/>
          <w:szCs w:val="18"/>
        </w:rPr>
        <w:t xml:space="preserve">(1)  Commanders.   While MILDEC may  not be appropriate to every j oint</w:t>
      </w:r>
    </w:p>
    <w:p>
      <w:r>
        <w:rPr>
          <w:rFonts w:ascii="Courier New" w:cs="Courier New" w:eastAsia="Courier New" w:hAnsi="Courier New"/>
          <w:sz w:val="18"/>
          <w:szCs w:val="18"/>
        </w:rPr>
        <w:t xml:space="preserve">operation, each JFC determine s whether MILDEC could contribute to the achievement of</w:t>
      </w:r>
    </w:p>
    <w:p>
      <w:r>
        <w:rPr>
          <w:rFonts w:ascii="Courier New" w:cs="Courier New" w:eastAsia="Courier New" w:hAnsi="Courier New"/>
          <w:sz w:val="18"/>
          <w:szCs w:val="18"/>
        </w:rPr>
        <w:t xml:space="preserve">assigned objectives.  This determination is usually made after the analysis that goes on in the</w:t>
      </w:r>
    </w:p>
    <w:p>
      <w:r>
        <w:rPr>
          <w:rFonts w:ascii="Courier New" w:cs="Courier New" w:eastAsia="Courier New" w:hAnsi="Courier New"/>
          <w:sz w:val="18"/>
          <w:szCs w:val="18"/>
        </w:rPr>
        <w:t xml:space="preserve">Adaptive Planning and Execution (APEX ) process.  JFCs make the determi nation to use</w:t>
      </w:r>
    </w:p>
    <w:p>
      <w:r>
        <w:rPr>
          <w:rFonts w:ascii="Courier New" w:cs="Courier New" w:eastAsia="Courier New" w:hAnsi="Courier New"/>
          <w:sz w:val="18"/>
          <w:szCs w:val="18"/>
        </w:rPr>
        <w:t xml:space="preserve">MILDEC after evaluating the analysis and recommendations that occur during joint planning.  Commanders should guide and support applicable MILDEC operations and should also be readily available to the MILDEC planners.</w:t>
      </w:r>
    </w:p>
    <w:p>
      <w:r>
        <w:rPr>
          <w:rFonts w:ascii="Courier New" w:cs="Courier New" w:eastAsia="Courier New" w:hAnsi="Courier New"/>
          <w:sz w:val="18"/>
          <w:szCs w:val="18"/>
        </w:rPr>
        <w:t xml:space="preserve">(2)  Operations Directorate of a Joint Staff (J-3)/Plans Directorate of a Joint</w:t>
      </w:r>
    </w:p>
    <w:p>
      <w:r>
        <w:rPr>
          <w:rFonts w:ascii="Courier New" w:cs="Courier New" w:eastAsia="Courier New" w:hAnsi="Courier New"/>
          <w:sz w:val="18"/>
          <w:szCs w:val="18"/>
        </w:rPr>
        <w:t xml:space="preserve">Staff (J-5).  The division of planning labor between the J -3 and the J -5 is command- specific.</w:t>
      </w:r>
    </w:p>
    <w:p>
      <w:r>
        <w:rPr>
          <w:rFonts w:ascii="Courier New" w:cs="Courier New" w:eastAsia="Courier New" w:hAnsi="Courier New"/>
          <w:sz w:val="18"/>
          <w:szCs w:val="18"/>
        </w:rPr>
        <w:t xml:space="preserve">The IO cell and the MILDEC element are normally assigned to the J -3 but participate in J -5</w:t>
      </w:r>
    </w:p>
    <w:p>
      <w:r>
        <w:rPr>
          <w:rFonts w:ascii="Courier New" w:cs="Courier New" w:eastAsia="Courier New" w:hAnsi="Courier New"/>
          <w:sz w:val="18"/>
          <w:szCs w:val="18"/>
        </w:rPr>
        <w:t xml:space="preserve">planning.  Acc ording to their specific planning responsibilities (tailored to clearances, access</w:t>
      </w:r>
    </w:p>
    <w:p>
      <w:r>
        <w:rPr>
          <w:rFonts w:ascii="Courier New" w:cs="Courier New" w:eastAsia="Courier New" w:hAnsi="Courier New"/>
          <w:sz w:val="18"/>
          <w:szCs w:val="18"/>
        </w:rPr>
        <w:t xml:space="preserve">levels, and need to know of specific individuals), the J -3/J-5 supervise the incorporation of</w:t>
      </w:r>
    </w:p>
    <w:p>
      <w:r>
        <w:rPr>
          <w:rFonts w:ascii="Courier New" w:cs="Courier New" w:eastAsia="Courier New" w:hAnsi="Courier New"/>
          <w:sz w:val="18"/>
          <w:szCs w:val="18"/>
        </w:rPr>
        <w:t xml:space="preserve">MILDEC into the IO portion of operations estimates.  Based on these estimates, the J -3/J-5</w:t>
      </w:r>
    </w:p>
    <w:p>
      <w:r>
        <w:rPr>
          <w:rFonts w:ascii="Courier New" w:cs="Courier New" w:eastAsia="Courier New" w:hAnsi="Courier New"/>
          <w:sz w:val="18"/>
          <w:szCs w:val="18"/>
        </w:rPr>
        <w:t xml:space="preserve">recommend COAs to the JFC that may include various options for IO (including MILDEC).  Once the JFC has selected a particular COA and received approval through the chain of command, the J -3/J-5 supervise the completion of planning for the selec ted COA.  The J -3</w:t>
      </w:r>
    </w:p>
    <w:p>
      <w:r>
        <w:rPr>
          <w:rFonts w:ascii="Courier New" w:cs="Courier New" w:eastAsia="Courier New" w:hAnsi="Courier New"/>
          <w:sz w:val="18"/>
          <w:szCs w:val="18"/>
        </w:rPr>
        <w:t xml:space="preserve">normally supervises the execution of MILDEC.</w:t>
      </w:r>
    </w:p>
    <w:p>
      <w:r>
        <w:rPr>
          <w:rFonts w:ascii="Courier New" w:cs="Courier New" w:eastAsia="Courier New" w:hAnsi="Courier New"/>
          <w:sz w:val="18"/>
          <w:szCs w:val="18"/>
        </w:rPr>
        <w:t xml:space="preserve">(3)  IO Cell Chief.  The IO cell chief is normally responsible to the J -3 for the</w:t>
      </w:r>
    </w:p>
    <w:p>
      <w:r>
        <w:rPr>
          <w:rFonts w:ascii="Courier New" w:cs="Courier New" w:eastAsia="Courier New" w:hAnsi="Courier New"/>
          <w:sz w:val="18"/>
          <w:szCs w:val="18"/>
        </w:rPr>
        <w:t xml:space="preserve">development of the IO portion of any planning effort conducted by the staff.  These responsibilities include supervision of the MILDEC planning as part of the overall IO plan.  The IO cell chief  is also responsible for monitoring the implementation and execution of the</w:t>
      </w:r>
    </w:p>
    <w:p>
      <w:r>
        <w:rPr>
          <w:rFonts w:ascii="Courier New" w:cs="Courier New" w:eastAsia="Courier New" w:hAnsi="Courier New"/>
          <w:sz w:val="18"/>
          <w:szCs w:val="18"/>
        </w:rPr>
        <w:t xml:space="preserve">MILDEC portion of IO.</w:t>
      </w:r>
    </w:p>
    <w:p>
      <w:r>
        <w:rPr>
          <w:rFonts w:ascii="Courier New" w:cs="Courier New" w:eastAsia="Courier New" w:hAnsi="Courier New"/>
          <w:sz w:val="18"/>
          <w:szCs w:val="18"/>
        </w:rPr>
        <w:t xml:space="preserve">(4)  Command M ilitary Deception  Officer (CMDO).   The CMDO is the primary</w:t>
      </w:r>
    </w:p>
    <w:p>
      <w:r>
        <w:rPr>
          <w:rFonts w:ascii="Courier New" w:cs="Courier New" w:eastAsia="Courier New" w:hAnsi="Courier New"/>
          <w:sz w:val="18"/>
          <w:szCs w:val="18"/>
        </w:rPr>
        <w:t xml:space="preserve">designated officer with overall oversight and management responsibility for each MILD EC</w:t>
      </w:r>
    </w:p>
    <w:p>
      <w:r>
        <w:rPr>
          <w:rFonts w:ascii="Courier New" w:cs="Courier New" w:eastAsia="Courier New" w:hAnsi="Courier New"/>
          <w:sz w:val="18"/>
          <w:szCs w:val="18"/>
        </w:rPr>
        <w:t xml:space="preserve">program within the combatant commands, agencies , and S ervice components which support</w:t>
      </w:r>
    </w:p>
    <w:p>
      <w:r>
        <w:rPr>
          <w:rFonts w:ascii="Courier New" w:cs="Courier New" w:eastAsia="Courier New" w:hAnsi="Courier New"/>
          <w:sz w:val="18"/>
          <w:szCs w:val="18"/>
        </w:rPr>
        <w:t xml:space="preserve">joint military operations.  The CMDO establishes (through the CCDR) the review and “In his movements the general should act like a good wrestler; he should feint in</w:t>
      </w:r>
    </w:p>
    <w:p>
      <w:r>
        <w:rPr>
          <w:rFonts w:ascii="Courier New" w:cs="Courier New" w:eastAsia="Courier New" w:hAnsi="Courier New"/>
          <w:sz w:val="18"/>
          <w:szCs w:val="18"/>
        </w:rPr>
        <w:t xml:space="preserve">one direction to try to deceive his adversary and then make good use of the</w:t>
      </w:r>
    </w:p>
    <w:p>
      <w:r>
        <w:rPr>
          <w:rFonts w:ascii="Courier New" w:cs="Courier New" w:eastAsia="Courier New" w:hAnsi="Courier New"/>
          <w:sz w:val="18"/>
          <w:szCs w:val="18"/>
        </w:rPr>
        <w:t xml:space="preserve">opportunities he finds, and in this way he will overpower the enemy.”</w:t>
      </w:r>
    </w:p>
    <w:p>
      <w:r>
        <w:rPr>
          <w:rFonts w:ascii="Courier New" w:cs="Courier New" w:eastAsia="Courier New" w:hAnsi="Courier New"/>
          <w:sz w:val="18"/>
          <w:szCs w:val="18"/>
        </w:rPr>
        <w:t xml:space="preserve">The Emperor Maurice</w:t>
      </w:r>
    </w:p>
    <w:p>
      <w:r>
        <w:rPr>
          <w:rFonts w:ascii="Courier New" w:cs="Courier New" w:eastAsia="Courier New" w:hAnsi="Courier New"/>
          <w:sz w:val="18"/>
          <w:szCs w:val="18"/>
        </w:rPr>
        <w:t xml:space="preserve">The Strategikon,  c. 600 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III</w:t>
      </w:r>
    </w:p>
    <w:p>
      <w:r>
        <w:rPr>
          <w:rFonts w:ascii="Courier New" w:cs="Courier New" w:eastAsia="Courier New" w:hAnsi="Courier New"/>
          <w:sz w:val="18"/>
          <w:szCs w:val="18"/>
        </w:rPr>
        <w:t xml:space="preserve">III-2 JP 3-13.4 approval processes for J oint MILDEC, DISO , and TAC -D which fall under the authority of</w:t>
      </w:r>
    </w:p>
    <w:p>
      <w:r>
        <w:rPr>
          <w:rFonts w:ascii="Courier New" w:cs="Courier New" w:eastAsia="Courier New" w:hAnsi="Courier New"/>
          <w:sz w:val="18"/>
          <w:szCs w:val="18"/>
        </w:rPr>
        <w:t xml:space="preserve">the combatant command.  The CMDO also provides support to the approved MILDEC plans</w:t>
      </w:r>
    </w:p>
    <w:p>
      <w:r>
        <w:rPr>
          <w:rFonts w:ascii="Courier New" w:cs="Courier New" w:eastAsia="Courier New" w:hAnsi="Courier New"/>
          <w:sz w:val="18"/>
          <w:szCs w:val="18"/>
        </w:rPr>
        <w:t xml:space="preserve">and operations of other combatant commands  as required .  Specific duties and</w:t>
      </w:r>
    </w:p>
    <w:p>
      <w:r>
        <w:rPr>
          <w:rFonts w:ascii="Courier New" w:cs="Courier New" w:eastAsia="Courier New" w:hAnsi="Courier New"/>
          <w:sz w:val="18"/>
          <w:szCs w:val="18"/>
        </w:rPr>
        <w:t xml:space="preserve">responsibilities of the CMDO are specified in CJCSI 3211.01E , Joint Policy for Military</w:t>
      </w:r>
    </w:p>
    <w:p>
      <w:r>
        <w:rPr>
          <w:rFonts w:ascii="Courier New" w:cs="Courier New" w:eastAsia="Courier New" w:hAnsi="Courier New"/>
          <w:sz w:val="18"/>
          <w:szCs w:val="18"/>
        </w:rPr>
        <w:t xml:space="preserve">Deception.</w:t>
      </w:r>
    </w:p>
    <w:p>
      <w:r>
        <w:rPr>
          <w:rFonts w:ascii="Courier New" w:cs="Courier New" w:eastAsia="Courier New" w:hAnsi="Courier New"/>
          <w:sz w:val="18"/>
          <w:szCs w:val="18"/>
        </w:rPr>
        <w:t xml:space="preserve">(5)  MILDEC Planner.   The MILDEC planner is the commander’s lead agent</w:t>
      </w:r>
    </w:p>
    <w:p>
      <w:r>
        <w:rPr>
          <w:rFonts w:ascii="Courier New" w:cs="Courier New" w:eastAsia="Courier New" w:hAnsi="Courier New"/>
          <w:sz w:val="18"/>
          <w:szCs w:val="18"/>
        </w:rPr>
        <w:t xml:space="preserve">responsible for drafting the MILDEC objectives for various COAs.  Once a particular COA</w:t>
      </w:r>
    </w:p>
    <w:p>
      <w:r>
        <w:rPr>
          <w:rFonts w:ascii="Courier New" w:cs="Courier New" w:eastAsia="Courier New" w:hAnsi="Courier New"/>
          <w:sz w:val="18"/>
          <w:szCs w:val="18"/>
        </w:rPr>
        <w:t xml:space="preserve">that requires MILDEC has been approved, MILDEC planners work with other planners (internal  and external to the IO cell) as necessary to develop detailed plans.</w:t>
      </w:r>
    </w:p>
    <w:p>
      <w:r>
        <w:rPr>
          <w:rFonts w:ascii="Courier New" w:cs="Courier New" w:eastAsia="Courier New" w:hAnsi="Courier New"/>
          <w:sz w:val="18"/>
          <w:szCs w:val="18"/>
        </w:rPr>
        <w:t xml:space="preserve">(6)  Other Planners.   All joint staff planners should consider using MILDEC when</w:t>
      </w:r>
    </w:p>
    <w:p>
      <w:r>
        <w:rPr>
          <w:rFonts w:ascii="Courier New" w:cs="Courier New" w:eastAsia="Courier New" w:hAnsi="Courier New"/>
          <w:sz w:val="18"/>
          <w:szCs w:val="18"/>
        </w:rPr>
        <w:t xml:space="preserve">developing COAs.  Because of the classified and close hold nature of MILDEC, other planners may not be aware of the potential contribution of MILDEC to their planning area.  It is incumbent upon the senior MILDEC planner to evaluate the mission and contact other planners outside the IO cell that may benefit from the addition of MILDEC actions to their part of the plan.</w:t>
      </w:r>
    </w:p>
    <w:p>
      <w:r>
        <w:rPr>
          <w:rFonts w:ascii="Courier New" w:cs="Courier New" w:eastAsia="Courier New" w:hAnsi="Courier New"/>
          <w:sz w:val="18"/>
          <w:szCs w:val="18"/>
        </w:rPr>
        <w:t xml:space="preserve">b.  Responsibilities</w:t>
      </w:r>
    </w:p>
    <w:p>
      <w:r>
        <w:rPr>
          <w:rFonts w:ascii="Courier New" w:cs="Courier New" w:eastAsia="Courier New" w:hAnsi="Courier New"/>
          <w:sz w:val="18"/>
          <w:szCs w:val="18"/>
        </w:rPr>
        <w:t xml:space="preserve">(1)  Commander.  The conduct of MILDEC is the responsibility of the commander.</w:t>
      </w:r>
    </w:p>
    <w:p>
      <w:r>
        <w:rPr>
          <w:rFonts w:ascii="Courier New" w:cs="Courier New" w:eastAsia="Courier New" w:hAnsi="Courier New"/>
          <w:sz w:val="18"/>
          <w:szCs w:val="18"/>
        </w:rPr>
        <w:t xml:space="preserve">Not all staff elements have an active role in MILDEC operations ; however, each staff</w:t>
      </w:r>
    </w:p>
    <w:p>
      <w:r>
        <w:rPr>
          <w:rFonts w:ascii="Courier New" w:cs="Courier New" w:eastAsia="Courier New" w:hAnsi="Courier New"/>
          <w:sz w:val="18"/>
          <w:szCs w:val="18"/>
        </w:rPr>
        <w:t xml:space="preserve">element contributes to the overall effort.  The JFC has exp licit and inherent responsibilities</w:t>
      </w:r>
    </w:p>
    <w:p>
      <w:r>
        <w:rPr>
          <w:rFonts w:ascii="Courier New" w:cs="Courier New" w:eastAsia="Courier New" w:hAnsi="Courier New"/>
          <w:sz w:val="18"/>
          <w:szCs w:val="18"/>
        </w:rPr>
        <w:t xml:space="preserve">for the deception effort.  The commander should:</w:t>
      </w:r>
    </w:p>
    <w:p>
      <w:r>
        <w:rPr>
          <w:rFonts w:ascii="Courier New" w:cs="Courier New" w:eastAsia="Courier New" w:hAnsi="Courier New"/>
          <w:sz w:val="18"/>
          <w:szCs w:val="18"/>
        </w:rPr>
        <w:t xml:space="preserve">(a)  Assess the mission order for stated and implied deception tasks.</w:t>
      </w:r>
    </w:p>
    <w:p>
      <w:r>
        <w:rPr>
          <w:rFonts w:ascii="Courier New" w:cs="Courier New" w:eastAsia="Courier New" w:hAnsi="Courier New"/>
          <w:sz w:val="18"/>
          <w:szCs w:val="18"/>
        </w:rPr>
        <w:t xml:space="preserve">(b)  Consider the use of deception in the operation.</w:t>
      </w:r>
    </w:p>
    <w:p>
      <w:r>
        <w:rPr>
          <w:rFonts w:ascii="Courier New" w:cs="Courier New" w:eastAsia="Courier New" w:hAnsi="Courier New"/>
          <w:sz w:val="18"/>
          <w:szCs w:val="18"/>
        </w:rPr>
        <w:t xml:space="preserve">(c)  Task the staff to evaluate the utility of deception.</w:t>
      </w:r>
    </w:p>
    <w:p>
      <w:r>
        <w:rPr>
          <w:rFonts w:ascii="Courier New" w:cs="Courier New" w:eastAsia="Courier New" w:hAnsi="Courier New"/>
          <w:sz w:val="18"/>
          <w:szCs w:val="18"/>
        </w:rPr>
        <w:t xml:space="preserve">(d)  If deception appears feasible (it may be infeasible due to lack of time or</w:t>
      </w:r>
    </w:p>
    <w:p>
      <w:r>
        <w:rPr>
          <w:rFonts w:ascii="Courier New" w:cs="Courier New" w:eastAsia="Courier New" w:hAnsi="Courier New"/>
          <w:sz w:val="18"/>
          <w:szCs w:val="18"/>
        </w:rPr>
        <w:t xml:space="preserve">resources), state the tentative deception objective with the JFC’s initial planning guidance.</w:t>
      </w:r>
    </w:p>
    <w:p>
      <w:r>
        <w:rPr>
          <w:rFonts w:ascii="Courier New" w:cs="Courier New" w:eastAsia="Courier New" w:hAnsi="Courier New"/>
          <w:sz w:val="18"/>
          <w:szCs w:val="18"/>
        </w:rPr>
        <w:t xml:space="preserve">(e)  Approve the deception objective, story, and plan and allocate resources to</w:t>
      </w:r>
    </w:p>
    <w:p>
      <w:r>
        <w:rPr>
          <w:rFonts w:ascii="Courier New" w:cs="Courier New" w:eastAsia="Courier New" w:hAnsi="Courier New"/>
          <w:sz w:val="18"/>
          <w:szCs w:val="18"/>
        </w:rPr>
        <w:t xml:space="preserve">ensure successful execution.</w:t>
      </w:r>
    </w:p>
    <w:p>
      <w:r>
        <w:rPr>
          <w:rFonts w:ascii="Courier New" w:cs="Courier New" w:eastAsia="Courier New" w:hAnsi="Courier New"/>
          <w:sz w:val="18"/>
          <w:szCs w:val="18"/>
        </w:rPr>
        <w:t xml:space="preserve">(f)  When required, seek higher approval for employment of certain technical</w:t>
      </w:r>
    </w:p>
    <w:p>
      <w:r>
        <w:rPr>
          <w:rFonts w:ascii="Courier New" w:cs="Courier New" w:eastAsia="Courier New" w:hAnsi="Courier New"/>
          <w:sz w:val="18"/>
          <w:szCs w:val="18"/>
        </w:rPr>
        <w:t xml:space="preserve">deception means.</w:t>
      </w:r>
    </w:p>
    <w:p>
      <w:r>
        <w:rPr>
          <w:rFonts w:ascii="Courier New" w:cs="Courier New" w:eastAsia="Courier New" w:hAnsi="Courier New"/>
          <w:sz w:val="18"/>
          <w:szCs w:val="18"/>
        </w:rPr>
        <w:t xml:space="preserve">(g)  Determine when to exploit deception and/or counterdeception.</w:t>
      </w:r>
    </w:p>
    <w:p>
      <w:r>
        <w:rPr>
          <w:rFonts w:ascii="Courier New" w:cs="Courier New" w:eastAsia="Courier New" w:hAnsi="Courier New"/>
          <w:sz w:val="18"/>
          <w:szCs w:val="18"/>
        </w:rPr>
        <w:t xml:space="preserve">(2)  Intelligence Directorate of a Joint Staff (J -2).  The process of identifying</w:t>
      </w:r>
    </w:p>
    <w:p>
      <w:r>
        <w:rPr>
          <w:rFonts w:ascii="Courier New" w:cs="Courier New" w:eastAsia="Courier New" w:hAnsi="Courier New"/>
          <w:sz w:val="18"/>
          <w:szCs w:val="18"/>
        </w:rPr>
        <w:t xml:space="preserve">MILDEC objectives to complement operational objectives is an iterative process, with the</w:t>
      </w:r>
    </w:p>
    <w:p>
      <w:r>
        <w:rPr>
          <w:rFonts w:ascii="Courier New" w:cs="Courier New" w:eastAsia="Courier New" w:hAnsi="Courier New"/>
          <w:sz w:val="18"/>
          <w:szCs w:val="18"/>
        </w:rPr>
        <w:t xml:space="preserve">commander in a central role orchestrating the efforts of the operations, intelligence, and</w:t>
      </w:r>
    </w:p>
    <w:p>
      <w:r>
        <w:rPr>
          <w:rFonts w:ascii="Courier New" w:cs="Courier New" w:eastAsia="Courier New" w:hAnsi="Courier New"/>
          <w:sz w:val="18"/>
          <w:szCs w:val="18"/>
        </w:rPr>
        <w:t xml:space="preserve">counterintelligence ( CI) resources.  The J -2 is a primary participant in this process.  The J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Coordination, and Considerations for Military Deception</w:t>
      </w:r>
    </w:p>
    <w:p>
      <w:r>
        <w:rPr>
          <w:rFonts w:ascii="Courier New" w:cs="Courier New" w:eastAsia="Courier New" w:hAnsi="Courier New"/>
          <w:sz w:val="18"/>
          <w:szCs w:val="18"/>
        </w:rPr>
        <w:t xml:space="preserve">III-3 (a)  Assists the commander and staff in gaining insights into the adversary, and</w:t>
      </w:r>
    </w:p>
    <w:p>
      <w:r>
        <w:rPr>
          <w:rFonts w:ascii="Courier New" w:cs="Courier New" w:eastAsia="Courier New" w:hAnsi="Courier New"/>
          <w:sz w:val="18"/>
          <w:szCs w:val="18"/>
        </w:rPr>
        <w:t xml:space="preserve">the adversary’s capability to process, filter, and evaluate ISR on the friend ly situation.</w:t>
      </w:r>
    </w:p>
    <w:p>
      <w:r>
        <w:rPr>
          <w:rFonts w:ascii="Courier New" w:cs="Courier New" w:eastAsia="Courier New" w:hAnsi="Courier New"/>
          <w:sz w:val="18"/>
          <w:szCs w:val="18"/>
        </w:rPr>
        <w:t xml:space="preserve">(b)  Provides assessments on the adversary’s vulnerabilities to MILDEC.</w:t>
      </w:r>
    </w:p>
    <w:p>
      <w:r>
        <w:rPr>
          <w:rFonts w:ascii="Courier New" w:cs="Courier New" w:eastAsia="Courier New" w:hAnsi="Courier New"/>
          <w:sz w:val="18"/>
          <w:szCs w:val="18"/>
        </w:rPr>
        <w:t xml:space="preserve">(c)  Provides assessments on adversary targets, sensors, most dangerous and</w:t>
      </w:r>
    </w:p>
    <w:p>
      <w:r>
        <w:rPr>
          <w:rFonts w:ascii="Courier New" w:cs="Courier New" w:eastAsia="Courier New" w:hAnsi="Courier New"/>
          <w:sz w:val="18"/>
          <w:szCs w:val="18"/>
        </w:rPr>
        <w:t xml:space="preserve">most likely  COAs , acceptance of the deception story, and measurements of deception</w:t>
      </w:r>
    </w:p>
    <w:p>
      <w:r>
        <w:rPr>
          <w:rFonts w:ascii="Courier New" w:cs="Courier New" w:eastAsia="Courier New" w:hAnsi="Courier New"/>
          <w:sz w:val="18"/>
          <w:szCs w:val="18"/>
        </w:rPr>
        <w:t xml:space="preserve">effectiveness.</w:t>
      </w:r>
    </w:p>
    <w:p>
      <w:r>
        <w:rPr>
          <w:rFonts w:ascii="Courier New" w:cs="Courier New" w:eastAsia="Courier New" w:hAnsi="Courier New"/>
          <w:sz w:val="18"/>
          <w:szCs w:val="18"/>
        </w:rPr>
        <w:t xml:space="preserve">(d)  Provides comprehensive ISR assessments and continual feedback to the</w:t>
      </w:r>
    </w:p>
    <w:p>
      <w:r>
        <w:rPr>
          <w:rFonts w:ascii="Courier New" w:cs="Courier New" w:eastAsia="Courier New" w:hAnsi="Courier New"/>
          <w:sz w:val="18"/>
          <w:szCs w:val="18"/>
        </w:rPr>
        <w:t xml:space="preserve">deception element in support of MILDEC planning, execution, and termination.</w:t>
      </w:r>
    </w:p>
    <w:p>
      <w:r>
        <w:rPr>
          <w:rFonts w:ascii="Courier New" w:cs="Courier New" w:eastAsia="Courier New" w:hAnsi="Courier New"/>
          <w:sz w:val="18"/>
          <w:szCs w:val="18"/>
        </w:rPr>
        <w:t xml:space="preserve">(e)  Supports OPSEC and counterdeception operations to protect friendly</w:t>
      </w:r>
    </w:p>
    <w:p>
      <w:r>
        <w:rPr>
          <w:rFonts w:ascii="Courier New" w:cs="Courier New" w:eastAsia="Courier New" w:hAnsi="Courier New"/>
          <w:sz w:val="18"/>
          <w:szCs w:val="18"/>
        </w:rPr>
        <w:t xml:space="preserve">deception operations and to expose adversary deception attempts.</w:t>
      </w:r>
    </w:p>
    <w:p>
      <w:r>
        <w:rPr>
          <w:rFonts w:ascii="Courier New" w:cs="Courier New" w:eastAsia="Courier New" w:hAnsi="Courier New"/>
          <w:sz w:val="18"/>
          <w:szCs w:val="18"/>
        </w:rPr>
        <w:t xml:space="preserve">(f)  Responds to MILDEC planners RFI inputs that solicit BIA/HFA data on</w:t>
      </w:r>
    </w:p>
    <w:p>
      <w:r>
        <w:rPr>
          <w:rFonts w:ascii="Courier New" w:cs="Courier New" w:eastAsia="Courier New" w:hAnsi="Courier New"/>
          <w:sz w:val="18"/>
          <w:szCs w:val="18"/>
        </w:rPr>
        <w:t xml:space="preserve">adversary military, paramilitary, or VEOs.</w:t>
      </w:r>
    </w:p>
    <w:p>
      <w:r>
        <w:rPr>
          <w:rFonts w:ascii="Courier New" w:cs="Courier New" w:eastAsia="Courier New" w:hAnsi="Courier New"/>
          <w:sz w:val="18"/>
          <w:szCs w:val="18"/>
        </w:rPr>
        <w:t xml:space="preserve">(3)  J-3.  The J -3 normally establishes a staff deception element to manage</w:t>
      </w:r>
    </w:p>
    <w:p>
      <w:r>
        <w:rPr>
          <w:rFonts w:ascii="Courier New" w:cs="Courier New" w:eastAsia="Courier New" w:hAnsi="Courier New"/>
          <w:sz w:val="18"/>
          <w:szCs w:val="18"/>
        </w:rPr>
        <w:t xml:space="preserve">MILDEC operations as pa rt of the IO cell.  The J -3:</w:t>
      </w:r>
    </w:p>
    <w:p>
      <w:r>
        <w:rPr>
          <w:rFonts w:ascii="Courier New" w:cs="Courier New" w:eastAsia="Courier New" w:hAnsi="Courier New"/>
          <w:sz w:val="18"/>
          <w:szCs w:val="18"/>
        </w:rPr>
        <w:t xml:space="preserve">(a)  Recommends to the JFC the deception objective, story, and plan.</w:t>
      </w:r>
    </w:p>
    <w:p>
      <w:r>
        <w:rPr>
          <w:rFonts w:ascii="Courier New" w:cs="Courier New" w:eastAsia="Courier New" w:hAnsi="Courier New"/>
          <w:sz w:val="18"/>
          <w:szCs w:val="18"/>
        </w:rPr>
        <w:t xml:space="preserve">(b)  Plans the deception effort.  (c)  Ensures the deception effort is coordinated through the IO cell with all</w:t>
      </w:r>
    </w:p>
    <w:p>
      <w:r>
        <w:rPr>
          <w:rFonts w:ascii="Courier New" w:cs="Courier New" w:eastAsia="Courier New" w:hAnsi="Courier New"/>
          <w:sz w:val="18"/>
          <w:szCs w:val="18"/>
        </w:rPr>
        <w:t xml:space="preserve">other aspects of the plan  or synchronized as  part of the lethal or nonlethal effects as part of</w:t>
      </w:r>
    </w:p>
    <w:p>
      <w:r>
        <w:rPr>
          <w:rFonts w:ascii="Courier New" w:cs="Courier New" w:eastAsia="Courier New" w:hAnsi="Courier New"/>
          <w:sz w:val="18"/>
          <w:szCs w:val="18"/>
        </w:rPr>
        <w:t xml:space="preserve">the joint targeting process .</w:t>
      </w:r>
    </w:p>
    <w:p>
      <w:r>
        <w:rPr>
          <w:rFonts w:ascii="Courier New" w:cs="Courier New" w:eastAsia="Courier New" w:hAnsi="Courier New"/>
          <w:sz w:val="18"/>
          <w:szCs w:val="18"/>
        </w:rPr>
        <w:t xml:space="preserve">(d)  Ensures, in coordination with the SJA, that the deception effort is planned</w:t>
      </w:r>
    </w:p>
    <w:p>
      <w:r>
        <w:rPr>
          <w:rFonts w:ascii="Courier New" w:cs="Courier New" w:eastAsia="Courier New" w:hAnsi="Courier New"/>
          <w:sz w:val="18"/>
          <w:szCs w:val="18"/>
        </w:rPr>
        <w:t xml:space="preserve">and conducted in accordance with the ROE and LOAC.</w:t>
      </w:r>
    </w:p>
    <w:p>
      <w:r>
        <w:rPr>
          <w:rFonts w:ascii="Courier New" w:cs="Courier New" w:eastAsia="Courier New" w:hAnsi="Courier New"/>
          <w:sz w:val="18"/>
          <w:szCs w:val="18"/>
        </w:rPr>
        <w:t xml:space="preserve">(e)  Supervises execution of the deception plan.</w:t>
      </w:r>
    </w:p>
    <w:p>
      <w:r>
        <w:rPr>
          <w:rFonts w:ascii="Courier New" w:cs="Courier New" w:eastAsia="Courier New" w:hAnsi="Courier New"/>
          <w:sz w:val="18"/>
          <w:szCs w:val="18"/>
        </w:rPr>
        <w:t xml:space="preserve">(f)  Develops measures of effectiveness (MOEs) to assess the deception</w:t>
      </w:r>
    </w:p>
    <w:p>
      <w:r>
        <w:rPr>
          <w:rFonts w:ascii="Courier New" w:cs="Courier New" w:eastAsia="Courier New" w:hAnsi="Courier New"/>
          <w:sz w:val="18"/>
          <w:szCs w:val="18"/>
        </w:rPr>
        <w:t xml:space="preserve">operation.</w:t>
      </w:r>
    </w:p>
    <w:p>
      <w:r>
        <w:rPr>
          <w:rFonts w:ascii="Courier New" w:cs="Courier New" w:eastAsia="Courier New" w:hAnsi="Courier New"/>
          <w:sz w:val="18"/>
          <w:szCs w:val="18"/>
        </w:rPr>
        <w:t xml:space="preserve">(g)  Controls termination of the deception effort.</w:t>
      </w:r>
    </w:p>
    <w:p>
      <w:r>
        <w:rPr>
          <w:rFonts w:ascii="Courier New" w:cs="Courier New" w:eastAsia="Courier New" w:hAnsi="Courier New"/>
          <w:sz w:val="18"/>
          <w:szCs w:val="18"/>
        </w:rPr>
        <w:t xml:space="preserve">(4)  Logistics Directorate of a Joint Staff (J- 4).  The J -4 provides the logistic</w:t>
      </w:r>
    </w:p>
    <w:p>
      <w:r>
        <w:rPr>
          <w:rFonts w:ascii="Courier New" w:cs="Courier New" w:eastAsia="Courier New" w:hAnsi="Courier New"/>
          <w:sz w:val="18"/>
          <w:szCs w:val="18"/>
        </w:rPr>
        <w:t xml:space="preserve">support and guidance needed to c onduct MILDEC operations in coordination with MILDEC</w:t>
      </w:r>
    </w:p>
    <w:p>
      <w:r>
        <w:rPr>
          <w:rFonts w:ascii="Courier New" w:cs="Courier New" w:eastAsia="Courier New" w:hAnsi="Courier New"/>
          <w:sz w:val="18"/>
          <w:szCs w:val="18"/>
        </w:rPr>
        <w:t xml:space="preserve">planners.  The J-4:</w:t>
      </w:r>
    </w:p>
    <w:p>
      <w:r>
        <w:rPr>
          <w:rFonts w:ascii="Courier New" w:cs="Courier New" w:eastAsia="Courier New" w:hAnsi="Courier New"/>
          <w:sz w:val="18"/>
          <w:szCs w:val="18"/>
        </w:rPr>
        <w:t xml:space="preserve">(a)  Assesses logistic requirements needed to conduct the MILDEC operation.</w:t>
      </w:r>
    </w:p>
    <w:p>
      <w:r>
        <w:rPr>
          <w:rFonts w:ascii="Courier New" w:cs="Courier New" w:eastAsia="Courier New" w:hAnsi="Courier New"/>
          <w:sz w:val="18"/>
          <w:szCs w:val="18"/>
        </w:rPr>
        <w:t xml:space="preserve">(b)  Determines logistic capabilities to support the deception operation.</w:t>
      </w:r>
    </w:p>
    <w:p>
      <w:r>
        <w:rPr>
          <w:rFonts w:ascii="Courier New" w:cs="Courier New" w:eastAsia="Courier New" w:hAnsi="Courier New"/>
          <w:sz w:val="18"/>
          <w:szCs w:val="18"/>
        </w:rPr>
        <w:t xml:space="preserve">(c)  Provides input to and assessment of the deception plan to ensure logistics</w:t>
      </w:r>
    </w:p>
    <w:p>
      <w:r>
        <w:rPr>
          <w:rFonts w:ascii="Courier New" w:cs="Courier New" w:eastAsia="Courier New" w:hAnsi="Courier New"/>
          <w:sz w:val="18"/>
          <w:szCs w:val="18"/>
        </w:rPr>
        <w:t xml:space="preserve">feasibility.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III</w:t>
      </w:r>
    </w:p>
    <w:p>
      <w:r>
        <w:rPr>
          <w:rFonts w:ascii="Courier New" w:cs="Courier New" w:eastAsia="Courier New" w:hAnsi="Courier New"/>
          <w:sz w:val="18"/>
          <w:szCs w:val="18"/>
        </w:rPr>
        <w:t xml:space="preserve">III-4 JP 3-13.4 (d)  Assesses the ability of logistic assets to support the deception plan without</w:t>
      </w:r>
    </w:p>
    <w:p>
      <w:r>
        <w:rPr>
          <w:rFonts w:ascii="Courier New" w:cs="Courier New" w:eastAsia="Courier New" w:hAnsi="Courier New"/>
          <w:sz w:val="18"/>
          <w:szCs w:val="18"/>
        </w:rPr>
        <w:t xml:space="preserve">hindering the support necessary for execution of the overall operation.</w:t>
      </w:r>
    </w:p>
    <w:p>
      <w:r>
        <w:rPr>
          <w:rFonts w:ascii="Courier New" w:cs="Courier New" w:eastAsia="Courier New" w:hAnsi="Courier New"/>
          <w:sz w:val="18"/>
          <w:szCs w:val="18"/>
        </w:rPr>
        <w:t xml:space="preserve">(e)  Develops logistic plans that support the MILDEC operation.</w:t>
      </w:r>
    </w:p>
    <w:p>
      <w:r>
        <w:rPr>
          <w:rFonts w:ascii="Courier New" w:cs="Courier New" w:eastAsia="Courier New" w:hAnsi="Courier New"/>
          <w:sz w:val="18"/>
          <w:szCs w:val="18"/>
        </w:rPr>
        <w:t xml:space="preserve">(5)  J-5.  The J -5 normally maintains standing war plans and initiates deliberate</w:t>
      </w:r>
    </w:p>
    <w:p>
      <w:r>
        <w:rPr>
          <w:rFonts w:ascii="Courier New" w:cs="Courier New" w:eastAsia="Courier New" w:hAnsi="Courier New"/>
          <w:sz w:val="18"/>
          <w:szCs w:val="18"/>
        </w:rPr>
        <w:t xml:space="preserve">planning efforts.</w:t>
      </w:r>
    </w:p>
    <w:p>
      <w:r>
        <w:rPr>
          <w:rFonts w:ascii="Courier New" w:cs="Courier New" w:eastAsia="Courier New" w:hAnsi="Courier New"/>
          <w:sz w:val="18"/>
          <w:szCs w:val="18"/>
        </w:rPr>
        <w:t xml:space="preserve">(a)  Coordinates with the CMDO to ensure deception planning is included into</w:t>
      </w:r>
    </w:p>
    <w:p>
      <w:r>
        <w:rPr>
          <w:rFonts w:ascii="Courier New" w:cs="Courier New" w:eastAsia="Courier New" w:hAnsi="Courier New"/>
          <w:sz w:val="18"/>
          <w:szCs w:val="18"/>
        </w:rPr>
        <w:t xml:space="preserve">standing OPLANs, CONPLANs, and campaign plans.</w:t>
      </w:r>
    </w:p>
    <w:p>
      <w:r>
        <w:rPr>
          <w:rFonts w:ascii="Courier New" w:cs="Courier New" w:eastAsia="Courier New" w:hAnsi="Courier New"/>
          <w:sz w:val="18"/>
          <w:szCs w:val="18"/>
        </w:rPr>
        <w:t xml:space="preserve">(b)  Includes deception elements in operations planning teams to ensure</w:t>
      </w:r>
    </w:p>
    <w:p>
      <w:r>
        <w:rPr>
          <w:rFonts w:ascii="Courier New" w:cs="Courier New" w:eastAsia="Courier New" w:hAnsi="Courier New"/>
          <w:sz w:val="18"/>
          <w:szCs w:val="18"/>
        </w:rPr>
        <w:t xml:space="preserve">MILDEC operations are considered from the inception of planning.</w:t>
      </w:r>
    </w:p>
    <w:p>
      <w:r>
        <w:rPr>
          <w:rFonts w:ascii="Courier New" w:cs="Courier New" w:eastAsia="Courier New" w:hAnsi="Courier New"/>
          <w:sz w:val="18"/>
          <w:szCs w:val="18"/>
        </w:rPr>
        <w:t xml:space="preserve">(6)  Communications System Directorate of a Joint Staff (J -6).  The J -6 ensures</w:t>
      </w:r>
    </w:p>
    <w:p>
      <w:r>
        <w:rPr>
          <w:rFonts w:ascii="Courier New" w:cs="Courier New" w:eastAsia="Courier New" w:hAnsi="Courier New"/>
          <w:sz w:val="18"/>
          <w:szCs w:val="18"/>
        </w:rPr>
        <w:t xml:space="preserve">communications system support and related communications system support activities</w:t>
      </w:r>
    </w:p>
    <w:p>
      <w:r>
        <w:rPr>
          <w:rFonts w:ascii="Courier New" w:cs="Courier New" w:eastAsia="Courier New" w:hAnsi="Courier New"/>
          <w:sz w:val="18"/>
          <w:szCs w:val="18"/>
        </w:rPr>
        <w:t xml:space="preserve">necessary to support MILDEC.  The J-6:</w:t>
      </w:r>
    </w:p>
    <w:p>
      <w:r>
        <w:rPr>
          <w:rFonts w:ascii="Courier New" w:cs="Courier New" w:eastAsia="Courier New" w:hAnsi="Courier New"/>
          <w:sz w:val="18"/>
          <w:szCs w:val="18"/>
        </w:rPr>
        <w:t xml:space="preserve">(a)  Provides planning guidance on communications system support to</w:t>
      </w:r>
    </w:p>
    <w:p>
      <w:r>
        <w:rPr>
          <w:rFonts w:ascii="Courier New" w:cs="Courier New" w:eastAsia="Courier New" w:hAnsi="Courier New"/>
          <w:sz w:val="18"/>
          <w:szCs w:val="18"/>
        </w:rPr>
        <w:t xml:space="preserve">MILDEC planners.</w:t>
      </w:r>
    </w:p>
    <w:p>
      <w:r>
        <w:rPr>
          <w:rFonts w:ascii="Courier New" w:cs="Courier New" w:eastAsia="Courier New" w:hAnsi="Courier New"/>
          <w:sz w:val="18"/>
          <w:szCs w:val="18"/>
        </w:rPr>
        <w:t xml:space="preserve">(b)  Assesses supporting communi cations system network capabilities and</w:t>
      </w:r>
    </w:p>
    <w:p>
      <w:r>
        <w:rPr>
          <w:rFonts w:ascii="Courier New" w:cs="Courier New" w:eastAsia="Courier New" w:hAnsi="Courier New"/>
          <w:sz w:val="18"/>
          <w:szCs w:val="18"/>
        </w:rPr>
        <w:t xml:space="preserve">interoperability required to support MILDEC operations.</w:t>
      </w:r>
    </w:p>
    <w:p>
      <w:r>
        <w:rPr>
          <w:rFonts w:ascii="Courier New" w:cs="Courier New" w:eastAsia="Courier New" w:hAnsi="Courier New"/>
          <w:sz w:val="18"/>
          <w:szCs w:val="18"/>
        </w:rPr>
        <w:t xml:space="preserve">(c)  Reviews MILDEC plans and coordinate s communications system support</w:t>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(d)  Develops and implements technical solutions to reduce the possibility  of</w:t>
      </w:r>
    </w:p>
    <w:p>
      <w:r>
        <w:rPr>
          <w:rFonts w:ascii="Courier New" w:cs="Courier New" w:eastAsia="Courier New" w:hAnsi="Courier New"/>
          <w:sz w:val="18"/>
          <w:szCs w:val="18"/>
        </w:rPr>
        <w:t xml:space="preserve">deception compromise and high-risk information vulnerability.</w:t>
      </w:r>
    </w:p>
    <w:p>
      <w:r>
        <w:rPr>
          <w:rFonts w:ascii="Courier New" w:cs="Courier New" w:eastAsia="Courier New" w:hAnsi="Courier New"/>
          <w:sz w:val="18"/>
          <w:szCs w:val="18"/>
        </w:rPr>
        <w:t xml:space="preserve">(e)  Develops communications system support plans to support the MILDEC</w:t>
      </w:r>
    </w:p>
    <w:p>
      <w:r>
        <w:rPr>
          <w:rFonts w:ascii="Courier New" w:cs="Courier New" w:eastAsia="Courier New" w:hAnsi="Courier New"/>
          <w:sz w:val="18"/>
          <w:szCs w:val="18"/>
        </w:rPr>
        <w:t xml:space="preserve">operation.</w:t>
      </w:r>
    </w:p>
    <w:p>
      <w:r>
        <w:rPr>
          <w:rFonts w:ascii="Courier New" w:cs="Courier New" w:eastAsia="Courier New" w:hAnsi="Courier New"/>
          <w:sz w:val="18"/>
          <w:szCs w:val="18"/>
        </w:rPr>
        <w:t xml:space="preserve">(7)  Others.  Other staff members ensure compliance and deconfliction of the</w:t>
      </w:r>
    </w:p>
    <w:p>
      <w:r>
        <w:rPr>
          <w:rFonts w:ascii="Courier New" w:cs="Courier New" w:eastAsia="Courier New" w:hAnsi="Courier New"/>
          <w:sz w:val="18"/>
          <w:szCs w:val="18"/>
        </w:rPr>
        <w:t xml:space="preserve">planning with respect to their  functional areas.  They also provide expertise in the planning</w:t>
      </w:r>
    </w:p>
    <w:p>
      <w:r>
        <w:rPr>
          <w:rFonts w:ascii="Courier New" w:cs="Courier New" w:eastAsia="Courier New" w:hAnsi="Courier New"/>
          <w:sz w:val="18"/>
          <w:szCs w:val="18"/>
        </w:rPr>
        <w:t xml:space="preserve">activities to support MILDEC .</w:t>
      </w:r>
    </w:p>
    <w:p>
      <w:r>
        <w:rPr>
          <w:rFonts w:ascii="Courier New" w:cs="Courier New" w:eastAsia="Courier New" w:hAnsi="Courier New"/>
          <w:sz w:val="18"/>
          <w:szCs w:val="18"/>
        </w:rPr>
        <w:t xml:space="preserve">2.  Coordination Requirements</w:t>
      </w:r>
    </w:p>
    <w:p>
      <w:r>
        <w:rPr>
          <w:rFonts w:ascii="Courier New" w:cs="Courier New" w:eastAsia="Courier New" w:hAnsi="Courier New"/>
          <w:sz w:val="18"/>
          <w:szCs w:val="18"/>
        </w:rPr>
        <w:t xml:space="preserve">a.  Coordination and deconfliction of MILDEC plans between CCDRs’  areas of</w:t>
      </w:r>
    </w:p>
    <w:p>
      <w:r>
        <w:rPr>
          <w:rFonts w:ascii="Courier New" w:cs="Courier New" w:eastAsia="Courier New" w:hAnsi="Courier New"/>
          <w:sz w:val="18"/>
          <w:szCs w:val="18"/>
        </w:rPr>
        <w:t xml:space="preserve">responsibility is essential for the success of a MILDEC o peration.  The Joint Staff has the</w:t>
      </w:r>
    </w:p>
    <w:p>
      <w:r>
        <w:rPr>
          <w:rFonts w:ascii="Courier New" w:cs="Courier New" w:eastAsia="Courier New" w:hAnsi="Courier New"/>
          <w:sz w:val="18"/>
          <w:szCs w:val="18"/>
        </w:rPr>
        <w:t xml:space="preserve">authority and responsibility to plan, coordinate , and integrate DOD IO capabilities that cross</w:t>
      </w:r>
    </w:p>
    <w:p>
      <w:r>
        <w:rPr>
          <w:rFonts w:ascii="Courier New" w:cs="Courier New" w:eastAsia="Courier New" w:hAnsi="Courier New"/>
          <w:sz w:val="18"/>
          <w:szCs w:val="18"/>
        </w:rPr>
        <w:t xml:space="preserve">areas of responsibility or that directly support national objectives.  For those MILDEC plans, the Joint Staff J -3 serves as t he coordinating authority for the planning of MILDEC and the</w:t>
      </w:r>
    </w:p>
    <w:p>
      <w:r>
        <w:rPr>
          <w:rFonts w:ascii="Courier New" w:cs="Courier New" w:eastAsia="Courier New" w:hAnsi="Courier New"/>
          <w:sz w:val="18"/>
          <w:szCs w:val="18"/>
        </w:rPr>
        <w:t xml:space="preserve">integration of J oint MILDEC with other elements of IO.  The Joint Staff J -3 supports the</w:t>
      </w:r>
    </w:p>
    <w:p>
      <w:r>
        <w:rPr>
          <w:rFonts w:ascii="Courier New" w:cs="Courier New" w:eastAsia="Courier New" w:hAnsi="Courier New"/>
          <w:sz w:val="18"/>
          <w:szCs w:val="18"/>
        </w:rPr>
        <w:t xml:space="preserve">CCDRs  in development, assessment, coordination, and recommendation of MILDEC</w:t>
      </w:r>
    </w:p>
    <w:p>
      <w:r>
        <w:rPr>
          <w:rFonts w:ascii="Courier New" w:cs="Courier New" w:eastAsia="Courier New" w:hAnsi="Courier New"/>
          <w:sz w:val="18"/>
          <w:szCs w:val="18"/>
        </w:rPr>
        <w:t xml:space="preserve">planning and operations COAs.  The MILDEC planner forwards any plan that ha s</w:t>
      </w:r>
    </w:p>
    <w:p>
      <w:r>
        <w:rPr>
          <w:rFonts w:ascii="Courier New" w:cs="Courier New" w:eastAsia="Courier New" w:hAnsi="Courier New"/>
          <w:sz w:val="18"/>
          <w:szCs w:val="18"/>
        </w:rPr>
        <w:t xml:space="preserve">transregional effects or that directly support s national objectives  to the Joint Staff .  The Joint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Coordination, and Considerations for Military Deception</w:t>
      </w:r>
    </w:p>
    <w:p>
      <w:r>
        <w:rPr>
          <w:rFonts w:ascii="Courier New" w:cs="Courier New" w:eastAsia="Courier New" w:hAnsi="Courier New"/>
          <w:sz w:val="18"/>
          <w:szCs w:val="18"/>
        </w:rPr>
        <w:t xml:space="preserve">III-5 Staff J -3 then conducts a review of the plan and ensure s combatant command MILDEC</w:t>
      </w:r>
    </w:p>
    <w:p>
      <w:r>
        <w:rPr>
          <w:rFonts w:ascii="Courier New" w:cs="Courier New" w:eastAsia="Courier New" w:hAnsi="Courier New"/>
          <w:sz w:val="18"/>
          <w:szCs w:val="18"/>
        </w:rPr>
        <w:t xml:space="preserve">requirements do not conflict with MILDEC operations occurring in other areas of</w:t>
      </w:r>
    </w:p>
    <w:p>
      <w:r>
        <w:rPr>
          <w:rFonts w:ascii="Courier New" w:cs="Courier New" w:eastAsia="Courier New" w:hAnsi="Courier New"/>
          <w:sz w:val="18"/>
          <w:szCs w:val="18"/>
        </w:rPr>
        <w:t xml:space="preserve">responsibility.  If a conflict is detected, the Joint Staff J-3 recommend s possible allocation</w:t>
      </w:r>
    </w:p>
    <w:p>
      <w:r>
        <w:rPr>
          <w:rFonts w:ascii="Courier New" w:cs="Courier New" w:eastAsia="Courier New" w:hAnsi="Courier New"/>
          <w:sz w:val="18"/>
          <w:szCs w:val="18"/>
        </w:rPr>
        <w:t xml:space="preserve">solutions and forwards these to the Joint Staff.  When MILDEC operations support</w:t>
      </w:r>
    </w:p>
    <w:p>
      <w:r>
        <w:rPr>
          <w:rFonts w:ascii="Courier New" w:cs="Courier New" w:eastAsia="Courier New" w:hAnsi="Courier New"/>
          <w:sz w:val="18"/>
          <w:szCs w:val="18"/>
        </w:rPr>
        <w:t xml:space="preserve">operations falling under the auspices of Campaign Plan 7500, coordination with United States Special Operations Command ( USSOCOM ) is required.  The Joint Staff determines</w:t>
      </w:r>
    </w:p>
    <w:p>
      <w:r>
        <w:rPr>
          <w:rFonts w:ascii="Courier New" w:cs="Courier New" w:eastAsia="Courier New" w:hAnsi="Courier New"/>
          <w:sz w:val="18"/>
          <w:szCs w:val="18"/>
        </w:rPr>
        <w:t xml:space="preserve">the appropriate actions to be taken to resolve any conflicts which cannot be resolved by USSOCOM.</w:t>
      </w:r>
    </w:p>
    <w:p>
      <w:r>
        <w:rPr>
          <w:rFonts w:ascii="Courier New" w:cs="Courier New" w:eastAsia="Courier New" w:hAnsi="Courier New"/>
          <w:sz w:val="18"/>
          <w:szCs w:val="18"/>
        </w:rPr>
        <w:t xml:space="preserve">b.  MILDEC and its supporting actions should be coordinated with higher, adjacent,</w:t>
      </w:r>
    </w:p>
    <w:p>
      <w:r>
        <w:rPr>
          <w:rFonts w:ascii="Courier New" w:cs="Courier New" w:eastAsia="Courier New" w:hAnsi="Courier New"/>
          <w:sz w:val="18"/>
          <w:szCs w:val="18"/>
        </w:rPr>
        <w:t xml:space="preserve">subordinate, and supporting staffs.</w:t>
      </w:r>
    </w:p>
    <w:p>
      <w:r>
        <w:rPr>
          <w:rFonts w:ascii="Courier New" w:cs="Courier New" w:eastAsia="Courier New" w:hAnsi="Courier New"/>
          <w:sz w:val="18"/>
          <w:szCs w:val="18"/>
        </w:rPr>
        <w:t xml:space="preserve">c.  Within a joint staff, coordination is required between deception planners and other</w:t>
      </w:r>
    </w:p>
    <w:p>
      <w:r>
        <w:rPr>
          <w:rFonts w:ascii="Courier New" w:cs="Courier New" w:eastAsia="Courier New" w:hAnsi="Courier New"/>
          <w:sz w:val="18"/>
          <w:szCs w:val="18"/>
        </w:rPr>
        <w:t xml:space="preserve">planners a nd analysts on the staff.</w:t>
      </w:r>
    </w:p>
    <w:p>
      <w:r>
        <w:rPr>
          <w:rFonts w:ascii="Courier New" w:cs="Courier New" w:eastAsia="Courier New" w:hAnsi="Courier New"/>
          <w:sz w:val="18"/>
          <w:szCs w:val="18"/>
        </w:rPr>
        <w:t xml:space="preserve">d.  Coordination with CMO, PA, SJA, and other government agency personnel is</w:t>
      </w:r>
    </w:p>
    <w:p>
      <w:r>
        <w:rPr>
          <w:rFonts w:ascii="Courier New" w:cs="Courier New" w:eastAsia="Courier New" w:hAnsi="Courier New"/>
          <w:sz w:val="18"/>
          <w:szCs w:val="18"/>
        </w:rPr>
        <w:t xml:space="preserve">imperative to avoid destabilizing military -civilian relationships and to prevent the</w:t>
      </w:r>
    </w:p>
    <w:p>
      <w:r>
        <w:rPr>
          <w:rFonts w:ascii="Courier New" w:cs="Courier New" w:eastAsia="Courier New" w:hAnsi="Courier New"/>
          <w:sz w:val="18"/>
          <w:szCs w:val="18"/>
        </w:rPr>
        <w:t xml:space="preserve">unintentional compromise of MILDEC operations.  This coordination is of increasing importance in situations where MILDEC operations are viewed by the media and/or the general public.</w:t>
      </w:r>
    </w:p>
    <w:p>
      <w:r>
        <w:rPr>
          <w:rFonts w:ascii="Courier New" w:cs="Courier New" w:eastAsia="Courier New" w:hAnsi="Courier New"/>
          <w:sz w:val="18"/>
          <w:szCs w:val="18"/>
        </w:rPr>
        <w:t xml:space="preserve">e.  The JFC -designated IO coordination officer normally is the single point of contact to</w:t>
      </w:r>
    </w:p>
    <w:p>
      <w:r>
        <w:rPr>
          <w:rFonts w:ascii="Courier New" w:cs="Courier New" w:eastAsia="Courier New" w:hAnsi="Courier New"/>
          <w:sz w:val="18"/>
          <w:szCs w:val="18"/>
        </w:rPr>
        <w:t xml:space="preserve">manage and obtain coordination requirements and related points of contact information pertaining to the deception element.  However, a JFC may want to appoint a CMDO who would be the single manager for MILDEC.  Despite coordination requirements, restrict knowledge of information relating to planned and o ngoing MILDEC operations to only those</w:t>
      </w:r>
    </w:p>
    <w:p>
      <w:r>
        <w:rPr>
          <w:rFonts w:ascii="Courier New" w:cs="Courier New" w:eastAsia="Courier New" w:hAnsi="Courier New"/>
          <w:sz w:val="18"/>
          <w:szCs w:val="18"/>
        </w:rPr>
        <w:t xml:space="preserve">personnel who meet the strictly defined need- to-know criteria.</w:t>
      </w:r>
    </w:p>
    <w:p>
      <w:r>
        <w:rPr>
          <w:rFonts w:ascii="Courier New" w:cs="Courier New" w:eastAsia="Courier New" w:hAnsi="Courier New"/>
          <w:sz w:val="18"/>
          <w:szCs w:val="18"/>
        </w:rPr>
        <w:t xml:space="preserve">(1)  The JFC is responsible for providing guidance concerning the dissemination of</w:t>
      </w:r>
    </w:p>
    <w:p>
      <w:r>
        <w:rPr>
          <w:rFonts w:ascii="Courier New" w:cs="Courier New" w:eastAsia="Courier New" w:hAnsi="Courier New"/>
          <w:sz w:val="18"/>
          <w:szCs w:val="18"/>
        </w:rPr>
        <w:t xml:space="preserve">deception -related information.  During multinational operations, the J FC should be aware of</w:t>
      </w:r>
    </w:p>
    <w:p>
      <w:r>
        <w:rPr>
          <w:rFonts w:ascii="Courier New" w:cs="Courier New" w:eastAsia="Courier New" w:hAnsi="Courier New"/>
          <w:sz w:val="18"/>
          <w:szCs w:val="18"/>
        </w:rPr>
        <w:t xml:space="preserve">information requirements and concerns of the non- US members.</w:t>
      </w:r>
    </w:p>
    <w:p>
      <w:r>
        <w:rPr>
          <w:rFonts w:ascii="Courier New" w:cs="Courier New" w:eastAsia="Courier New" w:hAnsi="Courier New"/>
          <w:sz w:val="18"/>
          <w:szCs w:val="18"/>
        </w:rPr>
        <w:t xml:space="preserve">(2)  During planning, MILDEC planners develop need- to-know criteria that permit</w:t>
      </w:r>
    </w:p>
    <w:p>
      <w:r>
        <w:rPr>
          <w:rFonts w:ascii="Courier New" w:cs="Courier New" w:eastAsia="Courier New" w:hAnsi="Courier New"/>
          <w:sz w:val="18"/>
          <w:szCs w:val="18"/>
        </w:rPr>
        <w:t xml:space="preserve">necessary coordination while limiting the number of individuals with knowledge of the decepti on.  Only a few individuals require access to the entire deception plan.  Others require</w:t>
      </w:r>
    </w:p>
    <w:p>
      <w:r>
        <w:rPr>
          <w:rFonts w:ascii="Courier New" w:cs="Courier New" w:eastAsia="Courier New" w:hAnsi="Courier New"/>
          <w:sz w:val="18"/>
          <w:szCs w:val="18"/>
        </w:rPr>
        <w:t xml:space="preserve">only knowledge of limited portions of the plan.  The need- to-know criteria should address</w:t>
      </w:r>
    </w:p>
    <w:p>
      <w:r>
        <w:rPr>
          <w:rFonts w:ascii="Courier New" w:cs="Courier New" w:eastAsia="Courier New" w:hAnsi="Courier New"/>
          <w:sz w:val="18"/>
          <w:szCs w:val="18"/>
        </w:rPr>
        <w:t xml:space="preserve">these different levels of required access.</w:t>
      </w:r>
    </w:p>
    <w:p>
      <w:r>
        <w:rPr>
          <w:rFonts w:ascii="Courier New" w:cs="Courier New" w:eastAsia="Courier New" w:hAnsi="Courier New"/>
          <w:sz w:val="18"/>
          <w:szCs w:val="18"/>
        </w:rPr>
        <w:t xml:space="preserve">f.  When MILDEC operations incorporate or involve multinational partners, the</w:t>
      </w:r>
    </w:p>
    <w:p>
      <w:r>
        <w:rPr>
          <w:rFonts w:ascii="Courier New" w:cs="Courier New" w:eastAsia="Courier New" w:hAnsi="Courier New"/>
          <w:sz w:val="18"/>
          <w:szCs w:val="18"/>
        </w:rPr>
        <w:t xml:space="preserve">command’s foreign disclosure officer should be utilized to help determine appropriate access to MILDEC information and operations.</w:t>
      </w:r>
    </w:p>
    <w:p>
      <w:r>
        <w:rPr>
          <w:rFonts w:ascii="Courier New" w:cs="Courier New" w:eastAsia="Courier New" w:hAnsi="Courier New"/>
          <w:sz w:val="18"/>
          <w:szCs w:val="18"/>
        </w:rPr>
        <w:t xml:space="preserve">For further information on multinational personnel access to MILDEC plans , refer to</w:t>
      </w:r>
    </w:p>
    <w:p>
      <w:r>
        <w:rPr>
          <w:rFonts w:ascii="Courier New" w:cs="Courier New" w:eastAsia="Courier New" w:hAnsi="Courier New"/>
          <w:sz w:val="18"/>
          <w:szCs w:val="18"/>
        </w:rPr>
        <w:t xml:space="preserve">Enclosure F of CJCSI 3211.01E, Joint Policy for Military Deception.</w:t>
      </w:r>
    </w:p>
    <w:p>
      <w:r>
        <w:rPr>
          <w:rFonts w:ascii="Courier New" w:cs="Courier New" w:eastAsia="Courier New" w:hAnsi="Courier New"/>
          <w:sz w:val="18"/>
          <w:szCs w:val="18"/>
        </w:rPr>
        <w:t xml:space="preserve">g.  MILDEC  operations can benefit from normally occurring activity provided the</w:t>
      </w:r>
    </w:p>
    <w:p>
      <w:r>
        <w:rPr>
          <w:rFonts w:ascii="Courier New" w:cs="Courier New" w:eastAsia="Courier New" w:hAnsi="Courier New"/>
          <w:sz w:val="18"/>
          <w:szCs w:val="18"/>
        </w:rPr>
        <w:t xml:space="preserve">activity fits the deception story.  Conversely, actual operations have the potential to create</w:t>
      </w:r>
    </w:p>
    <w:p>
      <w:r>
        <w:rPr>
          <w:rFonts w:ascii="Courier New" w:cs="Courier New" w:eastAsia="Courier New" w:hAnsi="Courier New"/>
          <w:sz w:val="18"/>
          <w:szCs w:val="18"/>
        </w:rPr>
        <w:t xml:space="preserve">OPSEC indicators that pose a threat to the effectiveness of MILDEC operations.  These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III</w:t>
      </w:r>
    </w:p>
    <w:p>
      <w:r>
        <w:rPr>
          <w:rFonts w:ascii="Courier New" w:cs="Courier New" w:eastAsia="Courier New" w:hAnsi="Courier New"/>
          <w:sz w:val="18"/>
          <w:szCs w:val="18"/>
        </w:rPr>
        <w:t xml:space="preserve">III-6 JP 3-13.4 indicators may conflict with the deception story.  MILDEC and OPSEC planners will have to</w:t>
      </w:r>
    </w:p>
    <w:p>
      <w:r>
        <w:rPr>
          <w:rFonts w:ascii="Courier New" w:cs="Courier New" w:eastAsia="Courier New" w:hAnsi="Courier New"/>
          <w:sz w:val="18"/>
          <w:szCs w:val="18"/>
        </w:rPr>
        <w:t xml:space="preserve">coordinate with organizations that create these indicators to limit potential adverse effects or to maximize their deception potential.</w:t>
      </w:r>
    </w:p>
    <w:p>
      <w:r>
        <w:rPr>
          <w:rFonts w:ascii="Courier New" w:cs="Courier New" w:eastAsia="Courier New" w:hAnsi="Courier New"/>
          <w:sz w:val="18"/>
          <w:szCs w:val="18"/>
        </w:rPr>
        <w:t xml:space="preserve">h.  In some situations, a joint force may lack the capability to convey certain types of</w:t>
      </w:r>
    </w:p>
    <w:p>
      <w:r>
        <w:rPr>
          <w:rFonts w:ascii="Courier New" w:cs="Courier New" w:eastAsia="Courier New" w:hAnsi="Courier New"/>
          <w:sz w:val="18"/>
          <w:szCs w:val="18"/>
        </w:rPr>
        <w:t xml:space="preserve">deceptive information to the adversary.  Other organizations, however, may have the required capability.  MISO  organizations can discreetly convey tailor ed messages to selected</w:t>
      </w:r>
    </w:p>
    <w:p>
      <w:r>
        <w:rPr>
          <w:rFonts w:ascii="Courier New" w:cs="Courier New" w:eastAsia="Courier New" w:hAnsi="Courier New"/>
          <w:sz w:val="18"/>
          <w:szCs w:val="18"/>
        </w:rPr>
        <w:t xml:space="preserve">target audiences through appropriate “key communicators” back channel networks.</w:t>
      </w:r>
    </w:p>
    <w:p>
      <w:r>
        <w:rPr>
          <w:rFonts w:ascii="Courier New" w:cs="Courier New" w:eastAsia="Courier New" w:hAnsi="Courier New"/>
          <w:sz w:val="18"/>
          <w:szCs w:val="18"/>
        </w:rPr>
        <w:t xml:space="preserve">PLANNED DECEPTION —BATTLE OF  EL ALAMEIN</w:t>
      </w:r>
    </w:p>
    <w:p>
      <w:r>
        <w:rPr>
          <w:rFonts w:ascii="Courier New" w:cs="Courier New" w:eastAsia="Courier New" w:hAnsi="Courier New"/>
          <w:sz w:val="18"/>
          <w:szCs w:val="18"/>
        </w:rPr>
        <w:t xml:space="preserve">General Charles Richardson, a member of General Montgomery’s staff given</w:t>
      </w:r>
    </w:p>
    <w:p>
      <w:r>
        <w:rPr>
          <w:rFonts w:ascii="Courier New" w:cs="Courier New" w:eastAsia="Courier New" w:hAnsi="Courier New"/>
          <w:sz w:val="18"/>
          <w:szCs w:val="18"/>
        </w:rPr>
        <w:t xml:space="preserve">responsibility for planning deception before the Battle of El Alamein, considered several factors in executing the operation.</w:t>
      </w:r>
    </w:p>
    <w:p>
      <w:r>
        <w:rPr>
          <w:rFonts w:ascii="Courier New" w:cs="Courier New" w:eastAsia="Courier New" w:hAnsi="Courier New"/>
          <w:sz w:val="18"/>
          <w:szCs w:val="18"/>
        </w:rPr>
        <w:t xml:space="preserve">Richardson’s first priority was to create a deception to convince General</w:t>
      </w:r>
    </w:p>
    <w:p>
      <w:r>
        <w:rPr>
          <w:rFonts w:ascii="Courier New" w:cs="Courier New" w:eastAsia="Courier New" w:hAnsi="Courier New"/>
          <w:sz w:val="18"/>
          <w:szCs w:val="18"/>
        </w:rPr>
        <w:t xml:space="preserve">Rommel that the attack would be coming from the south; secondly, that it</w:t>
      </w:r>
    </w:p>
    <w:p>
      <w:r>
        <w:rPr>
          <w:rFonts w:ascii="Courier New" w:cs="Courier New" w:eastAsia="Courier New" w:hAnsi="Courier New"/>
          <w:sz w:val="18"/>
          <w:szCs w:val="18"/>
        </w:rPr>
        <w:t xml:space="preserve">would occur later than the actual target date.  To that end, Richardson put</w:t>
      </w:r>
    </w:p>
    <w:p>
      <w:r>
        <w:rPr>
          <w:rFonts w:ascii="Courier New" w:cs="Courier New" w:eastAsia="Courier New" w:hAnsi="Courier New"/>
          <w:sz w:val="18"/>
          <w:szCs w:val="18"/>
        </w:rPr>
        <w:t xml:space="preserve">together a plan of concealment and deception.  In order to create the illusi on</w:t>
      </w:r>
    </w:p>
    <w:p>
      <w:r>
        <w:rPr>
          <w:rFonts w:ascii="Courier New" w:cs="Courier New" w:eastAsia="Courier New" w:hAnsi="Courier New"/>
          <w:sz w:val="18"/>
          <w:szCs w:val="18"/>
        </w:rPr>
        <w:t xml:space="preserve">of a southern attack, “spoof” assembly areas were put together in rear areas,</w:t>
      </w:r>
    </w:p>
    <w:p>
      <w:r>
        <w:rPr>
          <w:rFonts w:ascii="Courier New" w:cs="Courier New" w:eastAsia="Courier New" w:hAnsi="Courier New"/>
          <w:sz w:val="18"/>
          <w:szCs w:val="18"/>
        </w:rPr>
        <w:t xml:space="preserve">while preparations in the forward area such as petrol and ammunition dumps</w:t>
      </w:r>
    </w:p>
    <w:p>
      <w:r>
        <w:rPr>
          <w:rFonts w:ascii="Courier New" w:cs="Courier New" w:eastAsia="Courier New" w:hAnsi="Courier New"/>
          <w:sz w:val="18"/>
          <w:szCs w:val="18"/>
        </w:rPr>
        <w:t xml:space="preserve">were camouflaged.  Petrol, which was provided in tins of two feet by ten</w:t>
      </w:r>
    </w:p>
    <w:p>
      <w:r>
        <w:rPr>
          <w:rFonts w:ascii="Courier New" w:cs="Courier New" w:eastAsia="Courier New" w:hAnsi="Courier New"/>
          <w:sz w:val="18"/>
          <w:szCs w:val="18"/>
        </w:rPr>
        <w:t xml:space="preserve">inches square, was brought up at night and arranged to resemble fire</w:t>
      </w:r>
    </w:p>
    <w:p>
      <w:r>
        <w:rPr>
          <w:rFonts w:ascii="Courier New" w:cs="Courier New" w:eastAsia="Courier New" w:hAnsi="Courier New"/>
          <w:sz w:val="18"/>
          <w:szCs w:val="18"/>
        </w:rPr>
        <w:t xml:space="preserve">trenches rather than lying on the ground in a dump as usual.  Water</w:t>
      </w:r>
    </w:p>
    <w:p>
      <w:r>
        <w:rPr>
          <w:rFonts w:ascii="Courier New" w:cs="Courier New" w:eastAsia="Courier New" w:hAnsi="Courier New"/>
          <w:sz w:val="18"/>
          <w:szCs w:val="18"/>
        </w:rPr>
        <w:t xml:space="preserve">pipelines played a major role in clouding the time factor.  Richardson knew</w:t>
      </w:r>
    </w:p>
    <w:p>
      <w:r>
        <w:rPr>
          <w:rFonts w:ascii="Courier New" w:cs="Courier New" w:eastAsia="Courier New" w:hAnsi="Courier New"/>
          <w:sz w:val="18"/>
          <w:szCs w:val="18"/>
        </w:rPr>
        <w:t xml:space="preserve">that the enemy would be watching such construction and using it to judge for when work would be completed; in order to use this observation to their</w:t>
      </w:r>
    </w:p>
    <w:p>
      <w:r>
        <w:rPr>
          <w:rFonts w:ascii="Courier New" w:cs="Courier New" w:eastAsia="Courier New" w:hAnsi="Courier New"/>
          <w:sz w:val="18"/>
          <w:szCs w:val="18"/>
        </w:rPr>
        <w:t xml:space="preserve">advantage, the camouflage crew used empty petrol tins to create the effect</w:t>
      </w:r>
    </w:p>
    <w:p>
      <w:r>
        <w:rPr>
          <w:rFonts w:ascii="Courier New" w:cs="Courier New" w:eastAsia="Courier New" w:hAnsi="Courier New"/>
          <w:sz w:val="18"/>
          <w:szCs w:val="18"/>
        </w:rPr>
        <w:t xml:space="preserve">of a pipeline gradually being completed.  To enemy surveillance cameras it</w:t>
      </w:r>
    </w:p>
    <w:p>
      <w:r>
        <w:rPr>
          <w:rFonts w:ascii="Courier New" w:cs="Courier New" w:eastAsia="Courier New" w:hAnsi="Courier New"/>
          <w:sz w:val="18"/>
          <w:szCs w:val="18"/>
        </w:rPr>
        <w:t xml:space="preserve">appeared that construction on the water pipelines would not be completed</w:t>
      </w:r>
    </w:p>
    <w:p>
      <w:r>
        <w:rPr>
          <w:rFonts w:ascii="Courier New" w:cs="Courier New" w:eastAsia="Courier New" w:hAnsi="Courier New"/>
          <w:sz w:val="18"/>
          <w:szCs w:val="18"/>
        </w:rPr>
        <w:t xml:space="preserve">until ten days after D -Day.</w:t>
      </w:r>
    </w:p>
    <w:p>
      <w:r>
        <w:rPr>
          <w:rFonts w:ascii="Courier New" w:cs="Courier New" w:eastAsia="Courier New" w:hAnsi="Courier New"/>
          <w:sz w:val="18"/>
          <w:szCs w:val="18"/>
        </w:rPr>
        <w:t xml:space="preserve">Other deception plans were being carried out simultaneously.  A dummy</w:t>
      </w:r>
    </w:p>
    <w:p>
      <w:r>
        <w:rPr>
          <w:rFonts w:ascii="Courier New" w:cs="Courier New" w:eastAsia="Courier New" w:hAnsi="Courier New"/>
          <w:sz w:val="18"/>
          <w:szCs w:val="18"/>
        </w:rPr>
        <w:t xml:space="preserve">petrol, food, and ammunition dump was placed in the rear in the south in</w:t>
      </w:r>
    </w:p>
    <w:p>
      <w:r>
        <w:rPr>
          <w:rFonts w:ascii="Courier New" w:cs="Courier New" w:eastAsia="Courier New" w:hAnsi="Courier New"/>
          <w:sz w:val="18"/>
          <w:szCs w:val="18"/>
        </w:rPr>
        <w:t xml:space="preserve">order to bolster Rommel’s impression of a southern attack; meanwhile, ammunitions dumps at the front were enlarged and camouflaged.  Legitimate</w:t>
      </w:r>
    </w:p>
    <w:p>
      <w:r>
        <w:rPr>
          <w:rFonts w:ascii="Courier New" w:cs="Courier New" w:eastAsia="Courier New" w:hAnsi="Courier New"/>
          <w:sz w:val="18"/>
          <w:szCs w:val="18"/>
        </w:rPr>
        <w:t xml:space="preserve">armored formations were moved to the front at night,  where they were</w:t>
      </w:r>
    </w:p>
    <w:p>
      <w:r>
        <w:rPr>
          <w:rFonts w:ascii="Courier New" w:cs="Courier New" w:eastAsia="Courier New" w:hAnsi="Courier New"/>
          <w:sz w:val="18"/>
          <w:szCs w:val="18"/>
        </w:rPr>
        <w:t xml:space="preserve">concealed from detection by sunshields.  They were replaced by dummy formations.  Dummy artillery units placed in the south not only served in the initial deception but, when they were discovered to be shams during the</w:t>
      </w:r>
    </w:p>
    <w:p>
      <w:r>
        <w:rPr>
          <w:rFonts w:ascii="Courier New" w:cs="Courier New" w:eastAsia="Courier New" w:hAnsi="Courier New"/>
          <w:sz w:val="18"/>
          <w:szCs w:val="18"/>
        </w:rPr>
        <w:t xml:space="preserve">battle, were promptl y replaced with genuine artillery and mounted a surprise</w:t>
      </w:r>
    </w:p>
    <w:p>
      <w:r>
        <w:rPr>
          <w:rFonts w:ascii="Courier New" w:cs="Courier New" w:eastAsia="Courier New" w:hAnsi="Courier New"/>
          <w:sz w:val="18"/>
          <w:szCs w:val="18"/>
        </w:rPr>
        <w:t xml:space="preserve">counterattack.</w:t>
      </w:r>
    </w:p>
    <w:p>
      <w:r>
        <w:rPr>
          <w:rFonts w:ascii="Courier New" w:cs="Courier New" w:eastAsia="Courier New" w:hAnsi="Courier New"/>
          <w:sz w:val="18"/>
          <w:szCs w:val="18"/>
        </w:rPr>
        <w:t xml:space="preserve">In addition to the planned deception, the R oyal Air Force kept the Luftwaffe’s</w:t>
      </w:r>
    </w:p>
    <w:p>
      <w:r>
        <w:rPr>
          <w:rFonts w:ascii="Courier New" w:cs="Courier New" w:eastAsia="Courier New" w:hAnsi="Courier New"/>
          <w:sz w:val="18"/>
          <w:szCs w:val="18"/>
        </w:rPr>
        <w:t xml:space="preserve">Technical Reconnaissance from gaining a clear picture of the ground</w:t>
      </w:r>
    </w:p>
    <w:p>
      <w:r>
        <w:rPr>
          <w:rFonts w:ascii="Courier New" w:cs="Courier New" w:eastAsia="Courier New" w:hAnsi="Courier New"/>
          <w:sz w:val="18"/>
          <w:szCs w:val="18"/>
        </w:rPr>
        <w:t xml:space="preserve">operations.  The German command was so completely fooled by the</w:t>
      </w:r>
    </w:p>
    <w:p>
      <w:r>
        <w:rPr>
          <w:rFonts w:ascii="Courier New" w:cs="Courier New" w:eastAsia="Courier New" w:hAnsi="Courier New"/>
          <w:sz w:val="18"/>
          <w:szCs w:val="18"/>
        </w:rPr>
        <w:t xml:space="preserve">deceptions that Rommel was away when the battle started.  It was several</w:t>
      </w:r>
    </w:p>
    <w:p>
      <w:r>
        <w:rPr>
          <w:rFonts w:ascii="Courier New" w:cs="Courier New" w:eastAsia="Courier New" w:hAnsi="Courier New"/>
          <w:sz w:val="18"/>
          <w:szCs w:val="18"/>
        </w:rPr>
        <w:t xml:space="preserve">days before reinforcements could be moved up from the northern sector.</w:t>
      </w:r>
    </w:p>
    <w:p>
      <w:r>
        <w:rPr>
          <w:rFonts w:ascii="Courier New" w:cs="Courier New" w:eastAsia="Courier New" w:hAnsi="Courier New"/>
          <w:sz w:val="18"/>
          <w:szCs w:val="18"/>
        </w:rPr>
        <w:t xml:space="preserve">SOURCE: Martin Young and Robbie Stamp</w:t>
      </w:r>
    </w:p>
    <w:p>
      <w:r>
        <w:rPr>
          <w:rFonts w:ascii="Courier New" w:cs="Courier New" w:eastAsia="Courier New" w:hAnsi="Courier New"/>
          <w:sz w:val="18"/>
          <w:szCs w:val="18"/>
        </w:rPr>
        <w:t xml:space="preserve">Trojan Horses:  Deception Operations in the Sec ond World War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 Coordination, and Considerations for Military Deception</w:t>
      </w:r>
    </w:p>
    <w:p>
      <w:r>
        <w:rPr>
          <w:rFonts w:ascii="Courier New" w:cs="Courier New" w:eastAsia="Courier New" w:hAnsi="Courier New"/>
          <w:sz w:val="18"/>
          <w:szCs w:val="18"/>
        </w:rPr>
        <w:t xml:space="preserve">III-7 MILDEC planners should conduct the coordination required to obtain the necessary support</w:t>
      </w:r>
    </w:p>
    <w:p>
      <w:r>
        <w:rPr>
          <w:rFonts w:ascii="Courier New" w:cs="Courier New" w:eastAsia="Courier New" w:hAnsi="Courier New"/>
          <w:sz w:val="18"/>
          <w:szCs w:val="18"/>
        </w:rPr>
        <w:t xml:space="preserve">from those organizations and to integrate, coordinate, and deconflict MILDEC and actual operations.</w:t>
      </w:r>
    </w:p>
    <w:p>
      <w:r>
        <w:rPr>
          <w:rFonts w:ascii="Courier New" w:cs="Courier New" w:eastAsia="Courier New" w:hAnsi="Courier New"/>
          <w:sz w:val="18"/>
          <w:szCs w:val="18"/>
        </w:rPr>
        <w:t xml:space="preserve">i.  Assign liaison officers (LNOs) from the appropriate intelligence staffs and CI</w:t>
      </w:r>
    </w:p>
    <w:p>
      <w:r>
        <w:rPr>
          <w:rFonts w:ascii="Courier New" w:cs="Courier New" w:eastAsia="Courier New" w:hAnsi="Courier New"/>
          <w:sz w:val="18"/>
          <w:szCs w:val="18"/>
        </w:rPr>
        <w:t xml:space="preserve">organizations to support MILDEC planning.  LNOs provide all -source estimates upon which</w:t>
      </w:r>
    </w:p>
    <w:p>
      <w:r>
        <w:rPr>
          <w:rFonts w:ascii="Courier New" w:cs="Courier New" w:eastAsia="Courier New" w:hAnsi="Courier New"/>
          <w:sz w:val="18"/>
          <w:szCs w:val="18"/>
        </w:rPr>
        <w:t xml:space="preserve">to base plans and real -time all- source feedback  about the effectiveness of deception actions.</w:t>
      </w:r>
    </w:p>
    <w:p>
      <w:r>
        <w:rPr>
          <w:rFonts w:ascii="Courier New" w:cs="Courier New" w:eastAsia="Courier New" w:hAnsi="Courier New"/>
          <w:sz w:val="18"/>
          <w:szCs w:val="18"/>
        </w:rPr>
        <w:t xml:space="preserve">Assign LNOs from MILDEC supporting organizations to provide expertise on unit indicators and to facilitate parallel planning.</w:t>
      </w:r>
    </w:p>
    <w:p>
      <w:r>
        <w:rPr>
          <w:rFonts w:ascii="Courier New" w:cs="Courier New" w:eastAsia="Courier New" w:hAnsi="Courier New"/>
          <w:sz w:val="18"/>
          <w:szCs w:val="18"/>
        </w:rPr>
        <w:t xml:space="preserve">3.  Military Deception Considerations</w:t>
      </w:r>
    </w:p>
    <w:p>
      <w:r>
        <w:rPr>
          <w:rFonts w:ascii="Courier New" w:cs="Courier New" w:eastAsia="Courier New" w:hAnsi="Courier New"/>
          <w:sz w:val="18"/>
          <w:szCs w:val="18"/>
        </w:rPr>
        <w:t xml:space="preserve">JFCs should ensure that their staffs and uni ts receive training in MILDEC.  Additionally,</w:t>
      </w:r>
    </w:p>
    <w:p>
      <w:r>
        <w:rPr>
          <w:rFonts w:ascii="Courier New" w:cs="Courier New" w:eastAsia="Courier New" w:hAnsi="Courier New"/>
          <w:sz w:val="18"/>
          <w:szCs w:val="18"/>
        </w:rPr>
        <w:t xml:space="preserve">joint operation and MILDEC planners should receive appropriate MILDEC training.  Accomplish staff training during command post exercises, wargames, and conceptual exercises during the preparatory and execution periods of field exercises or routine forward deployments.  Seminars, briefings, and other such activities can also provide training for individuals and staffs.  Conduct unit training during exercises.</w:t>
      </w:r>
    </w:p>
    <w:p>
      <w:r>
        <w:rPr>
          <w:rFonts w:ascii="Courier New" w:cs="Courier New" w:eastAsia="Courier New" w:hAnsi="Courier New"/>
          <w:sz w:val="18"/>
          <w:szCs w:val="18"/>
        </w:rPr>
        <w:t xml:space="preserve">a.  JFCs and Staffs.  To effectively plan and execute MILDEC, commanders and their</w:t>
      </w:r>
    </w:p>
    <w:p>
      <w:r>
        <w:rPr>
          <w:rFonts w:ascii="Courier New" w:cs="Courier New" w:eastAsia="Courier New" w:hAnsi="Courier New"/>
          <w:sz w:val="18"/>
          <w:szCs w:val="18"/>
        </w:rPr>
        <w:t xml:space="preserve">staffs should be trained to understand:</w:t>
      </w:r>
    </w:p>
    <w:p>
      <w:r>
        <w:rPr>
          <w:rFonts w:ascii="Courier New" w:cs="Courier New" w:eastAsia="Courier New" w:hAnsi="Courier New"/>
          <w:sz w:val="18"/>
          <w:szCs w:val="18"/>
        </w:rPr>
        <w:t xml:space="preserve">(1)  The role of MILDEC in IO.</w:t>
      </w:r>
    </w:p>
    <w:p>
      <w:r>
        <w:rPr>
          <w:rFonts w:ascii="Courier New" w:cs="Courier New" w:eastAsia="Courier New" w:hAnsi="Courier New"/>
          <w:sz w:val="18"/>
          <w:szCs w:val="18"/>
        </w:rPr>
        <w:t xml:space="preserve">(2)  MILDEC’s value as a force multiplier and as a cost effective tool for achieving</w:t>
      </w:r>
    </w:p>
    <w:p>
      <w:r>
        <w:rPr>
          <w:rFonts w:ascii="Courier New" w:cs="Courier New" w:eastAsia="Courier New" w:hAnsi="Courier New"/>
          <w:sz w:val="18"/>
          <w:szCs w:val="18"/>
        </w:rPr>
        <w:t xml:space="preserve">operational objectives.</w:t>
      </w:r>
    </w:p>
    <w:p>
      <w:r>
        <w:rPr>
          <w:rFonts w:ascii="Courier New" w:cs="Courier New" w:eastAsia="Courier New" w:hAnsi="Courier New"/>
          <w:sz w:val="18"/>
          <w:szCs w:val="18"/>
        </w:rPr>
        <w:t xml:space="preserve">(3)  What is required to plan and execute effective MILDEC.</w:t>
      </w:r>
    </w:p>
    <w:p>
      <w:r>
        <w:rPr>
          <w:rFonts w:ascii="Courier New" w:cs="Courier New" w:eastAsia="Courier New" w:hAnsi="Courier New"/>
          <w:sz w:val="18"/>
          <w:szCs w:val="18"/>
        </w:rPr>
        <w:t xml:space="preserve">(4)  The policies that govern the use of MILDEC. (5)  Legal constraints in the use of MILDEC.</w:t>
      </w:r>
    </w:p>
    <w:p>
      <w:r>
        <w:rPr>
          <w:rFonts w:ascii="Courier New" w:cs="Courier New" w:eastAsia="Courier New" w:hAnsi="Courier New"/>
          <w:sz w:val="18"/>
          <w:szCs w:val="18"/>
        </w:rPr>
        <w:t xml:space="preserve">b.  Joint Operation Planners.  Those assigned as joint operation planners should</w:t>
      </w:r>
    </w:p>
    <w:p>
      <w:r>
        <w:rPr>
          <w:rFonts w:ascii="Courier New" w:cs="Courier New" w:eastAsia="Courier New" w:hAnsi="Courier New"/>
          <w:sz w:val="18"/>
          <w:szCs w:val="18"/>
        </w:rPr>
        <w:t xml:space="preserve">understand:</w:t>
      </w:r>
    </w:p>
    <w:p>
      <w:r>
        <w:rPr>
          <w:rFonts w:ascii="Courier New" w:cs="Courier New" w:eastAsia="Courier New" w:hAnsi="Courier New"/>
          <w:sz w:val="18"/>
          <w:szCs w:val="18"/>
        </w:rPr>
        <w:t xml:space="preserve">(1)  The process for addressing MILDEC during preparation of staff and</w:t>
      </w:r>
    </w:p>
    <w:p>
      <w:r>
        <w:rPr>
          <w:rFonts w:ascii="Courier New" w:cs="Courier New" w:eastAsia="Courier New" w:hAnsi="Courier New"/>
          <w:sz w:val="18"/>
          <w:szCs w:val="18"/>
        </w:rPr>
        <w:t xml:space="preserve">commanders’ estimates and COA  development.</w:t>
      </w:r>
    </w:p>
    <w:p>
      <w:r>
        <w:rPr>
          <w:rFonts w:ascii="Courier New" w:cs="Courier New" w:eastAsia="Courier New" w:hAnsi="Courier New"/>
          <w:sz w:val="18"/>
          <w:szCs w:val="18"/>
        </w:rPr>
        <w:t xml:space="preserve">(2)  The broad range of what can and cannot reasonably be executed as MILDEC.</w:t>
      </w:r>
    </w:p>
    <w:p>
      <w:r>
        <w:rPr>
          <w:rFonts w:ascii="Courier New" w:cs="Courier New" w:eastAsia="Courier New" w:hAnsi="Courier New"/>
          <w:sz w:val="18"/>
          <w:szCs w:val="18"/>
        </w:rPr>
        <w:t xml:space="preserve">(3)  How the other IO capabilities support MILDEC. (4)  How MILDEC supports other IO capabilities. (5)  Deception’s role in military history.</w:t>
      </w:r>
    </w:p>
    <w:p>
      <w:r>
        <w:rPr>
          <w:rFonts w:ascii="Courier New" w:cs="Courier New" w:eastAsia="Courier New" w:hAnsi="Courier New"/>
          <w:sz w:val="18"/>
          <w:szCs w:val="18"/>
        </w:rPr>
        <w:t xml:space="preserve">c.  MILDEC Planners .  The selection and training of MILDEC planners are critical.</w:t>
      </w:r>
    </w:p>
    <w:p>
      <w:r>
        <w:rPr>
          <w:rFonts w:ascii="Courier New" w:cs="Courier New" w:eastAsia="Courier New" w:hAnsi="Courier New"/>
          <w:sz w:val="18"/>
          <w:szCs w:val="18"/>
        </w:rPr>
        <w:t xml:space="preserve">The Services currently have MILDEC  courses that are available for potential planners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III</w:t>
      </w:r>
    </w:p>
    <w:p>
      <w:r>
        <w:rPr>
          <w:rFonts w:ascii="Courier New" w:cs="Courier New" w:eastAsia="Courier New" w:hAnsi="Courier New"/>
          <w:sz w:val="18"/>
          <w:szCs w:val="18"/>
        </w:rPr>
        <w:t xml:space="preserve">III-8 JP 3-13.4 attend.  The Office of the Secretary of Defense, Defense Military Deception Program Office</w:t>
      </w:r>
    </w:p>
    <w:p>
      <w:r>
        <w:rPr>
          <w:rFonts w:ascii="Courier New" w:cs="Courier New" w:eastAsia="Courier New" w:hAnsi="Courier New"/>
          <w:sz w:val="18"/>
          <w:szCs w:val="18"/>
        </w:rPr>
        <w:t xml:space="preserve">(OSD/DMDPO) also offers a J oint MILDEC training course.  Additionally, OSD/DMDPO</w:t>
      </w:r>
    </w:p>
    <w:p>
      <w:r>
        <w:rPr>
          <w:rFonts w:ascii="Courier New" w:cs="Courier New" w:eastAsia="Courier New" w:hAnsi="Courier New"/>
          <w:sz w:val="18"/>
          <w:szCs w:val="18"/>
        </w:rPr>
        <w:t xml:space="preserve">provides mobile training teams that provide on -site MILDEC training to deploying units.  It</w:t>
      </w:r>
    </w:p>
    <w:p>
      <w:r>
        <w:rPr>
          <w:rFonts w:ascii="Courier New" w:cs="Courier New" w:eastAsia="Courier New" w:hAnsi="Courier New"/>
          <w:sz w:val="18"/>
          <w:szCs w:val="18"/>
        </w:rPr>
        <w:t xml:space="preserve">is essential that MILDEC planners possess fertile imaginations, because the ability to create and execute an effective MILDEC often depends upon the creativity used to develop and maintain a story.  MILDEC planners must:</w:t>
      </w:r>
    </w:p>
    <w:p>
      <w:r>
        <w:rPr>
          <w:rFonts w:ascii="Courier New" w:cs="Courier New" w:eastAsia="Courier New" w:hAnsi="Courier New"/>
          <w:sz w:val="18"/>
          <w:szCs w:val="18"/>
        </w:rPr>
        <w:t xml:space="preserve">(1)  Understand each component’s deception and other IO capabilities.</w:t>
      </w:r>
    </w:p>
    <w:p>
      <w:r>
        <w:rPr>
          <w:rFonts w:ascii="Courier New" w:cs="Courier New" w:eastAsia="Courier New" w:hAnsi="Courier New"/>
          <w:sz w:val="18"/>
          <w:szCs w:val="18"/>
        </w:rPr>
        <w:t xml:space="preserve">(2)  Be intimately familiar with their command’s assigned missions and operational</w:t>
      </w:r>
    </w:p>
    <w:p>
      <w:r>
        <w:rPr>
          <w:rFonts w:ascii="Courier New" w:cs="Courier New" w:eastAsia="Courier New" w:hAnsi="Courier New"/>
          <w:sz w:val="18"/>
          <w:szCs w:val="18"/>
        </w:rPr>
        <w:t xml:space="preserve">area.</w:t>
      </w:r>
    </w:p>
    <w:p>
      <w:r>
        <w:rPr>
          <w:rFonts w:ascii="Courier New" w:cs="Courier New" w:eastAsia="Courier New" w:hAnsi="Courier New"/>
          <w:sz w:val="18"/>
          <w:szCs w:val="18"/>
        </w:rPr>
        <w:t xml:space="preserve">(3)  Understand the concepts of centers of gravity, calculated risk, initiative,</w:t>
      </w:r>
    </w:p>
    <w:p>
      <w:r>
        <w:rPr>
          <w:rFonts w:ascii="Courier New" w:cs="Courier New" w:eastAsia="Courier New" w:hAnsi="Courier New"/>
          <w:sz w:val="18"/>
          <w:szCs w:val="18"/>
        </w:rPr>
        <w:t xml:space="preserve">security, and surprise.</w:t>
      </w:r>
    </w:p>
    <w:p>
      <w:r>
        <w:rPr>
          <w:rFonts w:ascii="Courier New" w:cs="Courier New" w:eastAsia="Courier New" w:hAnsi="Courier New"/>
          <w:sz w:val="18"/>
          <w:szCs w:val="18"/>
        </w:rPr>
        <w:t xml:space="preserve">(4)  Understand friendly and adversary intelligence systems and how they function .</w:t>
      </w:r>
    </w:p>
    <w:p>
      <w:r>
        <w:rPr>
          <w:rFonts w:ascii="Courier New" w:cs="Courier New" w:eastAsia="Courier New" w:hAnsi="Courier New"/>
          <w:sz w:val="18"/>
          <w:szCs w:val="18"/>
        </w:rPr>
        <w:t xml:space="preserve">(5)  Possess technical understanding of intelligence sensors, the platforms on which</w:t>
      </w:r>
    </w:p>
    <w:p>
      <w:r>
        <w:rPr>
          <w:rFonts w:ascii="Courier New" w:cs="Courier New" w:eastAsia="Courier New" w:hAnsi="Courier New"/>
          <w:sz w:val="18"/>
          <w:szCs w:val="18"/>
        </w:rPr>
        <w:t xml:space="preserve">they deploy, their reporting capabilities, and associated processing methodologies.</w:t>
      </w:r>
    </w:p>
    <w:p>
      <w:r>
        <w:rPr>
          <w:rFonts w:ascii="Courier New" w:cs="Courier New" w:eastAsia="Courier New" w:hAnsi="Courier New"/>
          <w:sz w:val="18"/>
          <w:szCs w:val="18"/>
        </w:rPr>
        <w:t xml:space="preserve">(6)  Understand the psychological and cultural factors that might influence the</w:t>
      </w:r>
    </w:p>
    <w:p>
      <w:r>
        <w:rPr>
          <w:rFonts w:ascii="Courier New" w:cs="Courier New" w:eastAsia="Courier New" w:hAnsi="Courier New"/>
          <w:sz w:val="18"/>
          <w:szCs w:val="18"/>
        </w:rPr>
        <w:t xml:space="preserve">adver sary’s planning and decision making.</w:t>
      </w:r>
    </w:p>
    <w:p>
      <w:r>
        <w:rPr>
          <w:rFonts w:ascii="Courier New" w:cs="Courier New" w:eastAsia="Courier New" w:hAnsi="Courier New"/>
          <w:sz w:val="18"/>
          <w:szCs w:val="18"/>
        </w:rPr>
        <w:t xml:space="preserve">(7)  Understand potential adversaries’ planning and decision- making processes</w:t>
      </w:r>
    </w:p>
    <w:p>
      <w:r>
        <w:rPr>
          <w:rFonts w:ascii="Courier New" w:cs="Courier New" w:eastAsia="Courier New" w:hAnsi="Courier New"/>
          <w:sz w:val="18"/>
          <w:szCs w:val="18"/>
        </w:rPr>
        <w:t xml:space="preserve">(both formal and informal).</w:t>
      </w:r>
    </w:p>
    <w:p>
      <w:r>
        <w:rPr>
          <w:rFonts w:ascii="Courier New" w:cs="Courier New" w:eastAsia="Courier New" w:hAnsi="Courier New"/>
          <w:sz w:val="18"/>
          <w:szCs w:val="18"/>
        </w:rPr>
        <w:t xml:space="preserve">(8)  Understand the assets that are available to support the deception.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IV-1 CHAPTER IV</w:t>
      </w:r>
    </w:p>
    <w:p>
      <w:r>
        <w:rPr>
          <w:rFonts w:ascii="Courier New" w:cs="Courier New" w:eastAsia="Courier New" w:hAnsi="Courier New"/>
          <w:sz w:val="18"/>
          <w:szCs w:val="18"/>
        </w:rPr>
        <w:t xml:space="preserve">MILITARY DECEPTION PLANNING</w:t>
      </w:r>
    </w:p>
    <w:p>
      <w:r>
        <w:rPr>
          <w:rFonts w:ascii="Courier New" w:cs="Courier New" w:eastAsia="Courier New" w:hAnsi="Courier New"/>
          <w:sz w:val="18"/>
          <w:szCs w:val="18"/>
        </w:rPr>
        <w:t xml:space="preserve">1.  Military Deception Planning and the Joint Planning Processes</w:t>
      </w:r>
    </w:p>
    <w:p>
      <w:r>
        <w:rPr>
          <w:rFonts w:ascii="Courier New" w:cs="Courier New" w:eastAsia="Courier New" w:hAnsi="Courier New"/>
          <w:sz w:val="18"/>
          <w:szCs w:val="18"/>
        </w:rPr>
        <w:t xml:space="preserve">MILDEC  planning is conducted in conjunction with the APEX system .  It is part of</w:t>
      </w:r>
    </w:p>
    <w:p>
      <w:r>
        <w:rPr>
          <w:rFonts w:ascii="Courier New" w:cs="Courier New" w:eastAsia="Courier New" w:hAnsi="Courier New"/>
          <w:sz w:val="18"/>
          <w:szCs w:val="18"/>
        </w:rPr>
        <w:t xml:space="preserve">effective joint operations planning and is not an “add on” to the existing planning processes.</w:t>
      </w:r>
    </w:p>
    <w:p>
      <w:r>
        <w:rPr>
          <w:rFonts w:ascii="Courier New" w:cs="Courier New" w:eastAsia="Courier New" w:hAnsi="Courier New"/>
          <w:sz w:val="18"/>
          <w:szCs w:val="18"/>
        </w:rPr>
        <w:t xml:space="preserve">a.  MILDEC planning can be deliberate planning (used normally during peacetime to</w:t>
      </w:r>
    </w:p>
    <w:p>
      <w:r>
        <w:rPr>
          <w:rFonts w:ascii="Courier New" w:cs="Courier New" w:eastAsia="Courier New" w:hAnsi="Courier New"/>
          <w:sz w:val="18"/>
          <w:szCs w:val="18"/>
        </w:rPr>
        <w:t xml:space="preserve">develop OPLANs and CONPLANs), or during crisis action planning (CAP) (during time -</w:t>
      </w:r>
    </w:p>
    <w:p>
      <w:r>
        <w:rPr>
          <w:rFonts w:ascii="Courier New" w:cs="Courier New" w:eastAsia="Courier New" w:hAnsi="Courier New"/>
          <w:sz w:val="18"/>
          <w:szCs w:val="18"/>
        </w:rPr>
        <w:t xml:space="preserve">sensitive situations to rapidly develop campaign plans and orders).  See JP 5- 0, Joint</w:t>
      </w:r>
    </w:p>
    <w:p>
      <w:r>
        <w:rPr>
          <w:rFonts w:ascii="Courier New" w:cs="Courier New" w:eastAsia="Courier New" w:hAnsi="Courier New"/>
          <w:sz w:val="18"/>
          <w:szCs w:val="18"/>
        </w:rPr>
        <w:t xml:space="preserve">Operation Planning, and Chairman of the Joint Chiefs of Staff Manual (CJCSM) 3122</w:t>
      </w:r>
    </w:p>
    <w:p>
      <w:r>
        <w:rPr>
          <w:rFonts w:ascii="Courier New" w:cs="Courier New" w:eastAsia="Courier New" w:hAnsi="Courier New"/>
          <w:sz w:val="18"/>
          <w:szCs w:val="18"/>
        </w:rPr>
        <w:t xml:space="preserve">Series, Joint Operation Planning and Execution System (JOPES ) for discussion on deliberate</w:t>
      </w:r>
    </w:p>
    <w:p>
      <w:r>
        <w:rPr>
          <w:rFonts w:ascii="Courier New" w:cs="Courier New" w:eastAsia="Courier New" w:hAnsi="Courier New"/>
          <w:sz w:val="18"/>
          <w:szCs w:val="18"/>
        </w:rPr>
        <w:t xml:space="preserve">planning and CAP .</w:t>
      </w:r>
    </w:p>
    <w:p>
      <w:r>
        <w:rPr>
          <w:rFonts w:ascii="Courier New" w:cs="Courier New" w:eastAsia="Courier New" w:hAnsi="Courier New"/>
          <w:sz w:val="18"/>
          <w:szCs w:val="18"/>
        </w:rPr>
        <w:t xml:space="preserve">b.  Th e CAP Process.   Use CAP during time -sensitive situations to rapidly develop</w:t>
      </w:r>
    </w:p>
    <w:p>
      <w:r>
        <w:rPr>
          <w:rFonts w:ascii="Courier New" w:cs="Courier New" w:eastAsia="Courier New" w:hAnsi="Courier New"/>
          <w:sz w:val="18"/>
          <w:szCs w:val="18"/>
        </w:rPr>
        <w:t xml:space="preserve">campaign plans and OPORDs.  MILDEC planning relates to the APEX CAP process.</w:t>
      </w:r>
    </w:p>
    <w:p>
      <w:r>
        <w:rPr>
          <w:rFonts w:ascii="Courier New" w:cs="Courier New" w:eastAsia="Courier New" w:hAnsi="Courier New"/>
          <w:sz w:val="18"/>
          <w:szCs w:val="18"/>
        </w:rPr>
        <w:t xml:space="preserve">c.  The Campaign Planning Process.  Campaign planning may begin during deliberate</w:t>
      </w:r>
    </w:p>
    <w:p>
      <w:r>
        <w:rPr>
          <w:rFonts w:ascii="Courier New" w:cs="Courier New" w:eastAsia="Courier New" w:hAnsi="Courier New"/>
          <w:sz w:val="18"/>
          <w:szCs w:val="18"/>
        </w:rPr>
        <w:t xml:space="preserve">planning when the actual threat, national guidance, and available resources become evident,</w:t>
      </w:r>
    </w:p>
    <w:p>
      <w:r>
        <w:rPr>
          <w:rFonts w:ascii="Courier New" w:cs="Courier New" w:eastAsia="Courier New" w:hAnsi="Courier New"/>
          <w:sz w:val="18"/>
          <w:szCs w:val="18"/>
        </w:rPr>
        <w:t xml:space="preserve">but it is normally not completed until after the President and Secretary of Defense select the COA during CAP.  After the COA is approved by the President and Secr etary of Defense,</w:t>
      </w:r>
    </w:p>
    <w:p>
      <w:r>
        <w:rPr>
          <w:rFonts w:ascii="Courier New" w:cs="Courier New" w:eastAsia="Courier New" w:hAnsi="Courier New"/>
          <w:sz w:val="18"/>
          <w:szCs w:val="18"/>
        </w:rPr>
        <w:t xml:space="preserve">the supported commander provides specific guidance to the staff.  That COA becomes the basis for the development of an OPORD.</w:t>
      </w:r>
    </w:p>
    <w:p>
      <w:r>
        <w:rPr>
          <w:rFonts w:ascii="Courier New" w:cs="Courier New" w:eastAsia="Courier New" w:hAnsi="Courier New"/>
          <w:sz w:val="18"/>
          <w:szCs w:val="18"/>
        </w:rPr>
        <w:t xml:space="preserve">2.  Military Deception Planning  Methodology</w:t>
      </w:r>
    </w:p>
    <w:p>
      <w:r>
        <w:rPr>
          <w:rFonts w:ascii="Courier New" w:cs="Courier New" w:eastAsia="Courier New" w:hAnsi="Courier New"/>
          <w:sz w:val="18"/>
          <w:szCs w:val="18"/>
        </w:rPr>
        <w:t xml:space="preserve">a.  As with all joint planning, MILDEC planning is an iterative pr ocess that requires</w:t>
      </w:r>
    </w:p>
    <w:p>
      <w:r>
        <w:rPr>
          <w:rFonts w:ascii="Courier New" w:cs="Courier New" w:eastAsia="Courier New" w:hAnsi="Courier New"/>
          <w:sz w:val="18"/>
          <w:szCs w:val="18"/>
        </w:rPr>
        <w:t xml:space="preserve">continual reexamination of its goals, objectives, targets, stories, and means.  Commanders</w:t>
      </w:r>
    </w:p>
    <w:p>
      <w:r>
        <w:rPr>
          <w:rFonts w:ascii="Courier New" w:cs="Courier New" w:eastAsia="Courier New" w:hAnsi="Courier New"/>
          <w:sz w:val="18"/>
          <w:szCs w:val="18"/>
        </w:rPr>
        <w:t xml:space="preserve">and their staffs must respond to the dynamics of the situation and of their own headquarters.</w:t>
      </w:r>
    </w:p>
    <w:p>
      <w:r>
        <w:rPr>
          <w:rFonts w:ascii="Courier New" w:cs="Courier New" w:eastAsia="Courier New" w:hAnsi="Courier New"/>
          <w:sz w:val="18"/>
          <w:szCs w:val="18"/>
        </w:rPr>
        <w:t xml:space="preserve">b.  “See, Think, Do” Deception Methodology.  Succes sful deception operations are</w:t>
      </w:r>
    </w:p>
    <w:p>
      <w:r>
        <w:rPr>
          <w:rFonts w:ascii="Courier New" w:cs="Courier New" w:eastAsia="Courier New" w:hAnsi="Courier New"/>
          <w:sz w:val="18"/>
          <w:szCs w:val="18"/>
        </w:rPr>
        <w:t xml:space="preserve">those that do more than make the target “believe” or “think” that the deception is true.  MILDEC  must end in an action, or inaction, that supports the JFC operational plan.  The</w:t>
      </w:r>
    </w:p>
    <w:p>
      <w:r>
        <w:rPr>
          <w:rFonts w:ascii="Courier New" w:cs="Courier New" w:eastAsia="Courier New" w:hAnsi="Courier New"/>
          <w:sz w:val="18"/>
          <w:szCs w:val="18"/>
        </w:rPr>
        <w:t xml:space="preserve">“See, Think, Do” methodology is based on historical lessons of successful deceptions, from ancient times to Operation DESERT STORM.  The goal of this methodology is to</w:t>
      </w:r>
    </w:p>
    <w:p>
      <w:r>
        <w:rPr>
          <w:rFonts w:ascii="Courier New" w:cs="Courier New" w:eastAsia="Courier New" w:hAnsi="Courier New"/>
          <w:sz w:val="18"/>
          <w:szCs w:val="18"/>
        </w:rPr>
        <w:t xml:space="preserve">manipulate the cognitive process in the deception target’s mind that leads to target decisions</w:t>
      </w:r>
    </w:p>
    <w:p>
      <w:r>
        <w:rPr>
          <w:rFonts w:ascii="Courier New" w:cs="Courier New" w:eastAsia="Courier New" w:hAnsi="Courier New"/>
          <w:sz w:val="18"/>
          <w:szCs w:val="18"/>
        </w:rPr>
        <w:t xml:space="preserve">that result in adversary actions that are  advantageous to the JFC (see Figure IV -1).  The</w:t>
      </w:r>
    </w:p>
    <w:p>
      <w:r>
        <w:rPr>
          <w:rFonts w:ascii="Courier New" w:cs="Courier New" w:eastAsia="Courier New" w:hAnsi="Courier New"/>
          <w:sz w:val="18"/>
          <w:szCs w:val="18"/>
        </w:rPr>
        <w:t xml:space="preserve">following interrogatories describe the process:</w:t>
      </w:r>
    </w:p>
    <w:p>
      <w:r>
        <w:rPr>
          <w:rFonts w:ascii="Courier New" w:cs="Courier New" w:eastAsia="Courier New" w:hAnsi="Courier New"/>
          <w:sz w:val="18"/>
          <w:szCs w:val="18"/>
        </w:rPr>
        <w:t xml:space="preserve">(1)  See:   What does the target see from friendly operations? “To achieve victory we must as far as possible make the enemy blind and deaf by</w:t>
      </w:r>
    </w:p>
    <w:p>
      <w:r>
        <w:rPr>
          <w:rFonts w:ascii="Courier New" w:cs="Courier New" w:eastAsia="Courier New" w:hAnsi="Courier New"/>
          <w:sz w:val="18"/>
          <w:szCs w:val="18"/>
        </w:rPr>
        <w:t xml:space="preserve">sealing his eyes and ears, and drive his commanders to distraction by creating</w:t>
      </w:r>
    </w:p>
    <w:p>
      <w:r>
        <w:rPr>
          <w:rFonts w:ascii="Courier New" w:cs="Courier New" w:eastAsia="Courier New" w:hAnsi="Courier New"/>
          <w:sz w:val="18"/>
          <w:szCs w:val="18"/>
        </w:rPr>
        <w:t xml:space="preserve">confusion in their minds.”</w:t>
      </w:r>
    </w:p>
    <w:p>
      <w:r>
        <w:rPr>
          <w:rFonts w:ascii="Courier New" w:cs="Courier New" w:eastAsia="Courier New" w:hAnsi="Courier New"/>
          <w:sz w:val="18"/>
          <w:szCs w:val="18"/>
        </w:rPr>
        <w:t xml:space="preserve">Mao Tse- Tung</w:t>
      </w:r>
    </w:p>
    <w:p>
      <w:r>
        <w:rPr>
          <w:rFonts w:ascii="Courier New" w:cs="Courier New" w:eastAsia="Courier New" w:hAnsi="Courier New"/>
          <w:sz w:val="18"/>
          <w:szCs w:val="18"/>
        </w:rPr>
        <w:t xml:space="preserve">On Protracted War,  1938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IV</w:t>
      </w:r>
    </w:p>
    <w:p>
      <w:r>
        <w:rPr>
          <w:rFonts w:ascii="Courier New" w:cs="Courier New" w:eastAsia="Courier New" w:hAnsi="Courier New"/>
          <w:sz w:val="18"/>
          <w:szCs w:val="18"/>
        </w:rPr>
        <w:t xml:space="preserve">IV-2 JP 3-13.4 (2)  Think:   What conclusions does the target draw from those observations?</w:t>
      </w:r>
    </w:p>
    <w:p>
      <w:r>
        <w:rPr>
          <w:rFonts w:ascii="Courier New" w:cs="Courier New" w:eastAsia="Courier New" w:hAnsi="Courier New"/>
          <w:sz w:val="18"/>
          <w:szCs w:val="18"/>
        </w:rPr>
        <w:t xml:space="preserve">(3)  Do:   What action  may the target take as a result of the conclusions based upon</w:t>
      </w:r>
    </w:p>
    <w:p>
      <w:r>
        <w:rPr>
          <w:rFonts w:ascii="Courier New" w:cs="Courier New" w:eastAsia="Courier New" w:hAnsi="Courier New"/>
          <w:sz w:val="18"/>
          <w:szCs w:val="18"/>
        </w:rPr>
        <w:t xml:space="preserve">those observations?</w:t>
      </w:r>
    </w:p>
    <w:p>
      <w:r>
        <w:rPr>
          <w:rFonts w:ascii="Courier New" w:cs="Courier New" w:eastAsia="Courier New" w:hAnsi="Courier New"/>
          <w:sz w:val="18"/>
          <w:szCs w:val="18"/>
        </w:rPr>
        <w:t xml:space="preserve">c.  A perfect example of the methodology at work was Operation  BODYGUARD in</w:t>
      </w:r>
    </w:p>
    <w:p>
      <w:r>
        <w:rPr>
          <w:rFonts w:ascii="Courier New" w:cs="Courier New" w:eastAsia="Courier New" w:hAnsi="Courier New"/>
          <w:sz w:val="18"/>
          <w:szCs w:val="18"/>
        </w:rPr>
        <w:t xml:space="preserve">1944, the deception plan in support of Operation  OVERLORD (the D- Day invasion).  In that</w:t>
      </w:r>
    </w:p>
    <w:p>
      <w:r>
        <w:rPr>
          <w:rFonts w:ascii="Courier New" w:cs="Courier New" w:eastAsia="Courier New" w:hAnsi="Courier New"/>
          <w:sz w:val="18"/>
          <w:szCs w:val="18"/>
        </w:rPr>
        <w:t xml:space="preserve">example, the Allies conducted air raids, broadcasted false communications, and even built an</w:t>
      </w:r>
    </w:p>
    <w:p>
      <w:r>
        <w:rPr>
          <w:rFonts w:ascii="Courier New" w:cs="Courier New" w:eastAsia="Courier New" w:hAnsi="Courier New"/>
          <w:sz w:val="18"/>
          <w:szCs w:val="18"/>
        </w:rPr>
        <w:t xml:space="preserve">entire deceptive army to convince the German high command that the real objective of the invasion was Pas de Calais.  The German high command saw these operations (See) , drew</w:t>
      </w:r>
    </w:p>
    <w:p>
      <w:r>
        <w:rPr>
          <w:rFonts w:ascii="Courier New" w:cs="Courier New" w:eastAsia="Courier New" w:hAnsi="Courier New"/>
          <w:sz w:val="18"/>
          <w:szCs w:val="18"/>
        </w:rPr>
        <w:t xml:space="preserve">the conclusion that Calais would be the initial objective of the invasion (Think) , and took the</w:t>
      </w:r>
    </w:p>
    <w:p>
      <w:r>
        <w:rPr>
          <w:rFonts w:ascii="Courier New" w:cs="Courier New" w:eastAsia="Courier New" w:hAnsi="Courier New"/>
          <w:sz w:val="18"/>
          <w:szCs w:val="18"/>
        </w:rPr>
        <w:t xml:space="preserve">action of reinforcing the area with an entire field army (Do) .</w:t>
      </w:r>
    </w:p>
    <w:p>
      <w:r>
        <w:rPr>
          <w:rFonts w:ascii="Courier New" w:cs="Courier New" w:eastAsia="Courier New" w:hAnsi="Courier New"/>
          <w:sz w:val="18"/>
          <w:szCs w:val="18"/>
        </w:rPr>
        <w:t xml:space="preserve">d.  Plan MILDEC Operations from the T op Down.  Subordinate deception plans must</w:t>
      </w:r>
    </w:p>
    <w:p>
      <w:r>
        <w:rPr>
          <w:rFonts w:ascii="Courier New" w:cs="Courier New" w:eastAsia="Courier New" w:hAnsi="Courier New"/>
          <w:sz w:val="18"/>
          <w:szCs w:val="18"/>
        </w:rPr>
        <w:t xml:space="preserve">support higher -level plans.  Commanders at all levels can plan MILDEC operations but must</w:t>
      </w:r>
    </w:p>
    <w:p>
      <w:r>
        <w:rPr>
          <w:rFonts w:ascii="Courier New" w:cs="Courier New" w:eastAsia="Courier New" w:hAnsi="Courier New"/>
          <w:sz w:val="18"/>
          <w:szCs w:val="18"/>
        </w:rPr>
        <w:t xml:space="preserve">coordinate their plans with their senior commander to ensure overall unity of effort.  OPSEC may dictate that only a select group of  senior commanders and staff officers know which</w:t>
      </w:r>
    </w:p>
    <w:p>
      <w:r>
        <w:rPr>
          <w:rFonts w:ascii="Courier New" w:cs="Courier New" w:eastAsia="Courier New" w:hAnsi="Courier New"/>
          <w:sz w:val="18"/>
          <w:szCs w:val="18"/>
        </w:rPr>
        <w:t xml:space="preserve">actions are purely deceptive in nature.  This situation can cause confusion within the force and requires close monitoring by JFCs and their staffs.</w:t>
      </w:r>
    </w:p>
    <w:p>
      <w:r>
        <w:rPr>
          <w:rFonts w:ascii="Courier New" w:cs="Courier New" w:eastAsia="Courier New" w:hAnsi="Courier New"/>
          <w:sz w:val="18"/>
          <w:szCs w:val="18"/>
        </w:rPr>
        <w:t xml:space="preserve">e.  The DPC is a focal point for MILDEC planning and execution.  The DPC may be</w:t>
      </w:r>
    </w:p>
    <w:p>
      <w:r>
        <w:rPr>
          <w:rFonts w:ascii="Courier New" w:cs="Courier New" w:eastAsia="Courier New" w:hAnsi="Courier New"/>
          <w:sz w:val="18"/>
          <w:szCs w:val="18"/>
        </w:rPr>
        <w:t xml:space="preserve">formed using existing members of the IO cell or key planners that the commander or the DPC chief determine.  At a minimum, the DPC should include representati ves from J -2, J-3,</w:t>
      </w:r>
    </w:p>
    <w:p>
      <w:r>
        <w:rPr>
          <w:rFonts w:ascii="Courier New" w:cs="Courier New" w:eastAsia="Courier New" w:hAnsi="Courier New"/>
          <w:sz w:val="18"/>
          <w:szCs w:val="18"/>
        </w:rPr>
        <w:t xml:space="preserve">J-4, J-5, and J-6.  In accordance with the JFC’s guidance, the DPC plans, coordinates, and</w:t>
      </w:r>
    </w:p>
    <w:p>
      <w:r>
        <w:rPr>
          <w:rFonts w:ascii="Courier New" w:cs="Courier New" w:eastAsia="Courier New" w:hAnsi="Courier New"/>
          <w:sz w:val="18"/>
          <w:szCs w:val="18"/>
        </w:rPr>
        <w:t xml:space="preserve">monitors MILDEC operations.  With the JFC’s approval, the DPC also may provide planning, execution, and termination support for MILDEC operations undertaken by higher command echelons in their operational area.  If established, the DPC is usually tasked with writing tab A  (Military Deception)  to a ppendix 3 (Information Operations) to a nnex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IV -1.  Military Deception as a Three -Tiered Cognitive Process  MILITARY DECEPTION</w:t>
      </w:r>
    </w:p>
    <w:p>
      <w:r>
        <w:rPr>
          <w:rFonts w:ascii="Courier New" w:cs="Courier New" w:eastAsia="Courier New" w:hAnsi="Courier New"/>
          <w:sz w:val="18"/>
          <w:szCs w:val="18"/>
        </w:rPr>
        <w:t xml:space="preserve">AS A THREE-TIERED COGNITIVE PROCESS</w:t>
      </w:r>
    </w:p>
    <w:p>
      <w:r>
        <w:rPr>
          <w:rFonts w:ascii="Courier New" w:cs="Courier New" w:eastAsia="Courier New" w:hAnsi="Courier New"/>
          <w:sz w:val="18"/>
          <w:szCs w:val="18"/>
        </w:rPr>
        <w:t xml:space="preserve">SEESEETHINKTHINKDODO</w:t>
      </w:r>
    </w:p>
    <w:p>
      <w:r>
        <w:rPr>
          <w:rFonts w:ascii="Courier New" w:cs="Courier New" w:eastAsia="Courier New" w:hAnsi="Courier New"/>
          <w:sz w:val="18"/>
          <w:szCs w:val="18"/>
        </w:rPr>
        <w:t xml:space="preserve">Target Detects</w:t>
      </w:r>
    </w:p>
    <w:p>
      <w:r>
        <w:rPr>
          <w:rFonts w:ascii="Courier New" w:cs="Courier New" w:eastAsia="Courier New" w:hAnsi="Courier New"/>
          <w:sz w:val="18"/>
          <w:szCs w:val="18"/>
        </w:rPr>
        <w:t xml:space="preserve">Deceptive EventTarget Takes</w:t>
      </w:r>
    </w:p>
    <w:p>
      <w:r>
        <w:rPr>
          <w:rFonts w:ascii="Courier New" w:cs="Courier New" w:eastAsia="Courier New" w:hAnsi="Courier New"/>
          <w:sz w:val="18"/>
          <w:szCs w:val="18"/>
        </w:rPr>
        <w:t xml:space="preserve">Desired Action</w:t>
      </w:r>
    </w:p>
    <w:p>
      <w:r>
        <w:rPr>
          <w:rFonts w:ascii="Courier New" w:cs="Courier New" w:eastAsia="Courier New" w:hAnsi="Courier New"/>
          <w:sz w:val="18"/>
          <w:szCs w:val="18"/>
        </w:rPr>
        <w:t xml:space="preserve">or Inaction</w:t>
      </w:r>
    </w:p>
    <w:p>
      <w:r>
        <w:rPr>
          <w:rFonts w:ascii="Courier New" w:cs="Courier New" w:eastAsia="Courier New" w:hAnsi="Courier New"/>
          <w:sz w:val="18"/>
          <w:szCs w:val="18"/>
        </w:rPr>
        <w:t xml:space="preserve">Bottom Line:  Target must ACT, not just 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Planning</w:t>
      </w:r>
    </w:p>
    <w:p>
      <w:r>
        <w:rPr>
          <w:rFonts w:ascii="Courier New" w:cs="Courier New" w:eastAsia="Courier New" w:hAnsi="Courier New"/>
          <w:sz w:val="18"/>
          <w:szCs w:val="18"/>
        </w:rPr>
        <w:t xml:space="preserve">IV-3 (Operations) for the OPORD.  Other responsibilities of the DPC include:</w:t>
      </w:r>
    </w:p>
    <w:p>
      <w:r>
        <w:rPr>
          <w:rFonts w:ascii="Courier New" w:cs="Courier New" w:eastAsia="Courier New" w:hAnsi="Courier New"/>
          <w:sz w:val="18"/>
          <w:szCs w:val="18"/>
        </w:rPr>
        <w:t xml:space="preserve">(1)  Directing and coordinating deception planning activities.</w:t>
      </w:r>
    </w:p>
    <w:p>
      <w:r>
        <w:rPr>
          <w:rFonts w:ascii="Courier New" w:cs="Courier New" w:eastAsia="Courier New" w:hAnsi="Courier New"/>
          <w:sz w:val="18"/>
          <w:szCs w:val="18"/>
        </w:rPr>
        <w:t xml:space="preserve">(2)  Interfacing and working closely with unit operations planners to review and</w:t>
      </w:r>
    </w:p>
    <w:p>
      <w:r>
        <w:rPr>
          <w:rFonts w:ascii="Courier New" w:cs="Courier New" w:eastAsia="Courier New" w:hAnsi="Courier New"/>
          <w:sz w:val="18"/>
          <w:szCs w:val="18"/>
        </w:rPr>
        <w:t xml:space="preserve">analyze plans for deception requirements.</w:t>
      </w:r>
    </w:p>
    <w:p>
      <w:r>
        <w:rPr>
          <w:rFonts w:ascii="Courier New" w:cs="Courier New" w:eastAsia="Courier New" w:hAnsi="Courier New"/>
          <w:sz w:val="18"/>
          <w:szCs w:val="18"/>
        </w:rPr>
        <w:t xml:space="preserve">(3)  Responding to higher headquarters’ deception tasking and ensuring appropriate</w:t>
      </w:r>
    </w:p>
    <w:p>
      <w:r>
        <w:rPr>
          <w:rFonts w:ascii="Courier New" w:cs="Courier New" w:eastAsia="Courier New" w:hAnsi="Courier New"/>
          <w:sz w:val="18"/>
          <w:szCs w:val="18"/>
        </w:rPr>
        <w:t xml:space="preserve">coordination.</w:t>
      </w:r>
    </w:p>
    <w:p>
      <w:r>
        <w:rPr>
          <w:rFonts w:ascii="Courier New" w:cs="Courier New" w:eastAsia="Courier New" w:hAnsi="Courier New"/>
          <w:sz w:val="18"/>
          <w:szCs w:val="18"/>
        </w:rPr>
        <w:t xml:space="preserve">(4)  Coordinating with higher headquarters on proposed deception efforts to resolve</w:t>
      </w:r>
    </w:p>
    <w:p>
      <w:r>
        <w:rPr>
          <w:rFonts w:ascii="Courier New" w:cs="Courier New" w:eastAsia="Courier New" w:hAnsi="Courier New"/>
          <w:sz w:val="18"/>
          <w:szCs w:val="18"/>
        </w:rPr>
        <w:t xml:space="preserve">potential conflicts.</w:t>
      </w:r>
    </w:p>
    <w:p>
      <w:r>
        <w:rPr>
          <w:rFonts w:ascii="Courier New" w:cs="Courier New" w:eastAsia="Courier New" w:hAnsi="Courier New"/>
          <w:sz w:val="18"/>
          <w:szCs w:val="18"/>
        </w:rPr>
        <w:t xml:space="preserve">(5)  Providing resource requirements to higher headquarters for deception program</w:t>
      </w:r>
    </w:p>
    <w:p>
      <w:r>
        <w:rPr>
          <w:rFonts w:ascii="Courier New" w:cs="Courier New" w:eastAsia="Courier New" w:hAnsi="Courier New"/>
          <w:sz w:val="18"/>
          <w:szCs w:val="18"/>
        </w:rPr>
        <w:t xml:space="preserve">development and sustainment.</w:t>
      </w:r>
    </w:p>
    <w:p>
      <w:r>
        <w:rPr>
          <w:rFonts w:ascii="Courier New" w:cs="Courier New" w:eastAsia="Courier New" w:hAnsi="Courier New"/>
          <w:sz w:val="18"/>
          <w:szCs w:val="18"/>
        </w:rPr>
        <w:t xml:space="preserve">(6)  Looking for opportunities to implement deception in support of military</w:t>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3.  The Military Deception Planning Process</w:t>
      </w:r>
    </w:p>
    <w:p>
      <w:r>
        <w:rPr>
          <w:rFonts w:ascii="Courier New" w:cs="Courier New" w:eastAsia="Courier New" w:hAnsi="Courier New"/>
          <w:sz w:val="18"/>
          <w:szCs w:val="18"/>
        </w:rPr>
        <w:t xml:space="preserve">Deception planning is an iterative process that requires continual reexamination of its</w:t>
      </w:r>
    </w:p>
    <w:p>
      <w:r>
        <w:rPr>
          <w:rFonts w:ascii="Courier New" w:cs="Courier New" w:eastAsia="Courier New" w:hAnsi="Courier New"/>
          <w:sz w:val="18"/>
          <w:szCs w:val="18"/>
        </w:rPr>
        <w:t xml:space="preserve">objectives, target, stories, and means throughout the planning and execution phases.</w:t>
      </w:r>
    </w:p>
    <w:p>
      <w:r>
        <w:rPr>
          <w:rFonts w:ascii="Courier New" w:cs="Courier New" w:eastAsia="Courier New" w:hAnsi="Courier New"/>
          <w:sz w:val="18"/>
          <w:szCs w:val="18"/>
        </w:rPr>
        <w:t xml:space="preserve">MILDEC planners must be prepared to respond to the dynamics of the adversary as well as friendly situations.  A key factor that must be considered during MILDEC planning is risk. At each stage of deceptio n planning, the MILDEC planners must carefully consider the risks</w:t>
      </w:r>
    </w:p>
    <w:p>
      <w:r>
        <w:rPr>
          <w:rFonts w:ascii="Courier New" w:cs="Courier New" w:eastAsia="Courier New" w:hAnsi="Courier New"/>
          <w:sz w:val="18"/>
          <w:szCs w:val="18"/>
        </w:rPr>
        <w:t xml:space="preserve">involved with using deception.  The overriding consideration in risk analysis is the comparison between the risk taken and the possible benefits of the deception.  Major determining factors include the following: deception failure, exposure of means or feedback channels, and unintended effects and consequences.  The MILDEC p lanning process consists</w:t>
      </w:r>
    </w:p>
    <w:p>
      <w:r>
        <w:rPr>
          <w:rFonts w:ascii="Courier New" w:cs="Courier New" w:eastAsia="Courier New" w:hAnsi="Courier New"/>
          <w:sz w:val="18"/>
          <w:szCs w:val="18"/>
        </w:rPr>
        <w:t xml:space="preserve">of six steps (see Figure IV -2).</w:t>
      </w:r>
    </w:p>
    <w:p>
      <w:r>
        <w:rPr>
          <w:rFonts w:ascii="Courier New" w:cs="Courier New" w:eastAsia="Courier New" w:hAnsi="Courier New"/>
          <w:sz w:val="18"/>
          <w:szCs w:val="18"/>
        </w:rPr>
        <w:t xml:space="preserve">a.  Step 1:  Deception Mission Analysis.   MILDEC mission analys is is conducted as</w:t>
      </w:r>
    </w:p>
    <w:p>
      <w:r>
        <w:rPr>
          <w:rFonts w:ascii="Courier New" w:cs="Courier New" w:eastAsia="Courier New" w:hAnsi="Courier New"/>
          <w:sz w:val="18"/>
          <w:szCs w:val="18"/>
        </w:rPr>
        <w:t xml:space="preserve">part of the overall mission analysis that is done by a JFC.  During this analysis, the JFC establish es a deception goal that describes how the MILDEC is expected to support the</w:t>
      </w:r>
    </w:p>
    <w:p>
      <w:r>
        <w:rPr>
          <w:rFonts w:ascii="Courier New" w:cs="Courier New" w:eastAsia="Courier New" w:hAnsi="Courier New"/>
          <w:sz w:val="18"/>
          <w:szCs w:val="18"/>
        </w:rPr>
        <w:t xml:space="preserve">accomplishment of the mission.  Next, the JFC identif ies deception objectives that clearly</w:t>
      </w:r>
    </w:p>
    <w:p>
      <w:r>
        <w:rPr>
          <w:rFonts w:ascii="Courier New" w:cs="Courier New" w:eastAsia="Courier New" w:hAnsi="Courier New"/>
          <w:sz w:val="18"/>
          <w:szCs w:val="18"/>
        </w:rPr>
        <w:t xml:space="preserve">identify adversary action (or inaction) that directly support s the deception goal.  MILDEC is</w:t>
      </w:r>
    </w:p>
    <w:p>
      <w:r>
        <w:rPr>
          <w:rFonts w:ascii="Courier New" w:cs="Courier New" w:eastAsia="Courier New" w:hAnsi="Courier New"/>
          <w:sz w:val="18"/>
          <w:szCs w:val="18"/>
        </w:rPr>
        <w:t xml:space="preserve">not applicable to every situation, but commanders and planners should consider it, especially at the operational level.  Even in situations where J oint MILDEC  or TAC -D is inappropriate,</w:t>
      </w:r>
    </w:p>
    <w:p>
      <w:r>
        <w:rPr>
          <w:rFonts w:ascii="Courier New" w:cs="Courier New" w:eastAsia="Courier New" w:hAnsi="Courier New"/>
          <w:sz w:val="18"/>
          <w:szCs w:val="18"/>
        </w:rPr>
        <w:t xml:space="preserve">there is normally a role for DISO .</w:t>
      </w:r>
    </w:p>
    <w:p>
      <w:r>
        <w:rPr>
          <w:rFonts w:ascii="Courier New" w:cs="Courier New" w:eastAsia="Courier New" w:hAnsi="Courier New"/>
          <w:sz w:val="18"/>
          <w:szCs w:val="18"/>
        </w:rPr>
        <w:t xml:space="preserve">b.  Step 2:  Deception Planning Guidance.   After completion of the mission analysis,</w:t>
      </w:r>
    </w:p>
    <w:p>
      <w:r>
        <w:rPr>
          <w:rFonts w:ascii="Courier New" w:cs="Courier New" w:eastAsia="Courier New" w:hAnsi="Courier New"/>
          <w:sz w:val="18"/>
          <w:szCs w:val="18"/>
        </w:rPr>
        <w:t xml:space="preserve">the commander issues planning guidance to the staff.  In addition to other guidance, the commander may include the deception goals and objectives for the operation.  The commander may go on to provide additional guidance concerning specific deception COAs that the staff should address when preparing estimates.  MILDEC should be planned and</w:t>
      </w:r>
    </w:p>
    <w:p>
      <w:r>
        <w:rPr>
          <w:rFonts w:ascii="Courier New" w:cs="Courier New" w:eastAsia="Courier New" w:hAnsi="Courier New"/>
          <w:sz w:val="18"/>
          <w:szCs w:val="18"/>
        </w:rPr>
        <w:t xml:space="preserve">executed as part of the overall concept of the operation from its inception.  Even if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IV</w:t>
      </w:r>
    </w:p>
    <w:p>
      <w:r>
        <w:rPr>
          <w:rFonts w:ascii="Courier New" w:cs="Courier New" w:eastAsia="Courier New" w:hAnsi="Courier New"/>
          <w:sz w:val="18"/>
          <w:szCs w:val="18"/>
        </w:rPr>
        <w:t xml:space="preserve">IV-4 JP 3-13.4 MILDEC operation is well executed, an adversary may detect the MILDEC operation if it is</w:t>
      </w:r>
    </w:p>
    <w:p>
      <w:r>
        <w:rPr>
          <w:rFonts w:ascii="Courier New" w:cs="Courier New" w:eastAsia="Courier New" w:hAnsi="Courier New"/>
          <w:sz w:val="18"/>
          <w:szCs w:val="18"/>
        </w:rPr>
        <w:t xml:space="preserve">not consistent with the rest of the perceived overall operation.</w:t>
      </w:r>
    </w:p>
    <w:p>
      <w:r>
        <w:rPr>
          <w:rFonts w:ascii="Courier New" w:cs="Courier New" w:eastAsia="Courier New" w:hAnsi="Courier New"/>
          <w:sz w:val="18"/>
          <w:szCs w:val="18"/>
        </w:rPr>
        <w:t xml:space="preserve">c.  Step 3:  Staff Deception Estimate</w:t>
      </w:r>
    </w:p>
    <w:p>
      <w:r>
        <w:rPr>
          <w:rFonts w:ascii="Courier New" w:cs="Courier New" w:eastAsia="Courier New" w:hAnsi="Courier New"/>
          <w:sz w:val="18"/>
          <w:szCs w:val="18"/>
        </w:rPr>
        <w:t xml:space="preserve">(1)  T he deception estimate is conducted as part of the operations estimate.</w:t>
      </w:r>
    </w:p>
    <w:p>
      <w:r>
        <w:rPr>
          <w:rFonts w:ascii="Courier New" w:cs="Courier New" w:eastAsia="Courier New" w:hAnsi="Courier New"/>
          <w:sz w:val="18"/>
          <w:szCs w:val="18"/>
        </w:rPr>
        <w:t xml:space="preserve">Working with operational planners and intelligence analysts, MILDEC planners:</w:t>
      </w:r>
    </w:p>
    <w:p>
      <w:r>
        <w:rPr>
          <w:rFonts w:ascii="Courier New" w:cs="Courier New" w:eastAsia="Courier New" w:hAnsi="Courier New"/>
          <w:sz w:val="18"/>
          <w:szCs w:val="18"/>
        </w:rPr>
        <w:t xml:space="preserve">(a)  Gather and analyze information relating to the adversary.</w:t>
      </w:r>
    </w:p>
    <w:p>
      <w:r>
        <w:rPr>
          <w:rFonts w:ascii="Courier New" w:cs="Courier New" w:eastAsia="Courier New" w:hAnsi="Courier New"/>
          <w:sz w:val="18"/>
          <w:szCs w:val="18"/>
        </w:rPr>
        <w:t xml:space="preserve">(b)  I dentify the key decision makers and study all available information</w:t>
      </w:r>
    </w:p>
    <w:p>
      <w:r>
        <w:rPr>
          <w:rFonts w:ascii="Courier New" w:cs="Courier New" w:eastAsia="Courier New" w:hAnsi="Courier New"/>
          <w:sz w:val="18"/>
          <w:szCs w:val="18"/>
        </w:rPr>
        <w:t xml:space="preserve">relating to their backgrounds, psychological profiles , and biometrics enabled intelligence .</w:t>
      </w:r>
    </w:p>
    <w:p>
      <w:r>
        <w:rPr>
          <w:rFonts w:ascii="Courier New" w:cs="Courier New" w:eastAsia="Courier New" w:hAnsi="Courier New"/>
          <w:sz w:val="18"/>
          <w:szCs w:val="18"/>
        </w:rPr>
        <w:t xml:space="preserve">(c)  Identify preconceptions that adversary leadership may have about friendly</w:t>
      </w:r>
    </w:p>
    <w:p>
      <w:r>
        <w:rPr>
          <w:rFonts w:ascii="Courier New" w:cs="Courier New" w:eastAsia="Courier New" w:hAnsi="Courier New"/>
          <w:sz w:val="18"/>
          <w:szCs w:val="18"/>
        </w:rPr>
        <w:t xml:space="preserve">intentions and capabilities.</w:t>
      </w:r>
    </w:p>
    <w:p>
      <w:r>
        <w:rPr>
          <w:rFonts w:ascii="Courier New" w:cs="Courier New" w:eastAsia="Courier New" w:hAnsi="Courier New"/>
          <w:sz w:val="18"/>
          <w:szCs w:val="18"/>
        </w:rPr>
        <w:t xml:space="preserve">(d)  Consider the adversary’s C2 system and decision -making process.</w:t>
      </w:r>
    </w:p>
    <w:p>
      <w:r>
        <w:rPr>
          <w:rFonts w:ascii="Courier New" w:cs="Courier New" w:eastAsia="Courier New" w:hAnsi="Courier New"/>
          <w:sz w:val="18"/>
          <w:szCs w:val="18"/>
        </w:rPr>
        <w:t xml:space="preserve">(e)  Study adversary ISR collection and analysis capabilities.</w:t>
      </w:r>
    </w:p>
    <w:p>
      <w:r>
        <w:rPr>
          <w:rFonts w:ascii="Courier New" w:cs="Courier New" w:eastAsia="Courier New" w:hAnsi="Courier New"/>
          <w:sz w:val="18"/>
          <w:szCs w:val="18"/>
        </w:rPr>
        <w:t xml:space="preserve">(f)  Study adversary CI collection and analysis capabilities, systems, networks.</w:t>
      </w:r>
    </w:p>
    <w:p>
      <w:r>
        <w:rPr>
          <w:rFonts w:ascii="Courier New" w:cs="Courier New" w:eastAsia="Courier New" w:hAnsi="Courier New"/>
          <w:sz w:val="18"/>
          <w:szCs w:val="18"/>
        </w:rPr>
        <w:t xml:space="preserve">(g)  I dentify COAs that the adversary may adopt or have under consideration.</w:t>
      </w:r>
    </w:p>
    <w:p>
      <w:r>
        <w:rPr>
          <w:rFonts w:ascii="Courier New" w:cs="Courier New" w:eastAsia="Courier New" w:hAnsi="Courier New"/>
          <w:sz w:val="18"/>
          <w:szCs w:val="18"/>
        </w:rPr>
        <w:t xml:space="preserve">Figure IV -2.  Military Deception Planning Process  and Deliberate Planning Process Overlaid  MILITARY DECEPTION PLANNING PROCESS</w:t>
      </w:r>
    </w:p>
    <w:p>
      <w:r>
        <w:rPr>
          <w:rFonts w:ascii="Courier New" w:cs="Courier New" w:eastAsia="Courier New" w:hAnsi="Courier New"/>
          <w:sz w:val="18"/>
          <w:szCs w:val="18"/>
        </w:rPr>
        <w:t xml:space="preserve">AND DELIBERATE PLANNING PROCESS OVERLAID</w:t>
      </w:r>
    </w:p>
    <w:p>
      <w:r>
        <w:rPr>
          <w:rFonts w:ascii="Courier New" w:cs="Courier New" w:eastAsia="Courier New" w:hAnsi="Courier New"/>
          <w:sz w:val="18"/>
          <w:szCs w:val="18"/>
        </w:rPr>
        <w:t xml:space="preserve">Function 1</w:t>
      </w:r>
    </w:p>
    <w:p>
      <w:r>
        <w:rPr>
          <w:rFonts w:ascii="Courier New" w:cs="Courier New" w:eastAsia="Courier New" w:hAnsi="Courier New"/>
          <w:sz w:val="18"/>
          <w:szCs w:val="18"/>
        </w:rPr>
        <w:t xml:space="preserve">Function 2</w:t>
      </w:r>
    </w:p>
    <w:p>
      <w:r>
        <w:rPr>
          <w:rFonts w:ascii="Courier New" w:cs="Courier New" w:eastAsia="Courier New" w:hAnsi="Courier New"/>
          <w:sz w:val="18"/>
          <w:szCs w:val="18"/>
        </w:rPr>
        <w:t xml:space="preserve">Function 3</w:t>
      </w:r>
    </w:p>
    <w:p>
      <w:r>
        <w:rPr>
          <w:rFonts w:ascii="Courier New" w:cs="Courier New" w:eastAsia="Courier New" w:hAnsi="Courier New"/>
          <w:sz w:val="18"/>
          <w:szCs w:val="18"/>
        </w:rPr>
        <w:t xml:space="preserve">Function 4Strategic Guidance</w:t>
      </w:r>
    </w:p>
    <w:p>
      <w:r>
        <w:rPr>
          <w:rFonts w:ascii="Courier New" w:cs="Courier New" w:eastAsia="Courier New" w:hAnsi="Courier New"/>
          <w:sz w:val="18"/>
          <w:szCs w:val="18"/>
        </w:rPr>
        <w:t xml:space="preserve">Concept Development</w:t>
      </w:r>
    </w:p>
    <w:p>
      <w:r>
        <w:rPr>
          <w:rFonts w:ascii="Courier New" w:cs="Courier New" w:eastAsia="Courier New" w:hAnsi="Courier New"/>
          <w:sz w:val="18"/>
          <w:szCs w:val="18"/>
        </w:rPr>
        <w:t xml:space="preserve">Plan Development</w:t>
      </w:r>
    </w:p>
    <w:p>
      <w:r>
        <w:rPr>
          <w:rFonts w:ascii="Courier New" w:cs="Courier New" w:eastAsia="Courier New" w:hAnsi="Courier New"/>
          <w:sz w:val="18"/>
          <w:szCs w:val="18"/>
        </w:rPr>
        <w:t xml:space="preserve">Plan AssessmentStep 1: Deception Mission Analysis</w:t>
      </w:r>
    </w:p>
    <w:p>
      <w:r>
        <w:rPr>
          <w:rFonts w:ascii="Courier New" w:cs="Courier New" w:eastAsia="Courier New" w:hAnsi="Courier New"/>
          <w:sz w:val="18"/>
          <w:szCs w:val="18"/>
        </w:rPr>
        <w:t xml:space="preserve">Step 2: Deception Planning Guidance</w:t>
      </w:r>
    </w:p>
    <w:p>
      <w:r>
        <w:rPr>
          <w:rFonts w:ascii="Courier New" w:cs="Courier New" w:eastAsia="Courier New" w:hAnsi="Courier New"/>
          <w:sz w:val="18"/>
          <w:szCs w:val="18"/>
        </w:rPr>
        <w:t xml:space="preserve">Step 3: Staff Deception EstimateStep 4: Commander’s Deception Estimate</w:t>
      </w:r>
    </w:p>
    <w:p>
      <w:r>
        <w:rPr>
          <w:rFonts w:ascii="Courier New" w:cs="Courier New" w:eastAsia="Courier New" w:hAnsi="Courier New"/>
          <w:sz w:val="18"/>
          <w:szCs w:val="18"/>
        </w:rPr>
        <w:t xml:space="preserve">Step 5: Deception Plan Development</w:t>
      </w:r>
    </w:p>
    <w:p>
      <w:r>
        <w:rPr>
          <w:rFonts w:ascii="Courier New" w:cs="Courier New" w:eastAsia="Courier New" w:hAnsi="Courier New"/>
          <w:sz w:val="18"/>
          <w:szCs w:val="18"/>
        </w:rPr>
        <w:t xml:space="preserve">Step 6: Deception Plan Review and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Planning</w:t>
      </w:r>
    </w:p>
    <w:p>
      <w:r>
        <w:rPr>
          <w:rFonts w:ascii="Courier New" w:cs="Courier New" w:eastAsia="Courier New" w:hAnsi="Courier New"/>
          <w:sz w:val="18"/>
          <w:szCs w:val="18"/>
        </w:rPr>
        <w:t xml:space="preserve">IV-5 (2)  Intelligence analysts provide assessment of adversary vulnerability to MILDEC</w:t>
      </w:r>
    </w:p>
    <w:p>
      <w:r>
        <w:rPr>
          <w:rFonts w:ascii="Courier New" w:cs="Courier New" w:eastAsia="Courier New" w:hAnsi="Courier New"/>
          <w:sz w:val="18"/>
          <w:szCs w:val="18"/>
        </w:rPr>
        <w:t xml:space="preserve">in the intelligence estimate.</w:t>
      </w:r>
    </w:p>
    <w:p>
      <w:r>
        <w:rPr>
          <w:rFonts w:ascii="Courier New" w:cs="Courier New" w:eastAsia="Courier New" w:hAnsi="Courier New"/>
          <w:sz w:val="18"/>
          <w:szCs w:val="18"/>
        </w:rPr>
        <w:t xml:space="preserve">(a)  They determine the adversary’s detection and collection capabilities .  The first</w:t>
      </w:r>
    </w:p>
    <w:p>
      <w:r>
        <w:rPr>
          <w:rFonts w:ascii="Courier New" w:cs="Courier New" w:eastAsia="Courier New" w:hAnsi="Courier New"/>
          <w:sz w:val="18"/>
          <w:szCs w:val="18"/>
        </w:rPr>
        <w:t xml:space="preserve">action in means selection is determining the adversary’s detection and collection capabilities.</w:t>
      </w:r>
    </w:p>
    <w:p>
      <w:r>
        <w:rPr>
          <w:rFonts w:ascii="Courier New" w:cs="Courier New" w:eastAsia="Courier New" w:hAnsi="Courier New"/>
          <w:sz w:val="18"/>
          <w:szCs w:val="18"/>
        </w:rPr>
        <w:t xml:space="preserve">1.  The i ntelligence staff can provide multidiscipline CI products that can</w:t>
      </w:r>
    </w:p>
    <w:p>
      <w:r>
        <w:rPr>
          <w:rFonts w:ascii="Courier New" w:cs="Courier New" w:eastAsia="Courier New" w:hAnsi="Courier New"/>
          <w:sz w:val="18"/>
          <w:szCs w:val="18"/>
        </w:rPr>
        <w:t xml:space="preserve">identify a particular adversary’s capabilities.</w:t>
      </w:r>
    </w:p>
    <w:p>
      <w:r>
        <w:rPr>
          <w:rFonts w:ascii="Courier New" w:cs="Courier New" w:eastAsia="Courier New" w:hAnsi="Courier New"/>
          <w:sz w:val="18"/>
          <w:szCs w:val="18"/>
        </w:rPr>
        <w:t xml:space="preserve">2.  Most adversary surveillance and reconnaissance capabilities include at a</w:t>
      </w:r>
    </w:p>
    <w:p>
      <w:r>
        <w:rPr>
          <w:rFonts w:ascii="Courier New" w:cs="Courier New" w:eastAsia="Courier New" w:hAnsi="Courier New"/>
          <w:sz w:val="18"/>
          <w:szCs w:val="18"/>
        </w:rPr>
        <w:t xml:space="preserve">minimum human intelligence, open -source intelligence, and some  signals intelligence</w:t>
      </w:r>
    </w:p>
    <w:p>
      <w:r>
        <w:rPr>
          <w:rFonts w:ascii="Courier New" w:cs="Courier New" w:eastAsia="Courier New" w:hAnsi="Courier New"/>
          <w:sz w:val="18"/>
          <w:szCs w:val="18"/>
        </w:rPr>
        <w:t xml:space="preserve">(SIGINT)  and geospatial intelligence  capabilities.  More sophisticated surveillance and</w:t>
      </w:r>
    </w:p>
    <w:p>
      <w:r>
        <w:rPr>
          <w:rFonts w:ascii="Courier New" w:cs="Courier New" w:eastAsia="Courier New" w:hAnsi="Courier New"/>
          <w:sz w:val="18"/>
          <w:szCs w:val="18"/>
        </w:rPr>
        <w:t xml:space="preserve">reconnaissance systems will include airborne and spaceborne systems that may include</w:t>
      </w:r>
    </w:p>
    <w:p>
      <w:r>
        <w:rPr>
          <w:rFonts w:ascii="Courier New" w:cs="Courier New" w:eastAsia="Courier New" w:hAnsi="Courier New"/>
          <w:sz w:val="18"/>
          <w:szCs w:val="18"/>
        </w:rPr>
        <w:t xml:space="preserve">extensive SIGINT capabilities and organic or foreign commerci al imagery collection</w:t>
      </w:r>
    </w:p>
    <w:p>
      <w:r>
        <w:rPr>
          <w:rFonts w:ascii="Courier New" w:cs="Courier New" w:eastAsia="Courier New" w:hAnsi="Courier New"/>
          <w:sz w:val="18"/>
          <w:szCs w:val="18"/>
        </w:rPr>
        <w:t xml:space="preserve">systems.  The adversary may have access to data collected from assets he does not control.  These assets may include US or foreign commercial and foreign government ground, air, or space- based reconnaissance systems.</w:t>
      </w:r>
    </w:p>
    <w:p>
      <w:r>
        <w:rPr>
          <w:rFonts w:ascii="Courier New" w:cs="Courier New" w:eastAsia="Courier New" w:hAnsi="Courier New"/>
          <w:sz w:val="18"/>
          <w:szCs w:val="18"/>
        </w:rPr>
        <w:t xml:space="preserve">3.  Study each ad versary to determine its particular surveillance and</w:t>
      </w:r>
    </w:p>
    <w:p>
      <w:r>
        <w:rPr>
          <w:rFonts w:ascii="Courier New" w:cs="Courier New" w:eastAsia="Courier New" w:hAnsi="Courier New"/>
          <w:sz w:val="18"/>
          <w:szCs w:val="18"/>
        </w:rPr>
        <w:t xml:space="preserve">reconnaissance capabilities.  If possible, determine which surveillance and reconnaissance capabilities the deception target most relies upon for information during decision making.</w:t>
      </w:r>
    </w:p>
    <w:p>
      <w:r>
        <w:rPr>
          <w:rFonts w:ascii="Courier New" w:cs="Courier New" w:eastAsia="Courier New" w:hAnsi="Courier New"/>
          <w:sz w:val="18"/>
          <w:szCs w:val="18"/>
        </w:rPr>
        <w:t xml:space="preserve">4.  Deception planners need to be aware of and consider the possibility of</w:t>
      </w:r>
    </w:p>
    <w:p>
      <w:r>
        <w:rPr>
          <w:rFonts w:ascii="Courier New" w:cs="Courier New" w:eastAsia="Courier New" w:hAnsi="Courier New"/>
          <w:sz w:val="18"/>
          <w:szCs w:val="18"/>
        </w:rPr>
        <w:t xml:space="preserve">adversaries acquiring intelligence from commercial surveillance and reconnaissance systems.  If the adversary does not maintain a formidable surveillance and reconnaissance capability, they may seek to purchase intelligence data available in the open market.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Eisenhower’s thorough analysis of the German High Command was a crucial</w:t>
      </w:r>
    </w:p>
    <w:p>
      <w:r>
        <w:rPr>
          <w:rFonts w:ascii="Courier New" w:cs="Courier New" w:eastAsia="Courier New" w:hAnsi="Courier New"/>
          <w:sz w:val="18"/>
          <w:szCs w:val="18"/>
        </w:rPr>
        <w:t xml:space="preserve">element  of the deception planned in support of the Normandy Invasion.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IV</w:t>
      </w:r>
    </w:p>
    <w:p>
      <w:r>
        <w:rPr>
          <w:rFonts w:ascii="Courier New" w:cs="Courier New" w:eastAsia="Courier New" w:hAnsi="Courier New"/>
          <w:sz w:val="18"/>
          <w:szCs w:val="18"/>
        </w:rPr>
        <w:t xml:space="preserve">IV-6 JP 3-13.4 analysis needs to include ISR organizations and systems that are not directed by the</w:t>
      </w:r>
    </w:p>
    <w:p>
      <w:r>
        <w:rPr>
          <w:rFonts w:ascii="Courier New" w:cs="Courier New" w:eastAsia="Courier New" w:hAnsi="Courier New"/>
          <w:sz w:val="18"/>
          <w:szCs w:val="18"/>
        </w:rPr>
        <w:t xml:space="preserve">adversary but available for their use as a resource.</w:t>
      </w:r>
    </w:p>
    <w:p>
      <w:r>
        <w:rPr>
          <w:rFonts w:ascii="Courier New" w:cs="Courier New" w:eastAsia="Courier New" w:hAnsi="Courier New"/>
          <w:sz w:val="18"/>
          <w:szCs w:val="18"/>
        </w:rPr>
        <w:t xml:space="preserve">(b)  They identify the current possible (and, when justified by the evidence,</w:t>
      </w:r>
    </w:p>
    <w:p>
      <w:r>
        <w:rPr>
          <w:rFonts w:ascii="Courier New" w:cs="Courier New" w:eastAsia="Courier New" w:hAnsi="Courier New"/>
          <w:sz w:val="18"/>
          <w:szCs w:val="18"/>
        </w:rPr>
        <w:t xml:space="preserve">probable) adversary COAs and the adversary’s rationale for taking those actions.</w:t>
      </w:r>
    </w:p>
    <w:p>
      <w:r>
        <w:rPr>
          <w:rFonts w:ascii="Courier New" w:cs="Courier New" w:eastAsia="Courier New" w:hAnsi="Courier New"/>
          <w:sz w:val="18"/>
          <w:szCs w:val="18"/>
        </w:rPr>
        <w:t xml:space="preserve">(c)  Analysts help commanders and MILDEC planners understand how</w:t>
      </w:r>
    </w:p>
    <w:p>
      <w:r>
        <w:rPr>
          <w:rFonts w:ascii="Courier New" w:cs="Courier New" w:eastAsia="Courier New" w:hAnsi="Courier New"/>
          <w:sz w:val="18"/>
          <w:szCs w:val="18"/>
        </w:rPr>
        <w:t xml:space="preserve">adversary decision makers, their staffs, and trusted advisors perceive friendly  capabilities and</w:t>
      </w:r>
    </w:p>
    <w:p>
      <w:r>
        <w:rPr>
          <w:rFonts w:ascii="Courier New" w:cs="Courier New" w:eastAsia="Courier New" w:hAnsi="Courier New"/>
          <w:sz w:val="18"/>
          <w:szCs w:val="18"/>
        </w:rPr>
        <w:t xml:space="preserve">intentions and how the adversary is likely to react to the deception.</w:t>
      </w:r>
    </w:p>
    <w:p>
      <w:r>
        <w:rPr>
          <w:rFonts w:ascii="Courier New" w:cs="Courier New" w:eastAsia="Courier New" w:hAnsi="Courier New"/>
          <w:sz w:val="18"/>
          <w:szCs w:val="18"/>
        </w:rPr>
        <w:t xml:space="preserve">(d)  They identify key organizations and personnel who will either make</w:t>
      </w:r>
    </w:p>
    <w:p>
      <w:r>
        <w:rPr>
          <w:rFonts w:ascii="Courier New" w:cs="Courier New" w:eastAsia="Courier New" w:hAnsi="Courier New"/>
          <w:sz w:val="18"/>
          <w:szCs w:val="18"/>
        </w:rPr>
        <w:t xml:space="preserve">decisions or take actions that impact on whether the deception story is accepted or rejected</w:t>
      </w:r>
    </w:p>
    <w:p>
      <w:r>
        <w:rPr>
          <w:rFonts w:ascii="Courier New" w:cs="Courier New" w:eastAsia="Courier New" w:hAnsi="Courier New"/>
          <w:sz w:val="18"/>
          <w:szCs w:val="18"/>
        </w:rPr>
        <w:t xml:space="preserve">by the target.  They identify known existing and potentially accessible, or required (yet</w:t>
      </w:r>
    </w:p>
    <w:p>
      <w:r>
        <w:rPr>
          <w:rFonts w:ascii="Courier New" w:cs="Courier New" w:eastAsia="Courier New" w:hAnsi="Courier New"/>
          <w:sz w:val="18"/>
          <w:szCs w:val="18"/>
        </w:rPr>
        <w:t xml:space="preserve">unidentified or established), sensor -conduit networks that can carry the deception story to the</w:t>
      </w:r>
    </w:p>
    <w:p>
      <w:r>
        <w:rPr>
          <w:rFonts w:ascii="Courier New" w:cs="Courier New" w:eastAsia="Courier New" w:hAnsi="Courier New"/>
          <w:sz w:val="18"/>
          <w:szCs w:val="18"/>
        </w:rPr>
        <w:t xml:space="preserve">target.  They identify how the deception story will be received, interpreted, and acted on within the target’s particular decision -making style.</w:t>
      </w:r>
    </w:p>
    <w:p>
      <w:r>
        <w:rPr>
          <w:rFonts w:ascii="Courier New" w:cs="Courier New" w:eastAsia="Courier New" w:hAnsi="Courier New"/>
          <w:sz w:val="18"/>
          <w:szCs w:val="18"/>
        </w:rPr>
        <w:t xml:space="preserve">(e)  CI analysts provide expertise concerning the adversary’s ISR collection</w:t>
      </w:r>
    </w:p>
    <w:p>
      <w:r>
        <w:rPr>
          <w:rFonts w:ascii="Courier New" w:cs="Courier New" w:eastAsia="Courier New" w:hAnsi="Courier New"/>
          <w:sz w:val="18"/>
          <w:szCs w:val="18"/>
        </w:rPr>
        <w:t xml:space="preserve">capabilities and processes, which is required to select appropriate conduits for deceptive information and to determine time frames for deception events.  They also advise on efforts the adversary is likely to take to verify collected information.</w:t>
      </w:r>
    </w:p>
    <w:p>
      <w:r>
        <w:rPr>
          <w:rFonts w:ascii="Courier New" w:cs="Courier New" w:eastAsia="Courier New" w:hAnsi="Courier New"/>
          <w:sz w:val="18"/>
          <w:szCs w:val="18"/>
        </w:rPr>
        <w:t xml:space="preserve">(3)  On the basis of the information developed during the initial estimate process,</w:t>
      </w:r>
    </w:p>
    <w:p>
      <w:r>
        <w:rPr>
          <w:rFonts w:ascii="Courier New" w:cs="Courier New" w:eastAsia="Courier New" w:hAnsi="Courier New"/>
          <w:sz w:val="18"/>
          <w:szCs w:val="18"/>
        </w:rPr>
        <w:t xml:space="preserve">the MILDEC planners, working directly with the operation planners and the other IO planners, develop several deception COAs.  The proposed deception COAs must each be capable of accomplishing the commander’s deception goal.  Integrate the deception COAs with the operational COAs that ar e developed.</w:t>
      </w:r>
    </w:p>
    <w:p>
      <w:r>
        <w:rPr>
          <w:rFonts w:ascii="Courier New" w:cs="Courier New" w:eastAsia="Courier New" w:hAnsi="Courier New"/>
          <w:sz w:val="18"/>
          <w:szCs w:val="18"/>
        </w:rPr>
        <w:t xml:space="preserve">(4)  Each MILDEC COA must support the JFC’s deception goal and objectives.</w:t>
      </w:r>
    </w:p>
    <w:p>
      <w:r>
        <w:rPr>
          <w:rFonts w:ascii="Courier New" w:cs="Courier New" w:eastAsia="Courier New" w:hAnsi="Courier New"/>
          <w:sz w:val="18"/>
          <w:szCs w:val="18"/>
        </w:rPr>
        <w:t xml:space="preserve">Each MILDEC COA will identify deception target(s), discuss required perceptions, evaluate possible deception means and conduits, and provide an outline of the proposed deception story.</w:t>
      </w:r>
    </w:p>
    <w:p>
      <w:r>
        <w:rPr>
          <w:rFonts w:ascii="Courier New" w:cs="Courier New" w:eastAsia="Courier New" w:hAnsi="Courier New"/>
          <w:sz w:val="18"/>
          <w:szCs w:val="18"/>
        </w:rPr>
        <w:t xml:space="preserve">(5)  In many cases, actual COAs developed by the operational planners will provide</w:t>
      </w:r>
    </w:p>
    <w:p>
      <w:r>
        <w:rPr>
          <w:rFonts w:ascii="Courier New" w:cs="Courier New" w:eastAsia="Courier New" w:hAnsi="Courier New"/>
          <w:sz w:val="18"/>
          <w:szCs w:val="18"/>
        </w:rPr>
        <w:t xml:space="preserve">the basis for MILDEC COAs.  Using COAs developed by operational planners helps to ensure that the deception COAs are feasible and practical military option s.  Additionally, the</w:t>
      </w:r>
    </w:p>
    <w:p>
      <w:r>
        <w:rPr>
          <w:rFonts w:ascii="Courier New" w:cs="Courier New" w:eastAsia="Courier New" w:hAnsi="Courier New"/>
          <w:sz w:val="18"/>
          <w:szCs w:val="18"/>
        </w:rPr>
        <w:t xml:space="preserve">proposed deception COAs should seek to promote actions that the adversary is already conducting or considering.</w:t>
      </w:r>
    </w:p>
    <w:p>
      <w:r>
        <w:rPr>
          <w:rFonts w:ascii="Courier New" w:cs="Courier New" w:eastAsia="Courier New" w:hAnsi="Courier New"/>
          <w:sz w:val="18"/>
          <w:szCs w:val="18"/>
        </w:rPr>
        <w:t xml:space="preserve">(6)  When assessing COAs, determine what would be the effect if the adversary</w:t>
      </w:r>
    </w:p>
    <w:p>
      <w:r>
        <w:rPr>
          <w:rFonts w:ascii="Courier New" w:cs="Courier New" w:eastAsia="Courier New" w:hAnsi="Courier New"/>
          <w:sz w:val="18"/>
          <w:szCs w:val="18"/>
        </w:rPr>
        <w:t xml:space="preserve">responded differently than expected.  What is the risk of the adversary not responding favorably?  For example, if a MILDEC was planned to launch a substantial number of aircraft to condition the adversary to their presence, in the hopes of disguising the actual attack when it did occur, what is the  possibility of the adversary launching a preemptive</w:t>
      </w:r>
    </w:p>
    <w:p>
      <w:r>
        <w:rPr>
          <w:rFonts w:ascii="Courier New" w:cs="Courier New" w:eastAsia="Courier New" w:hAnsi="Courier New"/>
          <w:sz w:val="18"/>
          <w:szCs w:val="18"/>
        </w:rPr>
        <w:t xml:space="preserve">strike when they see the friendly air formations?</w:t>
      </w:r>
    </w:p>
    <w:p>
      <w:r>
        <w:rPr>
          <w:rFonts w:ascii="Courier New" w:cs="Courier New" w:eastAsia="Courier New" w:hAnsi="Courier New"/>
          <w:sz w:val="18"/>
          <w:szCs w:val="18"/>
        </w:rPr>
        <w:t xml:space="preserve">(7)  The strengths and weaknesses of each of the proposed MILDEC COAs are</w:t>
      </w:r>
    </w:p>
    <w:p>
      <w:r>
        <w:rPr>
          <w:rFonts w:ascii="Courier New" w:cs="Courier New" w:eastAsia="Courier New" w:hAnsi="Courier New"/>
          <w:sz w:val="18"/>
          <w:szCs w:val="18"/>
        </w:rPr>
        <w:t xml:space="preserve">analyzed.  Some of the major considerations are feasibility, impact on actual operations,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Planning</w:t>
      </w:r>
    </w:p>
    <w:p>
      <w:r>
        <w:rPr>
          <w:rFonts w:ascii="Courier New" w:cs="Courier New" w:eastAsia="Courier New" w:hAnsi="Courier New"/>
          <w:sz w:val="18"/>
          <w:szCs w:val="18"/>
        </w:rPr>
        <w:t xml:space="preserve">IV-7 security.  How the deception COAs support the overall IO CONOPS is also considered.</w:t>
      </w:r>
    </w:p>
    <w:p>
      <w:r>
        <w:rPr>
          <w:rFonts w:ascii="Courier New" w:cs="Courier New" w:eastAsia="Courier New" w:hAnsi="Courier New"/>
          <w:sz w:val="18"/>
          <w:szCs w:val="18"/>
        </w:rPr>
        <w:t xml:space="preserve">Planners  preparing logistics, personnel, and intelligence estimates must also determine if the</w:t>
      </w:r>
    </w:p>
    <w:p>
      <w:r>
        <w:rPr>
          <w:rFonts w:ascii="Courier New" w:cs="Courier New" w:eastAsia="Courier New" w:hAnsi="Courier New"/>
          <w:sz w:val="18"/>
          <w:szCs w:val="18"/>
        </w:rPr>
        <w:t xml:space="preserve">concepts they are examining can support the proposed deception COAs and determine the potential impact of the deceptions on their ability to support the operational mission.</w:t>
      </w:r>
    </w:p>
    <w:p>
      <w:r>
        <w:rPr>
          <w:rFonts w:ascii="Courier New" w:cs="Courier New" w:eastAsia="Courier New" w:hAnsi="Courier New"/>
          <w:sz w:val="18"/>
          <w:szCs w:val="18"/>
        </w:rPr>
        <w:t xml:space="preserve">(8)  In the final phase of the estimate process, the MILDEC planners consider</w:t>
      </w:r>
    </w:p>
    <w:p>
      <w:r>
        <w:rPr>
          <w:rFonts w:ascii="Courier New" w:cs="Courier New" w:eastAsia="Courier New" w:hAnsi="Courier New"/>
          <w:sz w:val="18"/>
          <w:szCs w:val="18"/>
        </w:rPr>
        <w:t xml:space="preserve">MILDEC during the comparison of the proposed friendly operational COAs.  The ability of</w:t>
      </w:r>
    </w:p>
    <w:p>
      <w:r>
        <w:rPr>
          <w:rFonts w:ascii="Courier New" w:cs="Courier New" w:eastAsia="Courier New" w:hAnsi="Courier New"/>
          <w:sz w:val="18"/>
          <w:szCs w:val="18"/>
        </w:rPr>
        <w:t xml:space="preserve">MILDEC along with the other IO tools to support a particular friendly COA is one of t he</w:t>
      </w:r>
    </w:p>
    <w:p>
      <w:r>
        <w:rPr>
          <w:rFonts w:ascii="Courier New" w:cs="Courier New" w:eastAsia="Courier New" w:hAnsi="Courier New"/>
          <w:sz w:val="18"/>
          <w:szCs w:val="18"/>
        </w:rPr>
        <w:t xml:space="preserve">factors considered when determining which proposed COA is recommended for adoption by the JFC.</w:t>
      </w:r>
    </w:p>
    <w:p>
      <w:r>
        <w:rPr>
          <w:rFonts w:ascii="Courier New" w:cs="Courier New" w:eastAsia="Courier New" w:hAnsi="Courier New"/>
          <w:sz w:val="18"/>
          <w:szCs w:val="18"/>
        </w:rPr>
        <w:t xml:space="preserve">d.  Step 4:  Commander’s Deception Estimate</w:t>
      </w:r>
    </w:p>
    <w:p>
      <w:r>
        <w:rPr>
          <w:rFonts w:ascii="Courier New" w:cs="Courier New" w:eastAsia="Courier New" w:hAnsi="Courier New"/>
          <w:sz w:val="18"/>
          <w:szCs w:val="18"/>
        </w:rPr>
        <w:t xml:space="preserve">(1)  Using the staff estimates as a basis, the JFC conducts an estimate.  The JFC</w:t>
      </w:r>
    </w:p>
    <w:p>
      <w:r>
        <w:rPr>
          <w:rFonts w:ascii="Courier New" w:cs="Courier New" w:eastAsia="Courier New" w:hAnsi="Courier New"/>
          <w:sz w:val="18"/>
          <w:szCs w:val="18"/>
        </w:rPr>
        <w:t xml:space="preserve">selects an operational COA for d evelopment into an OPLAN or OPORD and issues any</w:t>
      </w:r>
    </w:p>
    <w:p>
      <w:r>
        <w:rPr>
          <w:rFonts w:ascii="Courier New" w:cs="Courier New" w:eastAsia="Courier New" w:hAnsi="Courier New"/>
          <w:sz w:val="18"/>
          <w:szCs w:val="18"/>
        </w:rPr>
        <w:t xml:space="preserve">necessary additional guidance.  At the same time, the JFC selects the supporting deception COA.</w:t>
      </w:r>
    </w:p>
    <w:p>
      <w:r>
        <w:rPr>
          <w:rFonts w:ascii="Courier New" w:cs="Courier New" w:eastAsia="Courier New" w:hAnsi="Courier New"/>
          <w:sz w:val="18"/>
          <w:szCs w:val="18"/>
        </w:rPr>
        <w:t xml:space="preserve">(2)  The JFC’s decision becomes the basis for the development of the selected</w:t>
      </w:r>
    </w:p>
    <w:p>
      <w:r>
        <w:rPr>
          <w:rFonts w:ascii="Courier New" w:cs="Courier New" w:eastAsia="Courier New" w:hAnsi="Courier New"/>
          <w:sz w:val="18"/>
          <w:szCs w:val="18"/>
        </w:rPr>
        <w:t xml:space="preserve">deception COA into a complete plan or order.  As in the other steps in the process, the MILDEC planners work very closely with other planners to ensure that the deception plan and the OPLAN are mutually supporting.</w:t>
      </w:r>
    </w:p>
    <w:p>
      <w:r>
        <w:rPr>
          <w:rFonts w:ascii="Courier New" w:cs="Courier New" w:eastAsia="Courier New" w:hAnsi="Courier New"/>
          <w:sz w:val="18"/>
          <w:szCs w:val="18"/>
        </w:rPr>
        <w:t xml:space="preserve">(3)  The component MILDEC planners, if not already participating, are brought into</w:t>
      </w:r>
    </w:p>
    <w:p>
      <w:r>
        <w:rPr>
          <w:rFonts w:ascii="Courier New" w:cs="Courier New" w:eastAsia="Courier New" w:hAnsi="Courier New"/>
          <w:sz w:val="18"/>
          <w:szCs w:val="18"/>
        </w:rPr>
        <w:t xml:space="preserve">the planning process at this point to ensure that their units can support the plan, as well as to facilitate the integration of individual component MILDEC plans into the overall joint MILDEC plan.</w:t>
      </w:r>
    </w:p>
    <w:p>
      <w:r>
        <w:rPr>
          <w:rFonts w:ascii="Courier New" w:cs="Courier New" w:eastAsia="Courier New" w:hAnsi="Courier New"/>
          <w:sz w:val="18"/>
          <w:szCs w:val="18"/>
        </w:rPr>
        <w:t xml:space="preserve">e.  Step 5:  Deception Plan Development.   Develop ing a complete MILDEC plan is the</w:t>
      </w:r>
    </w:p>
    <w:p>
      <w:r>
        <w:rPr>
          <w:rFonts w:ascii="Courier New" w:cs="Courier New" w:eastAsia="Courier New" w:hAnsi="Courier New"/>
          <w:sz w:val="18"/>
          <w:szCs w:val="18"/>
        </w:rPr>
        <w:t xml:space="preserve">most time -consuming part of the planning process.  There are six major actions in this</w:t>
      </w:r>
    </w:p>
    <w:p>
      <w:r>
        <w:rPr>
          <w:rFonts w:ascii="Courier New" w:cs="Courier New" w:eastAsia="Courier New" w:hAnsi="Courier New"/>
          <w:sz w:val="18"/>
          <w:szCs w:val="18"/>
        </w:rPr>
        <w:t xml:space="preserve">step:   complete the story, identify the means, develop the event schedule, identify feedback</w:t>
      </w:r>
    </w:p>
    <w:p>
      <w:r>
        <w:rPr>
          <w:rFonts w:ascii="Courier New" w:cs="Courier New" w:eastAsia="Courier New" w:hAnsi="Courier New"/>
          <w:sz w:val="18"/>
          <w:szCs w:val="18"/>
        </w:rPr>
        <w:t xml:space="preserve">channels, determine MOES , and develop the termination concept.</w:t>
      </w:r>
    </w:p>
    <w:p>
      <w:r>
        <w:rPr>
          <w:rFonts w:ascii="Courier New" w:cs="Courier New" w:eastAsia="Courier New" w:hAnsi="Courier New"/>
          <w:sz w:val="18"/>
          <w:szCs w:val="18"/>
        </w:rPr>
        <w:t xml:space="preserve">(1)  Complete the Deception Story</w:t>
      </w:r>
    </w:p>
    <w:p>
      <w:r>
        <w:rPr>
          <w:rFonts w:ascii="Courier New" w:cs="Courier New" w:eastAsia="Courier New" w:hAnsi="Courier New"/>
          <w:sz w:val="18"/>
          <w:szCs w:val="18"/>
        </w:rPr>
        <w:t xml:space="preserve">(a)  During the estimate, planners develop a deception story outline.  The</w:t>
      </w:r>
    </w:p>
    <w:p>
      <w:r>
        <w:rPr>
          <w:rFonts w:ascii="Courier New" w:cs="Courier New" w:eastAsia="Courier New" w:hAnsi="Courier New"/>
          <w:sz w:val="18"/>
          <w:szCs w:val="18"/>
        </w:rPr>
        <w:t xml:space="preserve">planners now need to transform the outline into a fully developed story.  MILDEC planners must identify all actions that the a dversary’s ISR systems would see and would not see if</w:t>
      </w:r>
    </w:p>
    <w:p>
      <w:r>
        <w:rPr>
          <w:rFonts w:ascii="Courier New" w:cs="Courier New" w:eastAsia="Courier New" w:hAnsi="Courier New"/>
          <w:sz w:val="18"/>
          <w:szCs w:val="18"/>
        </w:rPr>
        <w:t xml:space="preserve">friendly forces were actually executing the deception story.  MILDEC planners will require the assistance of operational, logistic, and communication system planners to ensure that all normal activities  are identified.</w:t>
      </w:r>
    </w:p>
    <w:p>
      <w:r>
        <w:rPr>
          <w:rFonts w:ascii="Courier New" w:cs="Courier New" w:eastAsia="Courier New" w:hAnsi="Courier New"/>
          <w:sz w:val="18"/>
          <w:szCs w:val="18"/>
        </w:rPr>
        <w:t xml:space="preserve">(b)  Time is a key element to consider in developing the deception story.  The</w:t>
      </w:r>
    </w:p>
    <w:p>
      <w:r>
        <w:rPr>
          <w:rFonts w:ascii="Courier New" w:cs="Courier New" w:eastAsia="Courier New" w:hAnsi="Courier New"/>
          <w:sz w:val="18"/>
          <w:szCs w:val="18"/>
        </w:rPr>
        <w:t xml:space="preserve">MILDEC planners must determine how much time is available to present the deception story and estimate how much time is required for the deception target to make  the decision to take</w:t>
      </w:r>
    </w:p>
    <w:p>
      <w:r>
        <w:rPr>
          <w:rFonts w:ascii="Courier New" w:cs="Courier New" w:eastAsia="Courier New" w:hAnsi="Courier New"/>
          <w:sz w:val="18"/>
          <w:szCs w:val="18"/>
        </w:rPr>
        <w:t xml:space="preserve">the desired action.  The available time may determine the scope and depth of the story.  Analyze the following time -related issues during the development of the deception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IV</w:t>
      </w:r>
    </w:p>
    <w:p>
      <w:r>
        <w:rPr>
          <w:rFonts w:ascii="Courier New" w:cs="Courier New" w:eastAsia="Courier New" w:hAnsi="Courier New"/>
          <w:sz w:val="18"/>
          <w:szCs w:val="18"/>
        </w:rPr>
        <w:t xml:space="preserve">IV-8 JP 3-13.4 1.  Time of Maximum Disadvantage.  When is the adversa ry’s action (or</w:t>
      </w:r>
    </w:p>
    <w:p>
      <w:r>
        <w:rPr>
          <w:rFonts w:ascii="Courier New" w:cs="Courier New" w:eastAsia="Courier New" w:hAnsi="Courier New"/>
          <w:sz w:val="18"/>
          <w:szCs w:val="18"/>
        </w:rPr>
        <w:t xml:space="preserve">inaction) required:  tomorrow, next week, or next month?  The amount of time available for</w:t>
      </w:r>
    </w:p>
    <w:p>
      <w:r>
        <w:rPr>
          <w:rFonts w:ascii="Courier New" w:cs="Courier New" w:eastAsia="Courier New" w:hAnsi="Courier New"/>
          <w:sz w:val="18"/>
          <w:szCs w:val="18"/>
        </w:rPr>
        <w:t xml:space="preserve">planning and executing the MILDEC plan may limit the scope of the MILDEC operation.</w:t>
      </w:r>
    </w:p>
    <w:p>
      <w:r>
        <w:rPr>
          <w:rFonts w:ascii="Courier New" w:cs="Courier New" w:eastAsia="Courier New" w:hAnsi="Courier New"/>
          <w:sz w:val="18"/>
          <w:szCs w:val="18"/>
        </w:rPr>
        <w:t xml:space="preserve">2.  The Deception Target.   Is the target cautious or bold?  Wil l the target</w:t>
      </w:r>
    </w:p>
    <w:p>
      <w:r>
        <w:rPr>
          <w:rFonts w:ascii="Courier New" w:cs="Courier New" w:eastAsia="Courier New" w:hAnsi="Courier New"/>
          <w:sz w:val="18"/>
          <w:szCs w:val="18"/>
        </w:rPr>
        <w:t xml:space="preserve">react to initial indicators, or will the target demand extensive confirmation through other ISR sources before reaching a decision?  How long does it normally take the target to make a decision?</w:t>
      </w:r>
    </w:p>
    <w:p>
      <w:r>
        <w:rPr>
          <w:rFonts w:ascii="Courier New" w:cs="Courier New" w:eastAsia="Courier New" w:hAnsi="Courier New"/>
          <w:sz w:val="18"/>
          <w:szCs w:val="18"/>
        </w:rPr>
        <w:t xml:space="preserve">3.  Opposing Force Execution.  Once the decisi on is made, how long will</w:t>
      </w:r>
    </w:p>
    <w:p>
      <w:r>
        <w:rPr>
          <w:rFonts w:ascii="Courier New" w:cs="Courier New" w:eastAsia="Courier New" w:hAnsi="Courier New"/>
          <w:sz w:val="18"/>
          <w:szCs w:val="18"/>
        </w:rPr>
        <w:t xml:space="preserve">the target need to formulate and issue an order?  How long will it take the adversary to perform the desired action?  For example, if the deception objective is the movement of an adversary squadron to some distant point, allow time for the deception target to issue the movement order and for the squadron to receive and execute the order.</w:t>
      </w:r>
    </w:p>
    <w:p>
      <w:r>
        <w:rPr>
          <w:rFonts w:ascii="Courier New" w:cs="Courier New" w:eastAsia="Courier New" w:hAnsi="Courier New"/>
          <w:sz w:val="18"/>
          <w:szCs w:val="18"/>
        </w:rPr>
        <w:t xml:space="preserve">4.  Intelligence Processing.   How much time is needed for the adversary’s</w:t>
      </w:r>
    </w:p>
    <w:p>
      <w:r>
        <w:rPr>
          <w:rFonts w:ascii="Courier New" w:cs="Courier New" w:eastAsia="Courier New" w:hAnsi="Courier New"/>
          <w:sz w:val="18"/>
          <w:szCs w:val="18"/>
        </w:rPr>
        <w:t xml:space="preserve">detection and collection systems to collect, analyze, and provide fal se intelligence created by</w:t>
      </w:r>
    </w:p>
    <w:p>
      <w:r>
        <w:rPr>
          <w:rFonts w:ascii="Courier New" w:cs="Courier New" w:eastAsia="Courier New" w:hAnsi="Courier New"/>
          <w:sz w:val="18"/>
          <w:szCs w:val="18"/>
        </w:rPr>
        <w:t xml:space="preserve">the deception to the deception target?  This will vary depending on the target’s level of command.</w:t>
      </w:r>
    </w:p>
    <w:p>
      <w:r>
        <w:rPr>
          <w:rFonts w:ascii="Courier New" w:cs="Courier New" w:eastAsia="Courier New" w:hAnsi="Courier New"/>
          <w:sz w:val="18"/>
          <w:szCs w:val="18"/>
        </w:rPr>
        <w:t xml:space="preserve">5.  Execution of the Deception Tasks.  When must displays,</w:t>
      </w:r>
    </w:p>
    <w:p>
      <w:r>
        <w:rPr>
          <w:rFonts w:ascii="Courier New" w:cs="Courier New" w:eastAsia="Courier New" w:hAnsi="Courier New"/>
          <w:sz w:val="18"/>
          <w:szCs w:val="18"/>
        </w:rPr>
        <w:t xml:space="preserve">demonstrations, feints, and other actions be detected or recognized by the adversary’s ISR systems?  How long should each last?</w:t>
      </w:r>
    </w:p>
    <w:p>
      <w:r>
        <w:rPr>
          <w:rFonts w:ascii="Courier New" w:cs="Courier New" w:eastAsia="Courier New" w:hAnsi="Courier New"/>
          <w:sz w:val="18"/>
          <w:szCs w:val="18"/>
        </w:rPr>
        <w:t xml:space="preserve">(2)  Identify the Deception Means.   Once the story is fully developed, MILDEC</w:t>
      </w:r>
    </w:p>
    <w:p>
      <w:r>
        <w:rPr>
          <w:rFonts w:ascii="Courier New" w:cs="Courier New" w:eastAsia="Courier New" w:hAnsi="Courier New"/>
          <w:sz w:val="18"/>
          <w:szCs w:val="18"/>
        </w:rPr>
        <w:t xml:space="preserve">planners will identify the means used to portray the story.  This action requires a detailed understanding of the advers ary’s ISR capabilities and of friendly force operations.</w:t>
      </w:r>
    </w:p>
    <w:p>
      <w:r>
        <w:rPr>
          <w:rFonts w:ascii="Courier New" w:cs="Courier New" w:eastAsia="Courier New" w:hAnsi="Courier New"/>
          <w:sz w:val="18"/>
          <w:szCs w:val="18"/>
        </w:rPr>
        <w:t xml:space="preserve">(a)  Identify Indicators.   The first action in means selection is to determine the</w:t>
      </w:r>
    </w:p>
    <w:p>
      <w:r>
        <w:rPr>
          <w:rFonts w:ascii="Courier New" w:cs="Courier New" w:eastAsia="Courier New" w:hAnsi="Courier New"/>
          <w:sz w:val="18"/>
          <w:szCs w:val="18"/>
        </w:rPr>
        <w:t xml:space="preserve">specific indicators that are associated with the activities needed to portray the deception story.  The collection of indicators associated with a particular unit or activity is commonly referred to as a unit profile.  The profile is more than just a listing of equipment.  The operational patterns (where, when, and how normal activities occur) associated with a unit or activities are also part of a profile.</w:t>
      </w:r>
    </w:p>
    <w:p>
      <w:r>
        <w:rPr>
          <w:rFonts w:ascii="Courier New" w:cs="Courier New" w:eastAsia="Courier New" w:hAnsi="Courier New"/>
          <w:sz w:val="18"/>
          <w:szCs w:val="18"/>
        </w:rPr>
        <w:t xml:space="preserve">1.  This action requires detailed knowledge of friendly operations.  If, for</w:t>
      </w:r>
    </w:p>
    <w:p>
      <w:r>
        <w:rPr>
          <w:rFonts w:ascii="Courier New" w:cs="Courier New" w:eastAsia="Courier New" w:hAnsi="Courier New"/>
          <w:sz w:val="18"/>
          <w:szCs w:val="18"/>
        </w:rPr>
        <w:t xml:space="preserve">example, the plan calls for the electronic portrayal of a carrier task force, the MILDEC planners will need to determine what emitters are  normally associated with that element  and</w:t>
      </w:r>
    </w:p>
    <w:p>
      <w:r>
        <w:rPr>
          <w:rFonts w:ascii="Courier New" w:cs="Courier New" w:eastAsia="Courier New" w:hAnsi="Courier New"/>
          <w:sz w:val="18"/>
          <w:szCs w:val="18"/>
        </w:rPr>
        <w:t xml:space="preserve">how they are normally employed.</w:t>
      </w:r>
    </w:p>
    <w:p>
      <w:r>
        <w:rPr>
          <w:rFonts w:ascii="Courier New" w:cs="Courier New" w:eastAsia="Courier New" w:hAnsi="Courier New"/>
          <w:sz w:val="18"/>
          <w:szCs w:val="18"/>
        </w:rPr>
        <w:t xml:space="preserve">2.  If the main command post of an Army heavy maneuver brigade is</w:t>
      </w:r>
    </w:p>
    <w:p>
      <w:r>
        <w:rPr>
          <w:rFonts w:ascii="Courier New" w:cs="Courier New" w:eastAsia="Courier New" w:hAnsi="Courier New"/>
          <w:sz w:val="18"/>
          <w:szCs w:val="18"/>
        </w:rPr>
        <w:t xml:space="preserve">portrayed electronically and visually, then the planner will need to know not only what communications systems ar e found in the command post but also how many vehicles and of</w:t>
      </w:r>
    </w:p>
    <w:p>
      <w:r>
        <w:rPr>
          <w:rFonts w:ascii="Courier New" w:cs="Courier New" w:eastAsia="Courier New" w:hAnsi="Courier New"/>
          <w:sz w:val="18"/>
          <w:szCs w:val="18"/>
        </w:rPr>
        <w:t xml:space="preserve">what types, how many tents, and where and in what pattern the vehicles and tents are normally located.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Planning</w:t>
      </w:r>
    </w:p>
    <w:p>
      <w:r>
        <w:rPr>
          <w:rFonts w:ascii="Courier New" w:cs="Courier New" w:eastAsia="Courier New" w:hAnsi="Courier New"/>
          <w:sz w:val="18"/>
          <w:szCs w:val="18"/>
        </w:rPr>
        <w:t xml:space="preserve">IV-9 3.  Units of similar sizes can have very different profiles.  Marine air -</w:t>
      </w:r>
    </w:p>
    <w:p>
      <w:r>
        <w:rPr>
          <w:rFonts w:ascii="Courier New" w:cs="Courier New" w:eastAsia="Courier New" w:hAnsi="Courier New"/>
          <w:sz w:val="18"/>
          <w:szCs w:val="18"/>
        </w:rPr>
        <w:t xml:space="preserve">ground task forc es and Army mechanized brigades have different profiles because of</w:t>
      </w:r>
    </w:p>
    <w:p>
      <w:r>
        <w:rPr>
          <w:rFonts w:ascii="Courier New" w:cs="Courier New" w:eastAsia="Courier New" w:hAnsi="Courier New"/>
          <w:sz w:val="18"/>
          <w:szCs w:val="18"/>
        </w:rPr>
        <w:t xml:space="preserve">different equipment and communications systems.</w:t>
      </w:r>
    </w:p>
    <w:p>
      <w:r>
        <w:rPr>
          <w:rFonts w:ascii="Courier New" w:cs="Courier New" w:eastAsia="Courier New" w:hAnsi="Courier New"/>
          <w:sz w:val="18"/>
          <w:szCs w:val="18"/>
        </w:rPr>
        <w:t xml:space="preserve">4.  Indicator and profile information is available from the component</w:t>
      </w:r>
    </w:p>
    <w:p>
      <w:r>
        <w:rPr>
          <w:rFonts w:ascii="Courier New" w:cs="Courier New" w:eastAsia="Courier New" w:hAnsi="Courier New"/>
          <w:sz w:val="18"/>
          <w:szCs w:val="18"/>
        </w:rPr>
        <w:t xml:space="preserve">deception planners.  An additional source is OPSEC program officers.  They are also</w:t>
      </w:r>
    </w:p>
    <w:p>
      <w:r>
        <w:rPr>
          <w:rFonts w:ascii="Courier New" w:cs="Courier New" w:eastAsia="Courier New" w:hAnsi="Courier New"/>
          <w:sz w:val="18"/>
          <w:szCs w:val="18"/>
        </w:rPr>
        <w:t xml:space="preserve">concerned about indicator and unit profiles.</w:t>
      </w:r>
    </w:p>
    <w:p>
      <w:r>
        <w:rPr>
          <w:rFonts w:ascii="Courier New" w:cs="Courier New" w:eastAsia="Courier New" w:hAnsi="Courier New"/>
          <w:sz w:val="18"/>
          <w:szCs w:val="18"/>
        </w:rPr>
        <w:t xml:space="preserve">5.  To facilitate planning, joint deception planners, working with</w:t>
      </w:r>
    </w:p>
    <w:p>
      <w:r>
        <w:rPr>
          <w:rFonts w:ascii="Courier New" w:cs="Courier New" w:eastAsia="Courier New" w:hAnsi="Courier New"/>
          <w:sz w:val="18"/>
          <w:szCs w:val="18"/>
        </w:rPr>
        <w:t xml:space="preserve">component planners and OPSEC program officers, should develop friendly unit indicator and</w:t>
      </w:r>
    </w:p>
    <w:p>
      <w:r>
        <w:rPr>
          <w:rFonts w:ascii="Courier New" w:cs="Courier New" w:eastAsia="Courier New" w:hAnsi="Courier New"/>
          <w:sz w:val="18"/>
          <w:szCs w:val="18"/>
        </w:rPr>
        <w:t xml:space="preserve">profile databases.</w:t>
      </w:r>
    </w:p>
    <w:p>
      <w:r>
        <w:rPr>
          <w:rFonts w:ascii="Courier New" w:cs="Courier New" w:eastAsia="Courier New" w:hAnsi="Courier New"/>
          <w:sz w:val="18"/>
          <w:szCs w:val="18"/>
        </w:rPr>
        <w:t xml:space="preserve">(b)  Compare Capab ilities to Indicators.   The next action is to compare the</w:t>
      </w:r>
    </w:p>
    <w:p>
      <w:r>
        <w:rPr>
          <w:rFonts w:ascii="Courier New" w:cs="Courier New" w:eastAsia="Courier New" w:hAnsi="Courier New"/>
          <w:sz w:val="18"/>
          <w:szCs w:val="18"/>
        </w:rPr>
        <w:t xml:space="preserve">adversary’s ISR collection capabilities, which were assessed during the staff deception estimate process, to the appropriate indicators.  Those indicators that the adversary cannot collect will not require portrayal.  If it is known that the adversary places a higher value on information received from certain intelligence sources than from others, then emphasize those indicators that are collected by the valued sources.</w:t>
      </w:r>
    </w:p>
    <w:p>
      <w:r>
        <w:rPr>
          <w:rFonts w:ascii="Courier New" w:cs="Courier New" w:eastAsia="Courier New" w:hAnsi="Courier New"/>
          <w:sz w:val="18"/>
          <w:szCs w:val="18"/>
        </w:rPr>
        <w:t xml:space="preserve">(c)  Select Means.   Using the results of the previous actions in this step,</w:t>
      </w:r>
    </w:p>
    <w:p>
      <w:r>
        <w:rPr>
          <w:rFonts w:ascii="Courier New" w:cs="Courier New" w:eastAsia="Courier New" w:hAnsi="Courier New"/>
          <w:sz w:val="18"/>
          <w:szCs w:val="18"/>
        </w:rPr>
        <w:t xml:space="preserve">MILDEC planners now select the specific means that will portray the deception story.</w:t>
      </w:r>
    </w:p>
    <w:p>
      <w:r>
        <w:rPr>
          <w:rFonts w:ascii="Courier New" w:cs="Courier New" w:eastAsia="Courier New" w:hAnsi="Courier New"/>
          <w:sz w:val="18"/>
          <w:szCs w:val="18"/>
        </w:rPr>
        <w:t xml:space="preserve">1.  In essence, the selection of deception means is the opposite of selecting</w:t>
      </w:r>
    </w:p>
    <w:p>
      <w:r>
        <w:rPr>
          <w:rFonts w:ascii="Courier New" w:cs="Courier New" w:eastAsia="Courier New" w:hAnsi="Courier New"/>
          <w:sz w:val="18"/>
          <w:szCs w:val="18"/>
        </w:rPr>
        <w:t xml:space="preserve">OPSEC measures.  While the goal of OPSEC is normally to reduce the adversary’s ability to see certain indicators, deception normally seeks to increase the visibility of selected indicators.  Both seek to manage what indicators are observed by the adversary.  OPSEC and MILDEC planners must work closely to ensure coordinated indicator management.</w:t>
      </w:r>
    </w:p>
    <w:p>
      <w:r>
        <w:rPr>
          <w:rFonts w:ascii="Courier New" w:cs="Courier New" w:eastAsia="Courier New" w:hAnsi="Courier New"/>
          <w:sz w:val="18"/>
          <w:szCs w:val="18"/>
        </w:rPr>
        <w:t xml:space="preserve">2.  During means selection, coordination is also required with the</w:t>
      </w:r>
    </w:p>
    <w:p>
      <w:r>
        <w:rPr>
          <w:rFonts w:ascii="Courier New" w:cs="Courier New" w:eastAsia="Courier New" w:hAnsi="Courier New"/>
          <w:sz w:val="18"/>
          <w:szCs w:val="18"/>
        </w:rPr>
        <w:t xml:space="preserve">intelligence,  EW, MISO , CO, and targeting planners to ensure unity of effort.  If the</w:t>
      </w:r>
    </w:p>
    <w:p>
      <w:r>
        <w:rPr>
          <w:rFonts w:ascii="Courier New" w:cs="Courier New" w:eastAsia="Courier New" w:hAnsi="Courier New"/>
          <w:sz w:val="18"/>
          <w:szCs w:val="18"/>
        </w:rPr>
        <w:t xml:space="preserve">deception story depends on the use of certain means, then the EW and targeting planners need to know not to target for destruction or disruption the particular adversary ISR systems that will collect against those means.  For example, if the portrayal of the deception story is dependent upon false communications, then carefully coordinate attacks on the adversary’s SIGINT system with the MILDEC planners.  Similarly, coordinate MISO  messages with the</w:t>
      </w:r>
    </w:p>
    <w:p>
      <w:r>
        <w:rPr>
          <w:rFonts w:ascii="Courier New" w:cs="Courier New" w:eastAsia="Courier New" w:hAnsi="Courier New"/>
          <w:sz w:val="18"/>
          <w:szCs w:val="18"/>
        </w:rPr>
        <w:t xml:space="preserve">deception story to ensure that they are sending the same message to the deception target.</w:t>
      </w:r>
    </w:p>
    <w:p>
      <w:r>
        <w:rPr>
          <w:rFonts w:ascii="Courier New" w:cs="Courier New" w:eastAsia="Courier New" w:hAnsi="Courier New"/>
          <w:sz w:val="18"/>
          <w:szCs w:val="18"/>
        </w:rPr>
        <w:t xml:space="preserve">(3)  Develop the Decept ion Event Schedule</w:t>
      </w:r>
    </w:p>
    <w:p>
      <w:r>
        <w:rPr>
          <w:rFonts w:ascii="Courier New" w:cs="Courier New" w:eastAsia="Courier New" w:hAnsi="Courier New"/>
          <w:sz w:val="18"/>
          <w:szCs w:val="18"/>
        </w:rPr>
        <w:t xml:space="preserve">(a)  In this action, the deception means are developed into deception events.</w:t>
      </w:r>
    </w:p>
    <w:p>
      <w:r>
        <w:rPr>
          <w:rFonts w:ascii="Courier New" w:cs="Courier New" w:eastAsia="Courier New" w:hAnsi="Courier New"/>
          <w:sz w:val="18"/>
          <w:szCs w:val="18"/>
        </w:rPr>
        <w:t xml:space="preserve">This requires identifying when specific means are employed.  The objective is to ensure that the deception target’s perceptions are influenced in time to complete the desired action (the deception objective) at the most operationally advantageous time.</w:t>
      </w:r>
    </w:p>
    <w:p>
      <w:r>
        <w:rPr>
          <w:rFonts w:ascii="Courier New" w:cs="Courier New" w:eastAsia="Courier New" w:hAnsi="Courier New"/>
          <w:sz w:val="18"/>
          <w:szCs w:val="18"/>
        </w:rPr>
        <w:t xml:space="preserve">(b)  The MILDEC planners, in coordination with the other operational and</w:t>
      </w:r>
    </w:p>
    <w:p>
      <w:r>
        <w:rPr>
          <w:rFonts w:ascii="Courier New" w:cs="Courier New" w:eastAsia="Courier New" w:hAnsi="Courier New"/>
          <w:sz w:val="18"/>
          <w:szCs w:val="18"/>
        </w:rPr>
        <w:t xml:space="preserve">intelligence planners, develop detailed execution schedules for the means identified in the</w:t>
      </w:r>
    </w:p>
    <w:p>
      <w:r>
        <w:rPr>
          <w:rFonts w:ascii="Courier New" w:cs="Courier New" w:eastAsia="Courier New" w:hAnsi="Courier New"/>
          <w:sz w:val="18"/>
          <w:szCs w:val="18"/>
        </w:rPr>
        <w:t xml:space="preserve">previous action.  The schedule identifies what will occur, when it will take place, where it will occur, and who will execute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IV</w:t>
      </w:r>
    </w:p>
    <w:p>
      <w:r>
        <w:rPr>
          <w:rFonts w:ascii="Courier New" w:cs="Courier New" w:eastAsia="Courier New" w:hAnsi="Courier New"/>
          <w:sz w:val="18"/>
          <w:szCs w:val="18"/>
        </w:rPr>
        <w:t xml:space="preserve">IV-10 JP 3-13.4 (c)  Consider the following factors during scheduling:</w:t>
      </w:r>
    </w:p>
    <w:p>
      <w:r>
        <w:rPr>
          <w:rFonts w:ascii="Courier New" w:cs="Courier New" w:eastAsia="Courier New" w:hAnsi="Courier New"/>
          <w:sz w:val="18"/>
          <w:szCs w:val="18"/>
        </w:rPr>
        <w:t xml:space="preserve">1.  The timing of actual friendly activities.</w:t>
      </w:r>
    </w:p>
    <w:p>
      <w:r>
        <w:rPr>
          <w:rFonts w:ascii="Courier New" w:cs="Courier New" w:eastAsia="Courier New" w:hAnsi="Courier New"/>
          <w:sz w:val="18"/>
          <w:szCs w:val="18"/>
        </w:rPr>
        <w:t xml:space="preserve">2.  The time required for friendly forces to conduct the deception activity.</w:t>
      </w:r>
    </w:p>
    <w:p>
      <w:r>
        <w:rPr>
          <w:rFonts w:ascii="Courier New" w:cs="Courier New" w:eastAsia="Courier New" w:hAnsi="Courier New"/>
          <w:sz w:val="18"/>
          <w:szCs w:val="18"/>
        </w:rPr>
        <w:t xml:space="preserve">3.  Where a particular activity fits in the normal sequence of events for the</w:t>
      </w:r>
    </w:p>
    <w:p>
      <w:r>
        <w:rPr>
          <w:rFonts w:ascii="Courier New" w:cs="Courier New" w:eastAsia="Courier New" w:hAnsi="Courier New"/>
          <w:sz w:val="18"/>
          <w:szCs w:val="18"/>
        </w:rPr>
        <w:t xml:space="preserve">type of operation being portrayed.</w:t>
      </w:r>
    </w:p>
    <w:p>
      <w:r>
        <w:rPr>
          <w:rFonts w:ascii="Courier New" w:cs="Courier New" w:eastAsia="Courier New" w:hAnsi="Courier New"/>
          <w:sz w:val="18"/>
          <w:szCs w:val="18"/>
        </w:rPr>
        <w:t xml:space="preserve">4.  The time required for the adversary ISR systems to collect, analyze, an d</w:t>
      </w:r>
    </w:p>
    <w:p>
      <w:r>
        <w:rPr>
          <w:rFonts w:ascii="Courier New" w:cs="Courier New" w:eastAsia="Courier New" w:hAnsi="Courier New"/>
          <w:sz w:val="18"/>
          <w:szCs w:val="18"/>
        </w:rPr>
        <w:t xml:space="preserve">report on the activity.</w:t>
      </w:r>
    </w:p>
    <w:p>
      <w:r>
        <w:rPr>
          <w:rFonts w:ascii="Courier New" w:cs="Courier New" w:eastAsia="Courier New" w:hAnsi="Courier New"/>
          <w:sz w:val="18"/>
          <w:szCs w:val="18"/>
        </w:rPr>
        <w:t xml:space="preserve">5.  The time required for the deception target to make the desired decision</w:t>
      </w:r>
    </w:p>
    <w:p>
      <w:r>
        <w:rPr>
          <w:rFonts w:ascii="Courier New" w:cs="Courier New" w:eastAsia="Courier New" w:hAnsi="Courier New"/>
          <w:sz w:val="18"/>
          <w:szCs w:val="18"/>
        </w:rPr>
        <w:t xml:space="preserve">and order the desired action.</w:t>
      </w:r>
    </w:p>
    <w:p>
      <w:r>
        <w:rPr>
          <w:rFonts w:ascii="Courier New" w:cs="Courier New" w:eastAsia="Courier New" w:hAnsi="Courier New"/>
          <w:sz w:val="18"/>
          <w:szCs w:val="18"/>
        </w:rPr>
        <w:t xml:space="preserve">6.  The time required to execute the desired action.</w:t>
      </w:r>
    </w:p>
    <w:p>
      <w:r>
        <w:rPr>
          <w:rFonts w:ascii="Courier New" w:cs="Courier New" w:eastAsia="Courier New" w:hAnsi="Courier New"/>
          <w:sz w:val="18"/>
          <w:szCs w:val="18"/>
        </w:rPr>
        <w:t xml:space="preserve">(d)  Group events to portray deception actions such as feints or de monstrations.</w:t>
      </w:r>
    </w:p>
    <w:p>
      <w:r>
        <w:rPr>
          <w:rFonts w:ascii="Courier New" w:cs="Courier New" w:eastAsia="Courier New" w:hAnsi="Courier New"/>
          <w:sz w:val="18"/>
          <w:szCs w:val="18"/>
        </w:rPr>
        <w:t xml:space="preserve">(e)  The deception event schedule is published as part of the deception plan.</w:t>
      </w:r>
    </w:p>
    <w:p>
      <w:r>
        <w:rPr>
          <w:rFonts w:ascii="Courier New" w:cs="Courier New" w:eastAsia="Courier New" w:hAnsi="Courier New"/>
          <w:sz w:val="18"/>
          <w:szCs w:val="18"/>
        </w:rPr>
        <w:t xml:space="preserve">Figure IV -3 is an example.</w:t>
      </w:r>
    </w:p>
    <w:p>
      <w:r>
        <w:rPr>
          <w:rFonts w:ascii="Courier New" w:cs="Courier New" w:eastAsia="Courier New" w:hAnsi="Courier New"/>
          <w:sz w:val="18"/>
          <w:szCs w:val="18"/>
        </w:rPr>
        <w:t xml:space="preserve">(4)  Identify the Deception Feedback Channels</w:t>
      </w:r>
    </w:p>
    <w:p>
      <w:r>
        <w:rPr>
          <w:rFonts w:ascii="Courier New" w:cs="Courier New" w:eastAsia="Courier New" w:hAnsi="Courier New"/>
          <w:sz w:val="18"/>
          <w:szCs w:val="18"/>
        </w:rPr>
        <w:t xml:space="preserve">(a)  MILDEC planners require two major types of feedback about their</w:t>
      </w:r>
    </w:p>
    <w:p>
      <w:r>
        <w:rPr>
          <w:rFonts w:ascii="Courier New" w:cs="Courier New" w:eastAsia="Courier New" w:hAnsi="Courier New"/>
          <w:sz w:val="18"/>
          <w:szCs w:val="18"/>
        </w:rPr>
        <w:t xml:space="preserve">operations.  Operational feedback identifies what deception information is reaching the</w:t>
      </w:r>
    </w:p>
    <w:p>
      <w:r>
        <w:rPr>
          <w:rFonts w:ascii="Courier New" w:cs="Courier New" w:eastAsia="Courier New" w:hAnsi="Courier New"/>
          <w:sz w:val="18"/>
          <w:szCs w:val="18"/>
        </w:rPr>
        <w:t xml:space="preserve">deception target.  Analytical feedback identifies what actions the deception target is taking</w:t>
      </w:r>
    </w:p>
    <w:p>
      <w:r>
        <w:rPr>
          <w:rFonts w:ascii="Courier New" w:cs="Courier New" w:eastAsia="Courier New" w:hAnsi="Courier New"/>
          <w:sz w:val="18"/>
          <w:szCs w:val="18"/>
        </w:rPr>
        <w:t xml:space="preserve">because of that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IV -3.  Deception Event Schedule  DECEPTION EVENT SCHEDULE</w:t>
      </w:r>
    </w:p>
    <w:p>
      <w:r>
        <w:rPr>
          <w:rFonts w:ascii="Courier New" w:cs="Courier New" w:eastAsia="Courier New" w:hAnsi="Courier New"/>
          <w:sz w:val="18"/>
          <w:szCs w:val="18"/>
        </w:rPr>
        <w:t xml:space="preserve">ID#</w:t>
      </w:r>
    </w:p>
    <w:p>
      <w:r>
        <w:rPr>
          <w:rFonts w:ascii="Courier New" w:cs="Courier New" w:eastAsia="Courier New" w:hAnsi="Courier New"/>
          <w:sz w:val="18"/>
          <w:szCs w:val="18"/>
        </w:rPr>
        <w:t xml:space="preserve">29Simulate</w:t>
      </w:r>
    </w:p>
    <w:p>
      <w:r>
        <w:rPr>
          <w:rFonts w:ascii="Courier New" w:cs="Courier New" w:eastAsia="Courier New" w:hAnsi="Courier New"/>
          <w:sz w:val="18"/>
          <w:szCs w:val="18"/>
        </w:rPr>
        <w:t xml:space="preserve">preparation for movement</w:t>
      </w:r>
    </w:p>
    <w:p>
      <w:r>
        <w:rPr>
          <w:rFonts w:ascii="Courier New" w:cs="Courier New" w:eastAsia="Courier New" w:hAnsi="Courier New"/>
          <w:sz w:val="18"/>
          <w:szCs w:val="18"/>
        </w:rPr>
        <w:t xml:space="preserve">south1.  Establish</w:t>
      </w:r>
    </w:p>
    <w:p>
      <w:r>
        <w:rPr>
          <w:rFonts w:ascii="Courier New" w:cs="Courier New" w:eastAsia="Courier New" w:hAnsi="Courier New"/>
          <w:sz w:val="18"/>
          <w:szCs w:val="18"/>
        </w:rPr>
        <w:t xml:space="preserve">traffic control points</w:t>
      </w:r>
    </w:p>
    <w:p>
      <w:r>
        <w:rPr>
          <w:rFonts w:ascii="Courier New" w:cs="Courier New" w:eastAsia="Courier New" w:hAnsi="Courier New"/>
          <w:sz w:val="18"/>
          <w:szCs w:val="18"/>
        </w:rPr>
        <w:t xml:space="preserve">2.  Install radio</w:t>
      </w:r>
    </w:p>
    <w:p>
      <w:r>
        <w:rPr>
          <w:rFonts w:ascii="Courier New" w:cs="Courier New" w:eastAsia="Courier New" w:hAnsi="Courier New"/>
          <w:sz w:val="18"/>
          <w:szCs w:val="18"/>
        </w:rPr>
        <w:t xml:space="preserve">nets</w:t>
      </w:r>
    </w:p>
    <w:p>
      <w:r>
        <w:rPr>
          <w:rFonts w:ascii="Courier New" w:cs="Courier New" w:eastAsia="Courier New" w:hAnsi="Courier New"/>
          <w:sz w:val="18"/>
          <w:szCs w:val="18"/>
        </w:rPr>
        <w:t xml:space="preserve">3.  Pass</w:t>
      </w:r>
    </w:p>
    <w:p>
      <w:r>
        <w:rPr>
          <w:rFonts w:ascii="Courier New" w:cs="Courier New" w:eastAsia="Courier New" w:hAnsi="Courier New"/>
          <w:sz w:val="18"/>
          <w:szCs w:val="18"/>
        </w:rPr>
        <w:t xml:space="preserve">scripted</w:t>
      </w:r>
    </w:p>
    <w:p>
      <w:r>
        <w:rPr>
          <w:rFonts w:ascii="Courier New" w:cs="Courier New" w:eastAsia="Courier New" w:hAnsi="Courier New"/>
          <w:sz w:val="18"/>
          <w:szCs w:val="18"/>
        </w:rPr>
        <w:t xml:space="preserve">message traffic</w:t>
      </w:r>
    </w:p>
    <w:p>
      <w:r>
        <w:rPr>
          <w:rFonts w:ascii="Courier New" w:cs="Courier New" w:eastAsia="Courier New" w:hAnsi="Courier New"/>
          <w:sz w:val="18"/>
          <w:szCs w:val="18"/>
        </w:rPr>
        <w:t xml:space="preserve">per scenarioHeadquarters 2nd Division131800 Initiate counter surveillance measures to</w:t>
      </w:r>
    </w:p>
    <w:p>
      <w:r>
        <w:rPr>
          <w:rFonts w:ascii="Courier New" w:cs="Courier New" w:eastAsia="Courier New" w:hAnsi="Courier New"/>
          <w:sz w:val="18"/>
          <w:szCs w:val="18"/>
        </w:rPr>
        <w:t xml:space="preserve">prevent</w:t>
      </w:r>
    </w:p>
    <w:p>
      <w:r>
        <w:rPr>
          <w:rFonts w:ascii="Courier New" w:cs="Courier New" w:eastAsia="Courier New" w:hAnsi="Courier New"/>
          <w:sz w:val="18"/>
          <w:szCs w:val="18"/>
        </w:rPr>
        <w:t xml:space="preserve">adversary visual photo</w:t>
      </w:r>
    </w:p>
    <w:p>
      <w:r>
        <w:rPr>
          <w:rFonts w:ascii="Courier New" w:cs="Courier New" w:eastAsia="Courier New" w:hAnsi="Courier New"/>
          <w:sz w:val="18"/>
          <w:szCs w:val="18"/>
        </w:rPr>
        <w:t xml:space="preserve">reconnaissance</w:t>
      </w:r>
    </w:p>
    <w:p>
      <w:r>
        <w:rPr>
          <w:rFonts w:ascii="Courier New" w:cs="Courier New" w:eastAsia="Courier New" w:hAnsi="Courier New"/>
          <w:sz w:val="18"/>
          <w:szCs w:val="18"/>
        </w:rPr>
        <w:t xml:space="preserve">of notional route131500OBJECTIVEDATE/TIME</w:t>
      </w:r>
    </w:p>
    <w:p>
      <w:r>
        <w:rPr>
          <w:rFonts w:ascii="Courier New" w:cs="Courier New" w:eastAsia="Courier New" w:hAnsi="Courier New"/>
          <w:sz w:val="18"/>
          <w:szCs w:val="18"/>
        </w:rPr>
        <w:t xml:space="preserve">TO</w:t>
      </w:r>
    </w:p>
    <w:p>
      <w:r>
        <w:rPr>
          <w:rFonts w:ascii="Courier New" w:cs="Courier New" w:eastAsia="Courier New" w:hAnsi="Courier New"/>
          <w:sz w:val="18"/>
          <w:szCs w:val="18"/>
        </w:rPr>
        <w:t xml:space="preserve">INITIATEDATE/TIME</w:t>
      </w:r>
    </w:p>
    <w:p>
      <w:r>
        <w:rPr>
          <w:rFonts w:ascii="Courier New" w:cs="Courier New" w:eastAsia="Courier New" w:hAnsi="Courier New"/>
          <w:sz w:val="18"/>
          <w:szCs w:val="18"/>
        </w:rPr>
        <w:t xml:space="preserve">TO</w:t>
      </w:r>
    </w:p>
    <w:p>
      <w:r>
        <w:rPr>
          <w:rFonts w:ascii="Courier New" w:cs="Courier New" w:eastAsia="Courier New" w:hAnsi="Courier New"/>
          <w:sz w:val="18"/>
          <w:szCs w:val="18"/>
        </w:rPr>
        <w:t xml:space="preserve">TERMINATE REMARKS ACTION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Planning</w:t>
      </w:r>
    </w:p>
    <w:p>
      <w:r>
        <w:rPr>
          <w:rFonts w:ascii="Courier New" w:cs="Courier New" w:eastAsia="Courier New" w:hAnsi="Courier New"/>
          <w:sz w:val="18"/>
          <w:szCs w:val="18"/>
        </w:rPr>
        <w:t xml:space="preserve">IV-11 (b)  All -source intell igence and CI about the adversary’s intelligence interests</w:t>
      </w:r>
    </w:p>
    <w:p>
      <w:r>
        <w:rPr>
          <w:rFonts w:ascii="Courier New" w:cs="Courier New" w:eastAsia="Courier New" w:hAnsi="Courier New"/>
          <w:sz w:val="18"/>
          <w:szCs w:val="18"/>
        </w:rPr>
        <w:t xml:space="preserve">and activities provide indications of the receipt of deception information.</w:t>
      </w:r>
    </w:p>
    <w:p>
      <w:r>
        <w:rPr>
          <w:rFonts w:ascii="Courier New" w:cs="Courier New" w:eastAsia="Courier New" w:hAnsi="Courier New"/>
          <w:sz w:val="18"/>
          <w:szCs w:val="18"/>
        </w:rPr>
        <w:t xml:space="preserve">(c)  Observations by friendly surveillance and reconnaissance assets provide</w:t>
      </w:r>
    </w:p>
    <w:p>
      <w:r>
        <w:rPr>
          <w:rFonts w:ascii="Courier New" w:cs="Courier New" w:eastAsia="Courier New" w:hAnsi="Courier New"/>
          <w:sz w:val="18"/>
          <w:szCs w:val="18"/>
        </w:rPr>
        <w:t xml:space="preserve">information about changes in the adversary’s dispositions and actions.  Those dispositions</w:t>
      </w:r>
    </w:p>
    <w:p>
      <w:r>
        <w:rPr>
          <w:rFonts w:ascii="Courier New" w:cs="Courier New" w:eastAsia="Courier New" w:hAnsi="Courier New"/>
          <w:sz w:val="18"/>
          <w:szCs w:val="18"/>
        </w:rPr>
        <w:t xml:space="preserve">are normally the key determinant of the success of the MILDEC.  Once operations commence, the adversary’s reactions to friendly initiatives are indicators of whether the deception story is still believed by th e deception target.</w:t>
      </w:r>
    </w:p>
    <w:p>
      <w:r>
        <w:rPr>
          <w:rFonts w:ascii="Courier New" w:cs="Courier New" w:eastAsia="Courier New" w:hAnsi="Courier New"/>
          <w:sz w:val="18"/>
          <w:szCs w:val="18"/>
        </w:rPr>
        <w:t xml:space="preserve">(d)  MILDEC planners must coordinate with the intelligence planners to ensure</w:t>
      </w:r>
    </w:p>
    <w:p>
      <w:r>
        <w:rPr>
          <w:rFonts w:ascii="Courier New" w:cs="Courier New" w:eastAsia="Courier New" w:hAnsi="Courier New"/>
          <w:sz w:val="18"/>
          <w:szCs w:val="18"/>
        </w:rPr>
        <w:t xml:space="preserve">that the intelligence needs of MILDEC are reflected in the command’s priority intelligence requirements (PIRs).  Additionally, MILDEC planners should work wit h the appropriate</w:t>
      </w:r>
    </w:p>
    <w:p>
      <w:r>
        <w:rPr>
          <w:rFonts w:ascii="Courier New" w:cs="Courier New" w:eastAsia="Courier New" w:hAnsi="Courier New"/>
          <w:sz w:val="18"/>
          <w:szCs w:val="18"/>
        </w:rPr>
        <w:t xml:space="preserve">intelligence analysts to make them aware of the type of information that is sought.  Establish reporting channels between the analysts and deception planners to facilitate the rapid passage of feedback information.</w:t>
      </w:r>
    </w:p>
    <w:p>
      <w:r>
        <w:rPr>
          <w:rFonts w:ascii="Courier New" w:cs="Courier New" w:eastAsia="Courier New" w:hAnsi="Courier New"/>
          <w:sz w:val="18"/>
          <w:szCs w:val="18"/>
        </w:rPr>
        <w:t xml:space="preserve">(e)  MILDEC planners must also coordinate with other operational,</w:t>
      </w:r>
    </w:p>
    <w:p>
      <w:r>
        <w:rPr>
          <w:rFonts w:ascii="Courier New" w:cs="Courier New" w:eastAsia="Courier New" w:hAnsi="Courier New"/>
          <w:sz w:val="18"/>
          <w:szCs w:val="18"/>
        </w:rPr>
        <w:t xml:space="preserve">intelligence, IO, and targeting planners to ensure that critical sources of deception feedback information are not targeted.</w:t>
      </w:r>
    </w:p>
    <w:p>
      <w:r>
        <w:rPr>
          <w:rFonts w:ascii="Courier New" w:cs="Courier New" w:eastAsia="Courier New" w:hAnsi="Courier New"/>
          <w:sz w:val="18"/>
          <w:szCs w:val="18"/>
        </w:rPr>
        <w:t xml:space="preserve">(5)  Measures of Effectiveness</w:t>
      </w:r>
    </w:p>
    <w:p>
      <w:r>
        <w:rPr>
          <w:rFonts w:ascii="Courier New" w:cs="Courier New" w:eastAsia="Courier New" w:hAnsi="Courier New"/>
          <w:sz w:val="18"/>
          <w:szCs w:val="18"/>
        </w:rPr>
        <w:t xml:space="preserve">(a)  MOEs are qualitative assessments based upon the aggregation of discrete,</w:t>
      </w:r>
    </w:p>
    <w:p>
      <w:r>
        <w:rPr>
          <w:rFonts w:ascii="Courier New" w:cs="Courier New" w:eastAsia="Courier New" w:hAnsi="Courier New"/>
          <w:sz w:val="18"/>
          <w:szCs w:val="18"/>
        </w:rPr>
        <w:t xml:space="preserve">observable, and quantifiable indicators.  MOEs provide commanders and higher authorities a means to evaluate the contribution of MILDEC efforts to the more encompassing and overarching desired end state.  More importantly, MOEs fac ilitate the assessment of how</w:t>
      </w:r>
    </w:p>
    <w:p>
      <w:r>
        <w:rPr>
          <w:rFonts w:ascii="Courier New" w:cs="Courier New" w:eastAsia="Courier New" w:hAnsi="Courier New"/>
          <w:sz w:val="18"/>
          <w:szCs w:val="18"/>
        </w:rPr>
        <w:t xml:space="preserve">well the deception achieves its specific goals.  Such measures are situational dependent, often requiring readjustment as the situation changes and higher-level guidance develops.</w:t>
      </w:r>
    </w:p>
    <w:p>
      <w:r>
        <w:rPr>
          <w:rFonts w:ascii="Courier New" w:cs="Courier New" w:eastAsia="Courier New" w:hAnsi="Courier New"/>
          <w:sz w:val="18"/>
          <w:szCs w:val="18"/>
        </w:rPr>
        <w:t xml:space="preserve">(b)  Developing MOEs for MILDEC can be the mos t difficult step in the</w:t>
      </w:r>
    </w:p>
    <w:p>
      <w:r>
        <w:rPr>
          <w:rFonts w:ascii="Courier New" w:cs="Courier New" w:eastAsia="Courier New" w:hAnsi="Courier New"/>
          <w:sz w:val="18"/>
          <w:szCs w:val="18"/>
        </w:rPr>
        <w:t xml:space="preserve">deception planning process.  Without MOEs, it is not possible to evaluate the effectiveness of the deception plan.  MILDEC planners need to build MOEs into the plan to measure:</w:t>
      </w:r>
    </w:p>
    <w:p>
      <w:r>
        <w:rPr>
          <w:rFonts w:ascii="Courier New" w:cs="Courier New" w:eastAsia="Courier New" w:hAnsi="Courier New"/>
          <w:sz w:val="18"/>
          <w:szCs w:val="18"/>
        </w:rPr>
        <w:t xml:space="preserve">1.  Effectiveness.   Describes the relationship between outputs and</w:t>
      </w:r>
    </w:p>
    <w:p>
      <w:r>
        <w:rPr>
          <w:rFonts w:ascii="Courier New" w:cs="Courier New" w:eastAsia="Courier New" w:hAnsi="Courier New"/>
          <w:sz w:val="18"/>
          <w:szCs w:val="18"/>
        </w:rPr>
        <w:t xml:space="preserve">objectives.  Were the deception objectives achieved? If not, why not?</w:t>
      </w:r>
    </w:p>
    <w:p>
      <w:r>
        <w:rPr>
          <w:rFonts w:ascii="Courier New" w:cs="Courier New" w:eastAsia="Courier New" w:hAnsi="Courier New"/>
          <w:sz w:val="18"/>
          <w:szCs w:val="18"/>
        </w:rPr>
        <w:t xml:space="preserve">2.  Efficiency.   Describes the relationship of inputs and outputs.  Although</w:t>
      </w:r>
    </w:p>
    <w:p>
      <w:r>
        <w:rPr>
          <w:rFonts w:ascii="Courier New" w:cs="Courier New" w:eastAsia="Courier New" w:hAnsi="Courier New"/>
          <w:sz w:val="18"/>
          <w:szCs w:val="18"/>
        </w:rPr>
        <w:t xml:space="preserve">the deception plan was effective, were there ways to accomplish it quicker and with fewer resources?</w:t>
      </w:r>
    </w:p>
    <w:p>
      <w:r>
        <w:rPr>
          <w:rFonts w:ascii="Courier New" w:cs="Courier New" w:eastAsia="Courier New" w:hAnsi="Courier New"/>
          <w:sz w:val="18"/>
          <w:szCs w:val="18"/>
        </w:rPr>
        <w:t xml:space="preserve">3.  Adaptability.  Describes the ability of the deception plan to respond to</w:t>
      </w:r>
    </w:p>
    <w:p>
      <w:r>
        <w:rPr>
          <w:rFonts w:ascii="Courier New" w:cs="Courier New" w:eastAsia="Courier New" w:hAnsi="Courier New"/>
          <w:sz w:val="18"/>
          <w:szCs w:val="18"/>
        </w:rPr>
        <w:t xml:space="preserve">changing demands.  Was there sufficient flexibility to adjust the d eception plan to react to an</w:t>
      </w:r>
    </w:p>
    <w:p>
      <w:r>
        <w:rPr>
          <w:rFonts w:ascii="Courier New" w:cs="Courier New" w:eastAsia="Courier New" w:hAnsi="Courier New"/>
          <w:sz w:val="18"/>
          <w:szCs w:val="18"/>
        </w:rPr>
        <w:t xml:space="preserve">unexpected event?</w:t>
      </w:r>
    </w:p>
    <w:p>
      <w:r>
        <w:rPr>
          <w:rFonts w:ascii="Courier New" w:cs="Courier New" w:eastAsia="Courier New" w:hAnsi="Courier New"/>
          <w:sz w:val="18"/>
          <w:szCs w:val="18"/>
        </w:rPr>
        <w:t xml:space="preserve">(c)  Develop MOEs and identify associated quantitative indicators as means to</w:t>
      </w:r>
    </w:p>
    <w:p>
      <w:r>
        <w:rPr>
          <w:rFonts w:ascii="Courier New" w:cs="Courier New" w:eastAsia="Courier New" w:hAnsi="Courier New"/>
          <w:sz w:val="18"/>
          <w:szCs w:val="18"/>
        </w:rPr>
        <w:t xml:space="preserve">evaluate operations and guide decision making.  Accurate and effective MOEs contribute to</w:t>
      </w:r>
    </w:p>
    <w:p>
      <w:r>
        <w:rPr>
          <w:rFonts w:ascii="Courier New" w:cs="Courier New" w:eastAsia="Courier New" w:hAnsi="Courier New"/>
          <w:sz w:val="18"/>
          <w:szCs w:val="18"/>
        </w:rPr>
        <w:t xml:space="preserve">mission effectiveness in many ways.  MOEs assist in identifying effective strategies and tactics and reveal points at which to shift  resources, transition to different phases, or alter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IV</w:t>
      </w:r>
    </w:p>
    <w:p>
      <w:r>
        <w:rPr>
          <w:rFonts w:ascii="Courier New" w:cs="Courier New" w:eastAsia="Courier New" w:hAnsi="Courier New"/>
          <w:sz w:val="18"/>
          <w:szCs w:val="18"/>
        </w:rPr>
        <w:t xml:space="preserve">IV-12 JP 3-13.4 terminate the mission.  There is no single all- encompassing checklist for MOEs; they vary</w:t>
      </w:r>
    </w:p>
    <w:p>
      <w:r>
        <w:rPr>
          <w:rFonts w:ascii="Courier New" w:cs="Courier New" w:eastAsia="Courier New" w:hAnsi="Courier New"/>
          <w:sz w:val="18"/>
          <w:szCs w:val="18"/>
        </w:rPr>
        <w:t xml:space="preserve">according to the m ission.  However, commanders and staffs should keep the following</w:t>
      </w:r>
    </w:p>
    <w:p>
      <w:r>
        <w:rPr>
          <w:rFonts w:ascii="Courier New" w:cs="Courier New" w:eastAsia="Courier New" w:hAnsi="Courier New"/>
          <w:sz w:val="18"/>
          <w:szCs w:val="18"/>
        </w:rPr>
        <w:t xml:space="preserve">factors in mind when developing and using MOEs.</w:t>
      </w:r>
    </w:p>
    <w:p>
      <w:r>
        <w:rPr>
          <w:rFonts w:ascii="Courier New" w:cs="Courier New" w:eastAsia="Courier New" w:hAnsi="Courier New"/>
          <w:sz w:val="18"/>
          <w:szCs w:val="18"/>
        </w:rPr>
        <w:t xml:space="preserve">1.  Appropriate.   MOEs should correlate to the audience objectives.  If the</w:t>
      </w:r>
    </w:p>
    <w:p>
      <w:r>
        <w:rPr>
          <w:rFonts w:ascii="Courier New" w:cs="Courier New" w:eastAsia="Courier New" w:hAnsi="Courier New"/>
          <w:sz w:val="18"/>
          <w:szCs w:val="18"/>
        </w:rPr>
        <w:t xml:space="preserve">objective is to present information to those outside the command, MOEs should be general</w:t>
      </w:r>
    </w:p>
    <w:p>
      <w:r>
        <w:rPr>
          <w:rFonts w:ascii="Courier New" w:cs="Courier New" w:eastAsia="Courier New" w:hAnsi="Courier New"/>
          <w:sz w:val="18"/>
          <w:szCs w:val="18"/>
        </w:rPr>
        <w:t xml:space="preserve">and few in number.  If the objective is to assist on- scene commanders, then MOEs should be</w:t>
      </w:r>
    </w:p>
    <w:p>
      <w:r>
        <w:rPr>
          <w:rFonts w:ascii="Courier New" w:cs="Courier New" w:eastAsia="Courier New" w:hAnsi="Courier New"/>
          <w:sz w:val="18"/>
          <w:szCs w:val="18"/>
        </w:rPr>
        <w:t xml:space="preserve">more specific and numerous.</w:t>
      </w:r>
    </w:p>
    <w:p>
      <w:r>
        <w:rPr>
          <w:rFonts w:ascii="Courier New" w:cs="Courier New" w:eastAsia="Courier New" w:hAnsi="Courier New"/>
          <w:sz w:val="18"/>
          <w:szCs w:val="18"/>
        </w:rPr>
        <w:t xml:space="preserve">2.  Mission -related.   MOEs must correlate to the mission.  If the mission</w:t>
      </w:r>
    </w:p>
    <w:p>
      <w:r>
        <w:rPr>
          <w:rFonts w:ascii="Courier New" w:cs="Courier New" w:eastAsia="Courier New" w:hAnsi="Courier New"/>
          <w:sz w:val="18"/>
          <w:szCs w:val="18"/>
        </w:rPr>
        <w:t xml:space="preserve">is relief, MOEs should help the commander evaluate improvements in living standards, mortality rates, and other related areas.</w:t>
      </w:r>
    </w:p>
    <w:p>
      <w:r>
        <w:rPr>
          <w:rFonts w:ascii="Courier New" w:cs="Courier New" w:eastAsia="Courier New" w:hAnsi="Courier New"/>
          <w:sz w:val="18"/>
          <w:szCs w:val="18"/>
        </w:rPr>
        <w:t xml:space="preserve">3.  Measurable.   Quantitative MOEs reflect reality more accurately than</w:t>
      </w:r>
    </w:p>
    <w:p>
      <w:r>
        <w:rPr>
          <w:rFonts w:ascii="Courier New" w:cs="Courier New" w:eastAsia="Courier New" w:hAnsi="Courier New"/>
          <w:sz w:val="18"/>
          <w:szCs w:val="18"/>
        </w:rPr>
        <w:t xml:space="preserve">non-quantitative MOEs, and hence, are generally the measure of choice when the situation</w:t>
      </w:r>
    </w:p>
    <w:p>
      <w:r>
        <w:rPr>
          <w:rFonts w:ascii="Courier New" w:cs="Courier New" w:eastAsia="Courier New" w:hAnsi="Courier New"/>
          <w:sz w:val="18"/>
          <w:szCs w:val="18"/>
        </w:rPr>
        <w:t xml:space="preserve">permits their use.  When using non- quantitative MOEs, clear measurement criteria should be</w:t>
      </w:r>
    </w:p>
    <w:p>
      <w:r>
        <w:rPr>
          <w:rFonts w:ascii="Courier New" w:cs="Courier New" w:eastAsia="Courier New" w:hAnsi="Courier New"/>
          <w:sz w:val="18"/>
          <w:szCs w:val="18"/>
        </w:rPr>
        <w:t xml:space="preserve">established and disseminated to prevent misinterpretation.</w:t>
      </w:r>
    </w:p>
    <w:p>
      <w:r>
        <w:rPr>
          <w:rFonts w:ascii="Courier New" w:cs="Courier New" w:eastAsia="Courier New" w:hAnsi="Courier New"/>
          <w:sz w:val="18"/>
          <w:szCs w:val="18"/>
        </w:rPr>
        <w:t xml:space="preserve">4.  Reasonable in Number.   Avoid establishing excessive MOEs.  They</w:t>
      </w:r>
    </w:p>
    <w:p>
      <w:r>
        <w:rPr>
          <w:rFonts w:ascii="Courier New" w:cs="Courier New" w:eastAsia="Courier New" w:hAnsi="Courier New"/>
          <w:sz w:val="18"/>
          <w:szCs w:val="18"/>
        </w:rPr>
        <w:t xml:space="preserve">can become unmanageable or collection efforts will outweigh their value.</w:t>
      </w:r>
    </w:p>
    <w:p>
      <w:r>
        <w:rPr>
          <w:rFonts w:ascii="Courier New" w:cs="Courier New" w:eastAsia="Courier New" w:hAnsi="Courier New"/>
          <w:sz w:val="18"/>
          <w:szCs w:val="18"/>
        </w:rPr>
        <w:t xml:space="preserve">5.  Sensitive.   MOEs should be sensitive to force performance and</w:t>
      </w:r>
    </w:p>
    <w:p>
      <w:r>
        <w:rPr>
          <w:rFonts w:ascii="Courier New" w:cs="Courier New" w:eastAsia="Courier New" w:hAnsi="Courier New"/>
          <w:sz w:val="18"/>
          <w:szCs w:val="18"/>
        </w:rPr>
        <w:t xml:space="preserve">accurately reflect changes related to joint force actions.  Extraneous factors should not greatly affect established MOEs.</w:t>
      </w:r>
    </w:p>
    <w:p>
      <w:r>
        <w:rPr>
          <w:rFonts w:ascii="Courier New" w:cs="Courier New" w:eastAsia="Courier New" w:hAnsi="Courier New"/>
          <w:sz w:val="18"/>
          <w:szCs w:val="18"/>
        </w:rPr>
        <w:t xml:space="preserve">6.  Useful.   MOEs should detect situation changes quickly enough to</w:t>
      </w:r>
    </w:p>
    <w:p>
      <w:r>
        <w:rPr>
          <w:rFonts w:ascii="Courier New" w:cs="Courier New" w:eastAsia="Courier New" w:hAnsi="Courier New"/>
          <w:sz w:val="18"/>
          <w:szCs w:val="18"/>
        </w:rPr>
        <w:t xml:space="preserve">enable the commander to immediately and effectively respond at decision points identified in the deception plan.</w:t>
      </w:r>
    </w:p>
    <w:p>
      <w:r>
        <w:rPr>
          <w:rFonts w:ascii="Courier New" w:cs="Courier New" w:eastAsia="Courier New" w:hAnsi="Courier New"/>
          <w:sz w:val="18"/>
          <w:szCs w:val="18"/>
        </w:rPr>
        <w:t xml:space="preserve">(d)  MILDEC MOEs include indicators such as:</w:t>
      </w:r>
    </w:p>
    <w:p>
      <w:r>
        <w:rPr>
          <w:rFonts w:ascii="Courier New" w:cs="Courier New" w:eastAsia="Courier New" w:hAnsi="Courier New"/>
          <w:sz w:val="18"/>
          <w:szCs w:val="18"/>
        </w:rPr>
        <w:t xml:space="preserve">1.  Adversary operational commander empl oys forces in ways</w:t>
      </w:r>
    </w:p>
    <w:p>
      <w:r>
        <w:rPr>
          <w:rFonts w:ascii="Courier New" w:cs="Courier New" w:eastAsia="Courier New" w:hAnsi="Courier New"/>
          <w:sz w:val="18"/>
          <w:szCs w:val="18"/>
        </w:rPr>
        <w:t xml:space="preserve">advantageous to friendly forces.</w:t>
      </w:r>
    </w:p>
    <w:p>
      <w:r>
        <w:rPr>
          <w:rFonts w:ascii="Courier New" w:cs="Courier New" w:eastAsia="Courier New" w:hAnsi="Courier New"/>
          <w:sz w:val="18"/>
          <w:szCs w:val="18"/>
        </w:rPr>
        <w:t xml:space="preserve">2.  Adversary commander reveals strengths, dispositions, and future</w:t>
      </w:r>
    </w:p>
    <w:p>
      <w:r>
        <w:rPr>
          <w:rFonts w:ascii="Courier New" w:cs="Courier New" w:eastAsia="Courier New" w:hAnsi="Courier New"/>
          <w:sz w:val="18"/>
          <w:szCs w:val="18"/>
        </w:rPr>
        <w:t xml:space="preserve">intentions.</w:t>
      </w:r>
    </w:p>
    <w:p>
      <w:r>
        <w:rPr>
          <w:rFonts w:ascii="Courier New" w:cs="Courier New" w:eastAsia="Courier New" w:hAnsi="Courier New"/>
          <w:sz w:val="18"/>
          <w:szCs w:val="18"/>
        </w:rPr>
        <w:t xml:space="preserve">3.  Overloading and confusion in adversary intelligence and analysis</w:t>
      </w:r>
    </w:p>
    <w:p>
      <w:r>
        <w:rPr>
          <w:rFonts w:ascii="Courier New" w:cs="Courier New" w:eastAsia="Courier New" w:hAnsi="Courier New"/>
          <w:sz w:val="18"/>
          <w:szCs w:val="18"/>
        </w:rPr>
        <w:t xml:space="preserve">capability regarding friendly intentions.</w:t>
      </w:r>
    </w:p>
    <w:p>
      <w:r>
        <w:rPr>
          <w:rFonts w:ascii="Courier New" w:cs="Courier New" w:eastAsia="Courier New" w:hAnsi="Courier New"/>
          <w:sz w:val="18"/>
          <w:szCs w:val="18"/>
        </w:rPr>
        <w:t xml:space="preserve">4.  Adversary conditioning to friendly patterns of behavior that are</w:t>
      </w:r>
    </w:p>
    <w:p>
      <w:r>
        <w:rPr>
          <w:rFonts w:ascii="Courier New" w:cs="Courier New" w:eastAsia="Courier New" w:hAnsi="Courier New"/>
          <w:sz w:val="18"/>
          <w:szCs w:val="18"/>
        </w:rPr>
        <w:t xml:space="preserve">exploitable.</w:t>
      </w:r>
    </w:p>
    <w:p>
      <w:r>
        <w:rPr>
          <w:rFonts w:ascii="Courier New" w:cs="Courier New" w:eastAsia="Courier New" w:hAnsi="Courier New"/>
          <w:sz w:val="18"/>
          <w:szCs w:val="18"/>
        </w:rPr>
        <w:t xml:space="preserve">5.  Adversary wastes combat power with inappropriate or delayed actions.</w:t>
      </w:r>
    </w:p>
    <w:p>
      <w:r>
        <w:rPr>
          <w:rFonts w:ascii="Courier New" w:cs="Courier New" w:eastAsia="Courier New" w:hAnsi="Courier New"/>
          <w:sz w:val="18"/>
          <w:szCs w:val="18"/>
        </w:rPr>
        <w:t xml:space="preserve">(6)  Develop the Termination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Planning</w:t>
      </w:r>
    </w:p>
    <w:p>
      <w:r>
        <w:rPr>
          <w:rFonts w:ascii="Courier New" w:cs="Courier New" w:eastAsia="Courier New" w:hAnsi="Courier New"/>
          <w:sz w:val="18"/>
          <w:szCs w:val="18"/>
        </w:rPr>
        <w:t xml:space="preserve">IV-13 (a)  Each MILDEC plan must address how to terminate the deception</w:t>
      </w:r>
    </w:p>
    <w:p>
      <w:r>
        <w:rPr>
          <w:rFonts w:ascii="Courier New" w:cs="Courier New" w:eastAsia="Courier New" w:hAnsi="Courier New"/>
          <w:sz w:val="18"/>
          <w:szCs w:val="18"/>
        </w:rPr>
        <w:t xml:space="preserve">operation.  Termination planning ensures the controlled, orderly release of information</w:t>
      </w:r>
    </w:p>
    <w:p>
      <w:r>
        <w:rPr>
          <w:rFonts w:ascii="Courier New" w:cs="Courier New" w:eastAsia="Courier New" w:hAnsi="Courier New"/>
          <w:sz w:val="18"/>
          <w:szCs w:val="18"/>
        </w:rPr>
        <w:t xml:space="preserve">relating to the deception.  Planning the termination  of a deception operation requires the</w:t>
      </w:r>
    </w:p>
    <w:p>
      <w:r>
        <w:rPr>
          <w:rFonts w:ascii="Courier New" w:cs="Courier New" w:eastAsia="Courier New" w:hAnsi="Courier New"/>
          <w:sz w:val="18"/>
          <w:szCs w:val="18"/>
        </w:rPr>
        <w:t xml:space="preserve">same care and attention to detail that went into planning the deception’s execution.</w:t>
      </w:r>
    </w:p>
    <w:p>
      <w:r>
        <w:rPr>
          <w:rFonts w:ascii="Courier New" w:cs="Courier New" w:eastAsia="Courier New" w:hAnsi="Courier New"/>
          <w:sz w:val="18"/>
          <w:szCs w:val="18"/>
        </w:rPr>
        <w:t xml:space="preserve">Termination planning should include contingencies for unforeseen events such as the</w:t>
      </w:r>
    </w:p>
    <w:p>
      <w:r>
        <w:rPr>
          <w:rFonts w:ascii="Courier New" w:cs="Courier New" w:eastAsia="Courier New" w:hAnsi="Courier New"/>
          <w:sz w:val="18"/>
          <w:szCs w:val="18"/>
        </w:rPr>
        <w:t xml:space="preserve">deception’s premature compromise forcing its early termination.</w:t>
      </w:r>
    </w:p>
    <w:p>
      <w:r>
        <w:rPr>
          <w:rFonts w:ascii="Courier New" w:cs="Courier New" w:eastAsia="Courier New" w:hAnsi="Courier New"/>
          <w:sz w:val="18"/>
          <w:szCs w:val="18"/>
        </w:rPr>
        <w:t xml:space="preserve">(b)  Controlling the exposure of the existence of a MILDEC operation or of</w:t>
      </w:r>
    </w:p>
    <w:p>
      <w:r>
        <w:rPr>
          <w:rFonts w:ascii="Courier New" w:cs="Courier New" w:eastAsia="Courier New" w:hAnsi="Courier New"/>
          <w:sz w:val="18"/>
          <w:szCs w:val="18"/>
        </w:rPr>
        <w:t xml:space="preserve">elements of a MILDEC may be difficu lt because of the nature of the operation.  The</w:t>
      </w:r>
    </w:p>
    <w:p>
      <w:r>
        <w:rPr>
          <w:rFonts w:ascii="Courier New" w:cs="Courier New" w:eastAsia="Courier New" w:hAnsi="Courier New"/>
          <w:sz w:val="18"/>
          <w:szCs w:val="18"/>
        </w:rPr>
        <w:t xml:space="preserve">deception target may  know that it was fooled.  In some cases, it is useful to announce the</w:t>
      </w:r>
    </w:p>
    <w:p>
      <w:r>
        <w:rPr>
          <w:rFonts w:ascii="Courier New" w:cs="Courier New" w:eastAsia="Courier New" w:hAnsi="Courier New"/>
          <w:sz w:val="18"/>
          <w:szCs w:val="18"/>
        </w:rPr>
        <w:t xml:space="preserve">contribution of MILDEC to operational successes, if a MISO  goal is to degrade the</w:t>
      </w:r>
    </w:p>
    <w:p>
      <w:r>
        <w:rPr>
          <w:rFonts w:ascii="Courier New" w:cs="Courier New" w:eastAsia="Courier New" w:hAnsi="Courier New"/>
          <w:sz w:val="18"/>
          <w:szCs w:val="18"/>
        </w:rPr>
        <w:t xml:space="preserve">effectiveness of the deception targ et or to degrade the adversary leadership.  Most of the</w:t>
      </w:r>
    </w:p>
    <w:p>
      <w:r>
        <w:rPr>
          <w:rFonts w:ascii="Courier New" w:cs="Courier New" w:eastAsia="Courier New" w:hAnsi="Courier New"/>
          <w:sz w:val="18"/>
          <w:szCs w:val="18"/>
        </w:rPr>
        <w:t xml:space="preserve">time, however, it is better not to reveal a MILDEC —either to the adversary or to friendly</w:t>
      </w:r>
    </w:p>
    <w:p>
      <w:r>
        <w:rPr>
          <w:rFonts w:ascii="Courier New" w:cs="Courier New" w:eastAsia="Courier New" w:hAnsi="Courier New"/>
          <w:sz w:val="18"/>
          <w:szCs w:val="18"/>
        </w:rPr>
        <w:t xml:space="preserve">forces —to avoid deception exposure.</w:t>
      </w:r>
    </w:p>
    <w:p>
      <w:r>
        <w:rPr>
          <w:rFonts w:ascii="Courier New" w:cs="Courier New" w:eastAsia="Courier New" w:hAnsi="Courier New"/>
          <w:sz w:val="18"/>
          <w:szCs w:val="18"/>
        </w:rPr>
        <w:t xml:space="preserve">(c)  There are numerous potential termination scenarios.  They include:</w:t>
      </w:r>
    </w:p>
    <w:p>
      <w:r>
        <w:rPr>
          <w:rFonts w:ascii="Courier New" w:cs="Courier New" w:eastAsia="Courier New" w:hAnsi="Courier New"/>
          <w:sz w:val="18"/>
          <w:szCs w:val="18"/>
        </w:rPr>
        <w:t xml:space="preserve">1.  The successful MILDEC operation scenario, in which the deception has</w:t>
      </w:r>
    </w:p>
    <w:p>
      <w:r>
        <w:rPr>
          <w:rFonts w:ascii="Courier New" w:cs="Courier New" w:eastAsia="Courier New" w:hAnsi="Courier New"/>
          <w:sz w:val="18"/>
          <w:szCs w:val="18"/>
        </w:rPr>
        <w:t xml:space="preserve">run its natural course , achieved its objectives, and termination will not expose or affect the</w:t>
      </w:r>
    </w:p>
    <w:p>
      <w:r>
        <w:rPr>
          <w:rFonts w:ascii="Courier New" w:cs="Courier New" w:eastAsia="Courier New" w:hAnsi="Courier New"/>
          <w:sz w:val="18"/>
          <w:szCs w:val="18"/>
        </w:rPr>
        <w:t xml:space="preserve">deception.</w:t>
      </w:r>
    </w:p>
    <w:p>
      <w:r>
        <w:rPr>
          <w:rFonts w:ascii="Courier New" w:cs="Courier New" w:eastAsia="Courier New" w:hAnsi="Courier New"/>
          <w:sz w:val="18"/>
          <w:szCs w:val="18"/>
        </w:rPr>
        <w:t xml:space="preserve">2.  The change of mission scenario, in which the overall operational</w:t>
      </w:r>
    </w:p>
    <w:p>
      <w:r>
        <w:rPr>
          <w:rFonts w:ascii="Courier New" w:cs="Courier New" w:eastAsia="Courier New" w:hAnsi="Courier New"/>
          <w:sz w:val="18"/>
          <w:szCs w:val="18"/>
        </w:rPr>
        <w:t xml:space="preserve">situation changes and the circumstances that prompted the MILDEC no longer pertain.</w:t>
      </w:r>
    </w:p>
    <w:p>
      <w:r>
        <w:rPr>
          <w:rFonts w:ascii="Courier New" w:cs="Courier New" w:eastAsia="Courier New" w:hAnsi="Courier New"/>
          <w:sz w:val="18"/>
          <w:szCs w:val="18"/>
        </w:rPr>
        <w:t xml:space="preserve">3.  The recalculated risks and/or probability of success scenario , in which</w:t>
      </w:r>
    </w:p>
    <w:p>
      <w:r>
        <w:rPr>
          <w:rFonts w:ascii="Courier New" w:cs="Courier New" w:eastAsia="Courier New" w:hAnsi="Courier New"/>
          <w:sz w:val="18"/>
          <w:szCs w:val="18"/>
        </w:rPr>
        <w:t xml:space="preserve">some elements of the MILDEC estimate have changed in a way that increases the risk and costs to the friendly forces and the commander elects to end the MILDEC component of the COA.</w:t>
      </w:r>
    </w:p>
    <w:p>
      <w:r>
        <w:rPr>
          <w:rFonts w:ascii="Courier New" w:cs="Courier New" w:eastAsia="Courier New" w:hAnsi="Courier New"/>
          <w:sz w:val="18"/>
          <w:szCs w:val="18"/>
        </w:rPr>
        <w:t xml:space="preserve">4.  The poor timing scenario, in which the MILDEC is proceeding and</w:t>
      </w:r>
    </w:p>
    <w:p>
      <w:r>
        <w:rPr>
          <w:rFonts w:ascii="Courier New" w:cs="Courier New" w:eastAsia="Courier New" w:hAnsi="Courier New"/>
          <w:sz w:val="18"/>
          <w:szCs w:val="18"/>
        </w:rPr>
        <w:t xml:space="preserve">may succeed, but it is not along a time line that is synchronous with other parallel IO or other aspects of the campaign.  Or, it becomes evident that the window of opportunity for exploiting certain conduits or the t arget itself has closed.  In this case, the MILDEC ceases to</w:t>
      </w:r>
    </w:p>
    <w:p>
      <w:r>
        <w:rPr>
          <w:rFonts w:ascii="Courier New" w:cs="Courier New" w:eastAsia="Courier New" w:hAnsi="Courier New"/>
          <w:sz w:val="18"/>
          <w:szCs w:val="18"/>
        </w:rPr>
        <w:t xml:space="preserve">be relevant to the overall operation.</w:t>
      </w:r>
    </w:p>
    <w:p>
      <w:r>
        <w:rPr>
          <w:rFonts w:ascii="Courier New" w:cs="Courier New" w:eastAsia="Courier New" w:hAnsi="Courier New"/>
          <w:sz w:val="18"/>
          <w:szCs w:val="18"/>
        </w:rPr>
        <w:t xml:space="preserve">5.  The new opportunity scenario, in which at some point in the execution</w:t>
      </w:r>
    </w:p>
    <w:p>
      <w:r>
        <w:rPr>
          <w:rFonts w:ascii="Courier New" w:cs="Courier New" w:eastAsia="Courier New" w:hAnsi="Courier New"/>
          <w:sz w:val="18"/>
          <w:szCs w:val="18"/>
        </w:rPr>
        <w:t xml:space="preserve">of the MILDEC it becomes apparent that if some elements of the MILDEC (e.g., choice  of</w:t>
      </w:r>
    </w:p>
    <w:p>
      <w:r>
        <w:rPr>
          <w:rFonts w:ascii="Courier New" w:cs="Courier New" w:eastAsia="Courier New" w:hAnsi="Courier New"/>
          <w:sz w:val="18"/>
          <w:szCs w:val="18"/>
        </w:rPr>
        <w:t xml:space="preserve">conduits, objectives, targets) are modified, the probability of success will increase, risks will be reduced, or the impact of the deception will be greater.  In this case, the deceiver may want to terminate some MILDEC events and activities, while reorienting other elements of the MILDEC.</w:t>
      </w:r>
    </w:p>
    <w:p>
      <w:r>
        <w:rPr>
          <w:rFonts w:ascii="Courier New" w:cs="Courier New" w:eastAsia="Courier New" w:hAnsi="Courier New"/>
          <w:sz w:val="18"/>
          <w:szCs w:val="18"/>
        </w:rPr>
        <w:t xml:space="preserve">6.  The MILDEC compromise scenario , in which the deceiver has cause to</w:t>
      </w:r>
    </w:p>
    <w:p>
      <w:r>
        <w:rPr>
          <w:rFonts w:ascii="Courier New" w:cs="Courier New" w:eastAsia="Courier New" w:hAnsi="Courier New"/>
          <w:sz w:val="18"/>
          <w:szCs w:val="18"/>
        </w:rPr>
        <w:t xml:space="preserve">believe that all or some elements of the MILDEC have become known to the adversary.</w:t>
      </w:r>
    </w:p>
    <w:p>
      <w:r>
        <w:rPr>
          <w:rFonts w:ascii="Courier New" w:cs="Courier New" w:eastAsia="Courier New" w:hAnsi="Courier New"/>
          <w:sz w:val="18"/>
          <w:szCs w:val="18"/>
        </w:rPr>
        <w:t xml:space="preserve">(d)  The termination concept provides the initial planning considerations to</w:t>
      </w:r>
    </w:p>
    <w:p>
      <w:r>
        <w:rPr>
          <w:rFonts w:ascii="Courier New" w:cs="Courier New" w:eastAsia="Courier New" w:hAnsi="Courier New"/>
          <w:sz w:val="18"/>
          <w:szCs w:val="18"/>
        </w:rPr>
        <w:t xml:space="preserve">implement and should include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IV</w:t>
      </w:r>
    </w:p>
    <w:p>
      <w:r>
        <w:rPr>
          <w:rFonts w:ascii="Courier New" w:cs="Courier New" w:eastAsia="Courier New" w:hAnsi="Courier New"/>
          <w:sz w:val="18"/>
          <w:szCs w:val="18"/>
        </w:rPr>
        <w:t xml:space="preserve">IV-14 JP 3-13.4 1.  A brief description of each termination scenario circumstance included</w:t>
      </w:r>
    </w:p>
    <w:p>
      <w:r>
        <w:rPr>
          <w:rFonts w:ascii="Courier New" w:cs="Courier New" w:eastAsia="Courier New" w:hAnsi="Courier New"/>
          <w:sz w:val="18"/>
          <w:szCs w:val="18"/>
        </w:rPr>
        <w:t xml:space="preserve">in the plan.</w:t>
      </w:r>
    </w:p>
    <w:p>
      <w:r>
        <w:rPr>
          <w:rFonts w:ascii="Courier New" w:cs="Courier New" w:eastAsia="Courier New" w:hAnsi="Courier New"/>
          <w:sz w:val="18"/>
          <w:szCs w:val="18"/>
        </w:rPr>
        <w:t xml:space="preserve">2.  Initial steps for initiating termination operations in each scenario</w:t>
      </w:r>
    </w:p>
    <w:p>
      <w:r>
        <w:rPr>
          <w:rFonts w:ascii="Courier New" w:cs="Courier New" w:eastAsia="Courier New" w:hAnsi="Courier New"/>
          <w:sz w:val="18"/>
          <w:szCs w:val="18"/>
        </w:rPr>
        <w:t xml:space="preserve">circumstance included in the plan.</w:t>
      </w:r>
    </w:p>
    <w:p>
      <w:r>
        <w:rPr>
          <w:rFonts w:ascii="Courier New" w:cs="Courier New" w:eastAsia="Courier New" w:hAnsi="Courier New"/>
          <w:sz w:val="18"/>
          <w:szCs w:val="18"/>
        </w:rPr>
        <w:t xml:space="preserve">3.  Identification of the commander who has termination authority.</w:t>
      </w:r>
    </w:p>
    <w:p>
      <w:r>
        <w:rPr>
          <w:rFonts w:ascii="Courier New" w:cs="Courier New" w:eastAsia="Courier New" w:hAnsi="Courier New"/>
          <w:sz w:val="18"/>
          <w:szCs w:val="18"/>
        </w:rPr>
        <w:t xml:space="preserve">(e)  The DPC should anticipate that, as the plan proceeds in execution, the</w:t>
      </w:r>
    </w:p>
    <w:p>
      <w:r>
        <w:rPr>
          <w:rFonts w:ascii="Courier New" w:cs="Courier New" w:eastAsia="Courier New" w:hAnsi="Courier New"/>
          <w:sz w:val="18"/>
          <w:szCs w:val="18"/>
        </w:rPr>
        <w:t xml:space="preserve">circumstances of termination will probably change.  A termination concept that may be</w:t>
      </w:r>
    </w:p>
    <w:p>
      <w:r>
        <w:rPr>
          <w:rFonts w:ascii="Courier New" w:cs="Courier New" w:eastAsia="Courier New" w:hAnsi="Courier New"/>
          <w:sz w:val="18"/>
          <w:szCs w:val="18"/>
        </w:rPr>
        <w:t xml:space="preserve">entirely suited to the initial set of conditions may be far different from what is required as the MILDEC matures.</w:t>
      </w:r>
    </w:p>
    <w:p>
      <w:r>
        <w:rPr>
          <w:rFonts w:ascii="Courier New" w:cs="Courier New" w:eastAsia="Courier New" w:hAnsi="Courier New"/>
          <w:sz w:val="18"/>
          <w:szCs w:val="18"/>
        </w:rPr>
        <w:t xml:space="preserve">(f)  The termination concept should identify if and when information about the</w:t>
      </w:r>
    </w:p>
    <w:p>
      <w:r>
        <w:rPr>
          <w:rFonts w:ascii="Courier New" w:cs="Courier New" w:eastAsia="Courier New" w:hAnsi="Courier New"/>
          <w:sz w:val="18"/>
          <w:szCs w:val="18"/>
        </w:rPr>
        <w:t xml:space="preserve">MILDEC is released.  It may provide a cover story should questions arise about the role of MILDEC in a particular operation.  Provide classification and dissemination instructions for deception -related information.</w:t>
      </w:r>
    </w:p>
    <w:p>
      <w:r>
        <w:rPr>
          <w:rFonts w:ascii="Courier New" w:cs="Courier New" w:eastAsia="Courier New" w:hAnsi="Courier New"/>
          <w:sz w:val="18"/>
          <w:szCs w:val="18"/>
        </w:rPr>
        <w:t xml:space="preserve">f.  Step 6:  Deception Plan Review and Approval</w:t>
      </w:r>
    </w:p>
    <w:p>
      <w:r>
        <w:rPr>
          <w:rFonts w:ascii="Courier New" w:cs="Courier New" w:eastAsia="Courier New" w:hAnsi="Courier New"/>
          <w:sz w:val="18"/>
          <w:szCs w:val="18"/>
        </w:rPr>
        <w:t xml:space="preserve">(1)  Review and approval requirements and processes are stipulated in CJCSI</w:t>
      </w:r>
    </w:p>
    <w:p>
      <w:r>
        <w:rPr>
          <w:rFonts w:ascii="Courier New" w:cs="Courier New" w:eastAsia="Courier New" w:hAnsi="Courier New"/>
          <w:sz w:val="18"/>
          <w:szCs w:val="18"/>
        </w:rPr>
        <w:t xml:space="preserve">3211.01E, Joint Policy for Military Deception.   The need -to-know criteria remain in effect,</w:t>
      </w:r>
    </w:p>
    <w:p>
      <w:r>
        <w:rPr>
          <w:rFonts w:ascii="Courier New" w:cs="Courier New" w:eastAsia="Courier New" w:hAnsi="Courier New"/>
          <w:sz w:val="18"/>
          <w:szCs w:val="18"/>
        </w:rPr>
        <w:t xml:space="preserve">however, and only a limited number of personnel participate in the deception plan review and approval process.</w:t>
      </w:r>
    </w:p>
    <w:p>
      <w:r>
        <w:rPr>
          <w:rFonts w:ascii="Courier New" w:cs="Courier New" w:eastAsia="Courier New" w:hAnsi="Courier New"/>
          <w:sz w:val="18"/>
          <w:szCs w:val="18"/>
        </w:rPr>
        <w:t xml:space="preserve">(2)  The combatant command staff can further review any com ponent, or</w:t>
      </w:r>
    </w:p>
    <w:p>
      <w:r>
        <w:rPr>
          <w:rFonts w:ascii="Courier New" w:cs="Courier New" w:eastAsia="Courier New" w:hAnsi="Courier New"/>
          <w:sz w:val="18"/>
          <w:szCs w:val="18"/>
        </w:rPr>
        <w:t xml:space="preserve">subordinate joint force MILDEC plan.</w:t>
      </w:r>
    </w:p>
    <w:p>
      <w:r>
        <w:rPr>
          <w:rFonts w:ascii="Courier New" w:cs="Courier New" w:eastAsia="Courier New" w:hAnsi="Courier New"/>
          <w:sz w:val="18"/>
          <w:szCs w:val="18"/>
        </w:rPr>
        <w:t xml:space="preserve">4.  Military Deception Capabilities, Limitations, and Risks</w:t>
      </w:r>
    </w:p>
    <w:p>
      <w:r>
        <w:rPr>
          <w:rFonts w:ascii="Courier New" w:cs="Courier New" w:eastAsia="Courier New" w:hAnsi="Courier New"/>
          <w:sz w:val="18"/>
          <w:szCs w:val="18"/>
        </w:rPr>
        <w:t xml:space="preserve">a.  Capabilities.   Successful military planners rely on deception to mask the real</w:t>
      </w:r>
    </w:p>
    <w:p>
      <w:r>
        <w:rPr>
          <w:rFonts w:ascii="Courier New" w:cs="Courier New" w:eastAsia="Courier New" w:hAnsi="Courier New"/>
          <w:sz w:val="18"/>
          <w:szCs w:val="18"/>
        </w:rPr>
        <w:t xml:space="preserve">objectives of military operations.  MILDEC remains a critical co ntributor to achieving</w:t>
      </w:r>
    </w:p>
    <w:p>
      <w:r>
        <w:rPr>
          <w:rFonts w:ascii="Courier New" w:cs="Courier New" w:eastAsia="Courier New" w:hAnsi="Courier New"/>
          <w:sz w:val="18"/>
          <w:szCs w:val="18"/>
        </w:rPr>
        <w:t xml:space="preserve">surprise, economy of force, mass, and security.  Capabilities in MILDEC operations vary</w:t>
      </w:r>
    </w:p>
    <w:p>
      <w:r>
        <w:rPr>
          <w:rFonts w:ascii="Courier New" w:cs="Courier New" w:eastAsia="Courier New" w:hAnsi="Courier New"/>
          <w:sz w:val="18"/>
          <w:szCs w:val="18"/>
        </w:rPr>
        <w:t xml:space="preserve">with the mission type, adversary, location, assets available, and even the political climate.  There is a growing availability of MILDEC capabili ties.  Technological advances now</w:t>
      </w:r>
    </w:p>
    <w:p>
      <w:r>
        <w:rPr>
          <w:rFonts w:ascii="Courier New" w:cs="Courier New" w:eastAsia="Courier New" w:hAnsi="Courier New"/>
          <w:sz w:val="18"/>
          <w:szCs w:val="18"/>
        </w:rPr>
        <w:t xml:space="preserve">enable joint forces to employ a larger range of deception techniques.</w:t>
      </w:r>
    </w:p>
    <w:p>
      <w:r>
        <w:rPr>
          <w:rFonts w:ascii="Courier New" w:cs="Courier New" w:eastAsia="Courier New" w:hAnsi="Courier New"/>
          <w:sz w:val="18"/>
          <w:szCs w:val="18"/>
        </w:rPr>
        <w:t xml:space="preserve">b.  Limitations.   The scope of the MILDEC operation is limited by the amount of time</w:t>
      </w:r>
    </w:p>
    <w:p>
      <w:r>
        <w:rPr>
          <w:rFonts w:ascii="Courier New" w:cs="Courier New" w:eastAsia="Courier New" w:hAnsi="Courier New"/>
          <w:sz w:val="18"/>
          <w:szCs w:val="18"/>
        </w:rPr>
        <w:t xml:space="preserve">and resources available for its planning and execution, the advers ary’s susceptibility to</w:t>
      </w:r>
    </w:p>
    <w:p>
      <w:r>
        <w:rPr>
          <w:rFonts w:ascii="Courier New" w:cs="Courier New" w:eastAsia="Courier New" w:hAnsi="Courier New"/>
          <w:sz w:val="18"/>
          <w:szCs w:val="18"/>
        </w:rPr>
        <w:t xml:space="preserve">MILDEC, and our ability to measure the effectiveness of the MILDEC.  Progression of adversary activity may lead to the deception plan being overcome by events.  Additionally, the lack of accurate intelligence and cultural awareness can hinder MILDEC operations.  Proper planning with regard to time, resources, accurate intelligence, cultural awareness, and other factors is essential to a successful MILDEC operation.</w:t>
      </w:r>
    </w:p>
    <w:p>
      <w:r>
        <w:rPr>
          <w:rFonts w:ascii="Courier New" w:cs="Courier New" w:eastAsia="Courier New" w:hAnsi="Courier New"/>
          <w:sz w:val="18"/>
          <w:szCs w:val="18"/>
        </w:rPr>
        <w:t xml:space="preserve">c.  Risks.   Risk is a key factor that must be reexamined during ever y phase of MILDEC</w:t>
      </w:r>
    </w:p>
    <w:p>
      <w:r>
        <w:rPr>
          <w:rFonts w:ascii="Courier New" w:cs="Courier New" w:eastAsia="Courier New" w:hAnsi="Courier New"/>
          <w:sz w:val="18"/>
          <w:szCs w:val="18"/>
        </w:rPr>
        <w:t xml:space="preserve">planning and execution.  Fully integrate risk management into planning, preparing, executing, and assessing.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 Deception Planning</w:t>
      </w:r>
    </w:p>
    <w:p>
      <w:r>
        <w:rPr>
          <w:rFonts w:ascii="Courier New" w:cs="Courier New" w:eastAsia="Courier New" w:hAnsi="Courier New"/>
          <w:sz w:val="18"/>
          <w:szCs w:val="18"/>
        </w:rPr>
        <w:t xml:space="preserve">IV-15 (1)  Deception Failure.   MILDECs may fail for many reasons.  It is possible that</w:t>
      </w:r>
    </w:p>
    <w:p>
      <w:r>
        <w:rPr>
          <w:rFonts w:ascii="Courier New" w:cs="Courier New" w:eastAsia="Courier New" w:hAnsi="Courier New"/>
          <w:sz w:val="18"/>
          <w:szCs w:val="18"/>
        </w:rPr>
        <w:t xml:space="preserve">the target will not receive the story, not believe the story, be unable to act, be indecisive even</w:t>
      </w:r>
    </w:p>
    <w:p>
      <w:r>
        <w:rPr>
          <w:rFonts w:ascii="Courier New" w:cs="Courier New" w:eastAsia="Courier New" w:hAnsi="Courier New"/>
          <w:sz w:val="18"/>
          <w:szCs w:val="18"/>
        </w:rPr>
        <w:t xml:space="preserve">if the story is believed, act in unforeseen ways, or may discover the deception.  The failure or exposure of the deception can significantly affect the friendly commander’s operational activities.  For this reason, a commander must understand the risks associated with basing the success of any operation on the assumed success of a deception.  There are generally two broad categories of MILDEC failures.  Deception planners fail to design or implement the MILDEC operation carefully enough, or the intended target detects the deception.</w:t>
      </w:r>
    </w:p>
    <w:p>
      <w:r>
        <w:rPr>
          <w:rFonts w:ascii="Courier New" w:cs="Courier New" w:eastAsia="Courier New" w:hAnsi="Courier New"/>
          <w:sz w:val="18"/>
          <w:szCs w:val="18"/>
        </w:rPr>
        <w:t xml:space="preserve">(2)  Exposure of Means or Feedback Channels.   Even if a MILDEC is successful,</w:t>
      </w:r>
    </w:p>
    <w:p>
      <w:r>
        <w:rPr>
          <w:rFonts w:ascii="Courier New" w:cs="Courier New" w:eastAsia="Courier New" w:hAnsi="Courier New"/>
          <w:sz w:val="18"/>
          <w:szCs w:val="18"/>
        </w:rPr>
        <w:t xml:space="preserve">it is possible for the adversary to compromise the deception means or feedback channels.  The risk of compromise of sensitive means and feedback channels must be carefully weighed against the perceived benefits of a MILDEC  operation.</w:t>
      </w:r>
    </w:p>
    <w:p>
      <w:r>
        <w:rPr>
          <w:rFonts w:ascii="Courier New" w:cs="Courier New" w:eastAsia="Courier New" w:hAnsi="Courier New"/>
          <w:sz w:val="18"/>
          <w:szCs w:val="18"/>
        </w:rPr>
        <w:t xml:space="preserve">(3)  Minimize Risk to Third Parties.   Third parties (e.g., neutral or friendly forces</w:t>
      </w:r>
    </w:p>
    <w:p>
      <w:r>
        <w:rPr>
          <w:rFonts w:ascii="Courier New" w:cs="Courier New" w:eastAsia="Courier New" w:hAnsi="Courier New"/>
          <w:sz w:val="18"/>
          <w:szCs w:val="18"/>
        </w:rPr>
        <w:t xml:space="preserve">not read into the deception) may receive and act on deception information intended for the deception target.  MILDEC planners must ensure that they are knowle dgeable about friendly</w:t>
      </w:r>
    </w:p>
    <w:p>
      <w:r>
        <w:rPr>
          <w:rFonts w:ascii="Courier New" w:cs="Courier New" w:eastAsia="Courier New" w:hAnsi="Courier New"/>
          <w:sz w:val="18"/>
          <w:szCs w:val="18"/>
        </w:rPr>
        <w:t xml:space="preserve">operation planning at the joint and multinational force level and at the component level in order to minimize the risk to third parties.</w:t>
      </w:r>
    </w:p>
    <w:p>
      <w:r>
        <w:rPr>
          <w:rFonts w:ascii="Courier New" w:cs="Courier New" w:eastAsia="Courier New" w:hAnsi="Courier New"/>
          <w:sz w:val="18"/>
          <w:szCs w:val="18"/>
        </w:rPr>
        <w:t xml:space="preserve">5.  Joint Planning Considerations</w:t>
      </w:r>
    </w:p>
    <w:p>
      <w:r>
        <w:rPr>
          <w:rFonts w:ascii="Courier New" w:cs="Courier New" w:eastAsia="Courier New" w:hAnsi="Courier New"/>
          <w:sz w:val="18"/>
          <w:szCs w:val="18"/>
        </w:rPr>
        <w:t xml:space="preserve">a.   CJCSM 3122.01A, Joint Operation Planning and Execution Sy stem (JOPES) Vol . I</w:t>
      </w:r>
    </w:p>
    <w:p>
      <w:r>
        <w:rPr>
          <w:rFonts w:ascii="Courier New" w:cs="Courier New" w:eastAsia="Courier New" w:hAnsi="Courier New"/>
          <w:sz w:val="18"/>
          <w:szCs w:val="18"/>
        </w:rPr>
        <w:t xml:space="preserve">(Planning Policies and Procedures), contains the detailed requirements for preparing joint</w:t>
      </w:r>
    </w:p>
    <w:p>
      <w:r>
        <w:rPr>
          <w:rFonts w:ascii="Courier New" w:cs="Courier New" w:eastAsia="Courier New" w:hAnsi="Courier New"/>
          <w:sz w:val="18"/>
          <w:szCs w:val="18"/>
        </w:rPr>
        <w:t xml:space="preserve">OPLANs, campaign plans, or OPORDs.  JP 5-0, Joint Operation Planning, sets forth</w:t>
      </w:r>
    </w:p>
    <w:p>
      <w:r>
        <w:rPr>
          <w:rFonts w:ascii="Courier New" w:cs="Courier New" w:eastAsia="Courier New" w:hAnsi="Courier New"/>
          <w:sz w:val="18"/>
          <w:szCs w:val="18"/>
        </w:rPr>
        <w:t xml:space="preserve">doctrine that guides planning by the Armed Forces of the United States in joint,</w:t>
      </w:r>
    </w:p>
    <w:p>
      <w:r>
        <w:rPr>
          <w:rFonts w:ascii="Courier New" w:cs="Courier New" w:eastAsia="Courier New" w:hAnsi="Courier New"/>
          <w:sz w:val="18"/>
          <w:szCs w:val="18"/>
        </w:rPr>
        <w:t xml:space="preserve">multinational, or interagency operations.  In planning, MILDEC is addressed as part of IO in</w:t>
      </w:r>
    </w:p>
    <w:p>
      <w:r>
        <w:rPr>
          <w:rFonts w:ascii="Courier New" w:cs="Courier New" w:eastAsia="Courier New" w:hAnsi="Courier New"/>
          <w:sz w:val="18"/>
          <w:szCs w:val="18"/>
        </w:rPr>
        <w:t xml:space="preserve">the commander’s overall CONOPS.  The specific deception plan is located at tab A (Military</w:t>
      </w:r>
    </w:p>
    <w:p>
      <w:r>
        <w:rPr>
          <w:rFonts w:ascii="Courier New" w:cs="Courier New" w:eastAsia="Courier New" w:hAnsi="Courier New"/>
          <w:sz w:val="18"/>
          <w:szCs w:val="18"/>
        </w:rPr>
        <w:t xml:space="preserve">Deception) to appendix 3 (Information Operations) to annex C  (Operations) of any OPLAN</w:t>
      </w:r>
    </w:p>
    <w:p>
      <w:r>
        <w:rPr>
          <w:rFonts w:ascii="Courier New" w:cs="Courier New" w:eastAsia="Courier New" w:hAnsi="Courier New"/>
          <w:sz w:val="18"/>
          <w:szCs w:val="18"/>
        </w:rPr>
        <w:t xml:space="preserve">or OPORD.</w:t>
      </w:r>
    </w:p>
    <w:p>
      <w:r>
        <w:rPr>
          <w:rFonts w:ascii="Courier New" w:cs="Courier New" w:eastAsia="Courier New" w:hAnsi="Courier New"/>
          <w:sz w:val="18"/>
          <w:szCs w:val="18"/>
        </w:rPr>
        <w:t xml:space="preserve">b.  Balance the need to conduct adequate coordination during MILDEC planning against</w:t>
      </w:r>
    </w:p>
    <w:p>
      <w:r>
        <w:rPr>
          <w:rFonts w:ascii="Courier New" w:cs="Courier New" w:eastAsia="Courier New" w:hAnsi="Courier New"/>
          <w:sz w:val="18"/>
          <w:szCs w:val="18"/>
        </w:rPr>
        <w:t xml:space="preserve">the need to maintain the secrecy required for effective MILDEC operations.  Establish and use strict need -to-know criteria to determine which individuals are allowed to participate in</w:t>
      </w:r>
    </w:p>
    <w:p>
      <w:r>
        <w:rPr>
          <w:rFonts w:ascii="Courier New" w:cs="Courier New" w:eastAsia="Courier New" w:hAnsi="Courier New"/>
          <w:sz w:val="18"/>
          <w:szCs w:val="18"/>
        </w:rPr>
        <w:t xml:space="preserve">MILDEC planning.  The criteria may specify separate levels of access to facilitate coordination, allowing more individuals access to the less sensitive aspects of the deception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IV</w:t>
      </w:r>
    </w:p>
    <w:p>
      <w:r>
        <w:rPr>
          <w:rFonts w:ascii="Courier New" w:cs="Courier New" w:eastAsia="Courier New" w:hAnsi="Courier New"/>
          <w:sz w:val="18"/>
          <w:szCs w:val="18"/>
        </w:rPr>
        <w:t xml:space="preserve">IV-16 JP 3-13.4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Intentionally Blank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V-1 CHAPTER V</w:t>
      </w:r>
    </w:p>
    <w:p>
      <w:r>
        <w:rPr>
          <w:rFonts w:ascii="Courier New" w:cs="Courier New" w:eastAsia="Courier New" w:hAnsi="Courier New"/>
          <w:sz w:val="18"/>
          <w:szCs w:val="18"/>
        </w:rPr>
        <w:t xml:space="preserve">EXECUTION OF MILITARY DECEPTION OPERATIONS</w:t>
      </w:r>
    </w:p>
    <w:p>
      <w:r>
        <w:rPr>
          <w:rFonts w:ascii="Courier New" w:cs="Courier New" w:eastAsia="Courier New" w:hAnsi="Courier New"/>
          <w:sz w:val="18"/>
          <w:szCs w:val="18"/>
        </w:rPr>
        <w:t xml:space="preserve">1.  Execution of Military Deception Events and Actions</w:t>
      </w:r>
    </w:p>
    <w:p>
      <w:r>
        <w:rPr>
          <w:rFonts w:ascii="Courier New" w:cs="Courier New" w:eastAsia="Courier New" w:hAnsi="Courier New"/>
          <w:sz w:val="18"/>
          <w:szCs w:val="18"/>
        </w:rPr>
        <w:t xml:space="preserve">The MILDEC plan is normally  executed as a component of  the OPORD.  As with all</w:t>
      </w:r>
    </w:p>
    <w:p>
      <w:r>
        <w:rPr>
          <w:rFonts w:ascii="Courier New" w:cs="Courier New" w:eastAsia="Courier New" w:hAnsi="Courier New"/>
          <w:sz w:val="18"/>
          <w:szCs w:val="18"/>
        </w:rPr>
        <w:t xml:space="preserve">military operations, the process of execution involves two basic functions, assessing and control.  Assessing involves the receipt a nd processing of information concerning the</w:t>
      </w:r>
    </w:p>
    <w:p>
      <w:r>
        <w:rPr>
          <w:rFonts w:ascii="Courier New" w:cs="Courier New" w:eastAsia="Courier New" w:hAnsi="Courier New"/>
          <w:sz w:val="18"/>
          <w:szCs w:val="18"/>
        </w:rPr>
        <w:t xml:space="preserve">MILDEC operation, and control entails making ite rative decisions and issuing instructions</w:t>
      </w:r>
    </w:p>
    <w:p>
      <w:r>
        <w:rPr>
          <w:rFonts w:ascii="Courier New" w:cs="Courier New" w:eastAsia="Courier New" w:hAnsi="Courier New"/>
          <w:sz w:val="18"/>
          <w:szCs w:val="18"/>
        </w:rPr>
        <w:t xml:space="preserve">until termination.  The deception plan is the basis for execution, but execution may take</w:t>
      </w:r>
    </w:p>
    <w:p>
      <w:r>
        <w:rPr>
          <w:rFonts w:ascii="Courier New" w:cs="Courier New" w:eastAsia="Courier New" w:hAnsi="Courier New"/>
          <w:sz w:val="18"/>
          <w:szCs w:val="18"/>
        </w:rPr>
        <w:t xml:space="preserve">place in conditions that are more dynamic than the plan anticipated.</w:t>
      </w:r>
    </w:p>
    <w:p>
      <w:r>
        <w:rPr>
          <w:rFonts w:ascii="Courier New" w:cs="Courier New" w:eastAsia="Courier New" w:hAnsi="Courier New"/>
          <w:sz w:val="18"/>
          <w:szCs w:val="18"/>
        </w:rPr>
        <w:t xml:space="preserve">2.  Deception Execution Coordination</w:t>
      </w:r>
    </w:p>
    <w:p>
      <w:r>
        <w:rPr>
          <w:rFonts w:ascii="Courier New" w:cs="Courier New" w:eastAsia="Courier New" w:hAnsi="Courier New"/>
          <w:sz w:val="18"/>
          <w:szCs w:val="18"/>
        </w:rPr>
        <w:t xml:space="preserve">Once the planning process is complete, it is critical that constant  coordination at the</w:t>
      </w:r>
    </w:p>
    <w:p>
      <w:r>
        <w:rPr>
          <w:rFonts w:ascii="Courier New" w:cs="Courier New" w:eastAsia="Courier New" w:hAnsi="Courier New"/>
          <w:sz w:val="18"/>
          <w:szCs w:val="18"/>
        </w:rPr>
        <w:t xml:space="preserve">strategic, operational, and tactical level co ntinues to ensure success.  The potential for a</w:t>
      </w:r>
    </w:p>
    <w:p>
      <w:r>
        <w:rPr>
          <w:rFonts w:ascii="Courier New" w:cs="Courier New" w:eastAsia="Courier New" w:hAnsi="Courier New"/>
          <w:sz w:val="18"/>
          <w:szCs w:val="18"/>
        </w:rPr>
        <w:t xml:space="preserve">tactical or operational level deception to have strategic implications is high.  With this in</w:t>
      </w:r>
    </w:p>
    <w:p>
      <w:r>
        <w:rPr>
          <w:rFonts w:ascii="Courier New" w:cs="Courier New" w:eastAsia="Courier New" w:hAnsi="Courier New"/>
          <w:sz w:val="18"/>
          <w:szCs w:val="18"/>
        </w:rPr>
        <w:t xml:space="preserve">mind, a continual process of coordination, called the deception execution cycle, must take</w:t>
      </w:r>
    </w:p>
    <w:p>
      <w:r>
        <w:rPr>
          <w:rFonts w:ascii="Courier New" w:cs="Courier New" w:eastAsia="Courier New" w:hAnsi="Courier New"/>
          <w:sz w:val="18"/>
          <w:szCs w:val="18"/>
        </w:rPr>
        <w:t xml:space="preserve">place. “Always mystify, mislead, and surprise t he enemy, if possible; and when you strike</w:t>
      </w:r>
    </w:p>
    <w:p>
      <w:r>
        <w:rPr>
          <w:rFonts w:ascii="Courier New" w:cs="Courier New" w:eastAsia="Courier New" w:hAnsi="Courier New"/>
          <w:sz w:val="18"/>
          <w:szCs w:val="18"/>
        </w:rPr>
        <w:t xml:space="preserve">and overcome him, never give up the pursuit  as long as your men have strength to</w:t>
      </w:r>
    </w:p>
    <w:p>
      <w:r>
        <w:rPr>
          <w:rFonts w:ascii="Courier New" w:cs="Courier New" w:eastAsia="Courier New" w:hAnsi="Courier New"/>
          <w:sz w:val="18"/>
          <w:szCs w:val="18"/>
        </w:rPr>
        <w:t xml:space="preserve">follow…”</w:t>
      </w:r>
    </w:p>
    <w:p>
      <w:r>
        <w:rPr>
          <w:rFonts w:ascii="Courier New" w:cs="Courier New" w:eastAsia="Courier New" w:hAnsi="Courier New"/>
          <w:sz w:val="18"/>
          <w:szCs w:val="18"/>
        </w:rPr>
        <w:t xml:space="preserve">Lieutenant General Thomas “Stonewall” Jackson, 1862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a Gulf War deception operation a si mulated OH-58C Kiowa helicopter with</w:t>
      </w:r>
    </w:p>
    <w:p>
      <w:r>
        <w:rPr>
          <w:rFonts w:ascii="Courier New" w:cs="Courier New" w:eastAsia="Courier New" w:hAnsi="Courier New"/>
          <w:sz w:val="18"/>
          <w:szCs w:val="18"/>
        </w:rPr>
        <w:t xml:space="preserve">simulated fuel blivets was used to portray a forward arming and refueling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V</w:t>
      </w:r>
    </w:p>
    <w:p>
      <w:r>
        <w:rPr>
          <w:rFonts w:ascii="Courier New" w:cs="Courier New" w:eastAsia="Courier New" w:hAnsi="Courier New"/>
          <w:sz w:val="18"/>
          <w:szCs w:val="18"/>
        </w:rPr>
        <w:t xml:space="preserve">V-2 JP 3-13.4 a.  The cycle begins with a l eadership decision to terminate, alter, or plan new deception</w:t>
      </w:r>
    </w:p>
    <w:p>
      <w:r>
        <w:rPr>
          <w:rFonts w:ascii="Courier New" w:cs="Courier New" w:eastAsia="Courier New" w:hAnsi="Courier New"/>
          <w:sz w:val="18"/>
          <w:szCs w:val="18"/>
        </w:rPr>
        <w:t xml:space="preserve">operations.  The commander must be kept info rmed of the MILDEC success, failure, or the</w:t>
      </w:r>
    </w:p>
    <w:p>
      <w:r>
        <w:rPr>
          <w:rFonts w:ascii="Courier New" w:cs="Courier New" w:eastAsia="Courier New" w:hAnsi="Courier New"/>
          <w:sz w:val="18"/>
          <w:szCs w:val="18"/>
        </w:rPr>
        <w:t xml:space="preserve">need to modify the plan.</w:t>
      </w:r>
    </w:p>
    <w:p>
      <w:r>
        <w:rPr>
          <w:rFonts w:ascii="Courier New" w:cs="Courier New" w:eastAsia="Courier New" w:hAnsi="Courier New"/>
          <w:sz w:val="18"/>
          <w:szCs w:val="18"/>
        </w:rPr>
        <w:t xml:space="preserve">b.  The DPC coordinates with the J-3 on initial deception and operations execution</w:t>
      </w:r>
    </w:p>
    <w:p>
      <w:r>
        <w:rPr>
          <w:rFonts w:ascii="Courier New" w:cs="Courier New" w:eastAsia="Courier New" w:hAnsi="Courier New"/>
          <w:sz w:val="18"/>
          <w:szCs w:val="18"/>
        </w:rPr>
        <w:t xml:space="preserve">timing to ensure a synchronous, supporting relati onship exists that will aid the MILDEC, the</w:t>
      </w:r>
    </w:p>
    <w:p>
      <w:r>
        <w:rPr>
          <w:rFonts w:ascii="Courier New" w:cs="Courier New" w:eastAsia="Courier New" w:hAnsi="Courier New"/>
          <w:sz w:val="18"/>
          <w:szCs w:val="18"/>
        </w:rPr>
        <w:t xml:space="preserve">operation, or both.</w:t>
      </w:r>
    </w:p>
    <w:p>
      <w:r>
        <w:rPr>
          <w:rFonts w:ascii="Courier New" w:cs="Courier New" w:eastAsia="Courier New" w:hAnsi="Courier New"/>
          <w:sz w:val="18"/>
          <w:szCs w:val="18"/>
        </w:rPr>
        <w:t xml:space="preserve">c.  The DPC must ensure the methods used  to communicate the d eception story are still</w:t>
      </w:r>
    </w:p>
    <w:p>
      <w:r>
        <w:rPr>
          <w:rFonts w:ascii="Courier New" w:cs="Courier New" w:eastAsia="Courier New" w:hAnsi="Courier New"/>
          <w:sz w:val="18"/>
          <w:szCs w:val="18"/>
        </w:rPr>
        <w:t xml:space="preserve">appropriate and effective for the target audience.  The me thods should be assessed</w:t>
      </w:r>
    </w:p>
    <w:p>
      <w:r>
        <w:rPr>
          <w:rFonts w:ascii="Courier New" w:cs="Courier New" w:eastAsia="Courier New" w:hAnsi="Courier New"/>
          <w:sz w:val="18"/>
          <w:szCs w:val="18"/>
        </w:rPr>
        <w:t xml:space="preserve">continually to see if they need to be modifi ed or different ones im plemented depending on</w:t>
      </w:r>
    </w:p>
    <w:p>
      <w:r>
        <w:rPr>
          <w:rFonts w:ascii="Courier New" w:cs="Courier New" w:eastAsia="Courier New" w:hAnsi="Courier New"/>
          <w:sz w:val="18"/>
          <w:szCs w:val="18"/>
        </w:rPr>
        <w:t xml:space="preserve">successful or failed communications.</w:t>
      </w:r>
    </w:p>
    <w:p>
      <w:r>
        <w:rPr>
          <w:rFonts w:ascii="Courier New" w:cs="Courier New" w:eastAsia="Courier New" w:hAnsi="Courier New"/>
          <w:sz w:val="18"/>
          <w:szCs w:val="18"/>
        </w:rPr>
        <w:t xml:space="preserve">d.  Among the MILDEC planner’s most critic al execution tasks is  ensuring that the</w:t>
      </w:r>
    </w:p>
    <w:p>
      <w:r>
        <w:rPr>
          <w:rFonts w:ascii="Courier New" w:cs="Courier New" w:eastAsia="Courier New" w:hAnsi="Courier New"/>
          <w:sz w:val="18"/>
          <w:szCs w:val="18"/>
        </w:rPr>
        <w:t xml:space="preserve">MILDEC is proceeding in synchronizati on with the commander’s overall operational</w:t>
      </w:r>
    </w:p>
    <w:p>
      <w:r>
        <w:rPr>
          <w:rFonts w:ascii="Courier New" w:cs="Courier New" w:eastAsia="Courier New" w:hAnsi="Courier New"/>
          <w:sz w:val="18"/>
          <w:szCs w:val="18"/>
        </w:rPr>
        <w:t xml:space="preserve">concept and is in line with the command’s employment of IO.</w:t>
      </w:r>
    </w:p>
    <w:p>
      <w:r>
        <w:rPr>
          <w:rFonts w:ascii="Courier New" w:cs="Courier New" w:eastAsia="Courier New" w:hAnsi="Courier New"/>
          <w:sz w:val="18"/>
          <w:szCs w:val="18"/>
        </w:rPr>
        <w:t xml:space="preserve">e.  Necessary coordination must occur both vertically and horizontally with commanders</w:t>
      </w:r>
    </w:p>
    <w:p>
      <w:r>
        <w:rPr>
          <w:rFonts w:ascii="Courier New" w:cs="Courier New" w:eastAsia="Courier New" w:hAnsi="Courier New"/>
          <w:sz w:val="18"/>
          <w:szCs w:val="18"/>
        </w:rPr>
        <w:t xml:space="preserve">and staffs to ensure up-to-date integration between real-world operations and deception</w:t>
      </w:r>
    </w:p>
    <w:p>
      <w:r>
        <w:rPr>
          <w:rFonts w:ascii="Courier New" w:cs="Courier New" w:eastAsia="Courier New" w:hAnsi="Courier New"/>
          <w:sz w:val="18"/>
          <w:szCs w:val="18"/>
        </w:rPr>
        <w:t xml:space="preserve">operations.  This helps with synchronization of  the deception story and helps to ensure that</w:t>
      </w:r>
    </w:p>
    <w:p>
      <w:r>
        <w:rPr>
          <w:rFonts w:ascii="Courier New" w:cs="Courier New" w:eastAsia="Courier New" w:hAnsi="Courier New"/>
          <w:sz w:val="18"/>
          <w:szCs w:val="18"/>
        </w:rPr>
        <w:t xml:space="preserve">the portrayal is credible, believable, and realistic.</w:t>
      </w:r>
    </w:p>
    <w:p>
      <w:r>
        <w:rPr>
          <w:rFonts w:ascii="Courier New" w:cs="Courier New" w:eastAsia="Courier New" w:hAnsi="Courier New"/>
          <w:sz w:val="18"/>
          <w:szCs w:val="18"/>
        </w:rPr>
        <w:t xml:space="preserve">f.  Coordination with J-2 to monitor fee dback from the MILDEC and comparison to</w:t>
      </w:r>
    </w:p>
    <w:p>
      <w:r>
        <w:rPr>
          <w:rFonts w:ascii="Courier New" w:cs="Courier New" w:eastAsia="Courier New" w:hAnsi="Courier New"/>
          <w:sz w:val="18"/>
          <w:szCs w:val="18"/>
        </w:rPr>
        <w:t xml:space="preserve">current ROE, force protection issues, etc., allows the commander to determine if the MILDEC requires modification to meet  changing operational requirements.</w:t>
      </w:r>
    </w:p>
    <w:p>
      <w:r>
        <w:rPr>
          <w:rFonts w:ascii="Courier New" w:cs="Courier New" w:eastAsia="Courier New" w:hAnsi="Courier New"/>
          <w:sz w:val="18"/>
          <w:szCs w:val="18"/>
        </w:rPr>
        <w:t xml:space="preserve">g.  Compare termination concept criteria to current intelligence to see if the MILDEC</w:t>
      </w:r>
    </w:p>
    <w:p>
      <w:r>
        <w:rPr>
          <w:rFonts w:ascii="Courier New" w:cs="Courier New" w:eastAsia="Courier New" w:hAnsi="Courier New"/>
          <w:sz w:val="18"/>
          <w:szCs w:val="18"/>
        </w:rPr>
        <w:t xml:space="preserve">requires termination.</w:t>
      </w:r>
    </w:p>
    <w:p>
      <w:r>
        <w:rPr>
          <w:rFonts w:ascii="Courier New" w:cs="Courier New" w:eastAsia="Courier New" w:hAnsi="Courier New"/>
          <w:sz w:val="18"/>
          <w:szCs w:val="18"/>
        </w:rPr>
        <w:t xml:space="preserve">h.  Throughout the deception execution cycle it is imperative that tight security is</w:t>
      </w:r>
    </w:p>
    <w:p>
      <w:r>
        <w:rPr>
          <w:rFonts w:ascii="Courier New" w:cs="Courier New" w:eastAsia="Courier New" w:hAnsi="Courier New"/>
          <w:sz w:val="18"/>
          <w:szCs w:val="18"/>
        </w:rPr>
        <w:t xml:space="preserve">practiced to protect th e MILDEC and the operations that are supporting or being supported.</w:t>
      </w:r>
    </w:p>
    <w:p>
      <w:r>
        <w:rPr>
          <w:rFonts w:ascii="Courier New" w:cs="Courier New" w:eastAsia="Courier New" w:hAnsi="Courier New"/>
          <w:sz w:val="18"/>
          <w:szCs w:val="18"/>
        </w:rPr>
        <w:t xml:space="preserve">Figure V-1 provides an exam ple of this process.</w:t>
      </w:r>
    </w:p>
    <w:p>
      <w:r>
        <w:rPr>
          <w:rFonts w:ascii="Courier New" w:cs="Courier New" w:eastAsia="Courier New" w:hAnsi="Courier New"/>
          <w:sz w:val="18"/>
          <w:szCs w:val="18"/>
        </w:rPr>
        <w:t xml:space="preserve">3.  Terminating Military Deception Operations</w:t>
      </w:r>
    </w:p>
    <w:p>
      <w:r>
        <w:rPr>
          <w:rFonts w:ascii="Courier New" w:cs="Courier New" w:eastAsia="Courier New" w:hAnsi="Courier New"/>
          <w:sz w:val="18"/>
          <w:szCs w:val="18"/>
        </w:rPr>
        <w:t xml:space="preserve">a.  The termination of a MILDEC is concer ned with ending the MILDEC in a way that</w:t>
      </w:r>
    </w:p>
    <w:p>
      <w:r>
        <w:rPr>
          <w:rFonts w:ascii="Courier New" w:cs="Courier New" w:eastAsia="Courier New" w:hAnsi="Courier New"/>
          <w:sz w:val="18"/>
          <w:szCs w:val="18"/>
        </w:rPr>
        <w:t xml:space="preserve">protects the interests of the deceiver.  The objective of a successful termination is to</w:t>
      </w:r>
    </w:p>
    <w:p>
      <w:r>
        <w:rPr>
          <w:rFonts w:ascii="Courier New" w:cs="Courier New" w:eastAsia="Courier New" w:hAnsi="Courier New"/>
          <w:sz w:val="18"/>
          <w:szCs w:val="18"/>
        </w:rPr>
        <w:t xml:space="preserve">conclude the MILDEC without  revealing the MILDEC to the adversary.  The DPC is</w:t>
      </w:r>
    </w:p>
    <w:p>
      <w:r>
        <w:rPr>
          <w:rFonts w:ascii="Courier New" w:cs="Courier New" w:eastAsia="Courier New" w:hAnsi="Courier New"/>
          <w:sz w:val="18"/>
          <w:szCs w:val="18"/>
        </w:rPr>
        <w:t xml:space="preserve">concerned about terminating the overall MILDEC , as well as the termination implications</w:t>
      </w:r>
    </w:p>
    <w:p>
      <w:r>
        <w:rPr>
          <w:rFonts w:ascii="Courier New" w:cs="Courier New" w:eastAsia="Courier New" w:hAnsi="Courier New"/>
          <w:sz w:val="18"/>
          <w:szCs w:val="18"/>
        </w:rPr>
        <w:t xml:space="preserve">embedded in each MILDEC event.  Planning how to end an individual deception event in a</w:t>
      </w:r>
    </w:p>
    <w:p>
      <w:r>
        <w:rPr>
          <w:rFonts w:ascii="Courier New" w:cs="Courier New" w:eastAsia="Courier New" w:hAnsi="Courier New"/>
          <w:sz w:val="18"/>
          <w:szCs w:val="18"/>
        </w:rPr>
        <w:t xml:space="preserve">way that does not leave suspicious  traces of the MILDEC operations  is an inherent aspect of</w:t>
      </w:r>
    </w:p>
    <w:p>
      <w:r>
        <w:rPr>
          <w:rFonts w:ascii="Courier New" w:cs="Courier New" w:eastAsia="Courier New" w:hAnsi="Courier New"/>
          <w:sz w:val="18"/>
          <w:szCs w:val="18"/>
        </w:rPr>
        <w:t xml:space="preserve">MILDEC event preparation. Reasons fo r termination can be seen in</w:t>
      </w:r>
    </w:p>
    <w:p>
      <w:r>
        <w:rPr>
          <w:rFonts w:ascii="Courier New" w:cs="Courier New" w:eastAsia="Courier New" w:hAnsi="Courier New"/>
          <w:sz w:val="18"/>
          <w:szCs w:val="18"/>
        </w:rPr>
        <w:t xml:space="preserve">Figure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of Military Deception Operations</w:t>
      </w:r>
    </w:p>
    <w:p>
      <w:r>
        <w:rPr>
          <w:rFonts w:ascii="Courier New" w:cs="Courier New" w:eastAsia="Courier New" w:hAnsi="Courier New"/>
          <w:sz w:val="18"/>
          <w:szCs w:val="18"/>
        </w:rPr>
        <w:t xml:space="preserve">V-3 b.  When termination is ordered, the selected  termination concept becomes the basis for</w:t>
      </w:r>
    </w:p>
    <w:p>
      <w:r>
        <w:rPr>
          <w:rFonts w:ascii="Courier New" w:cs="Courier New" w:eastAsia="Courier New" w:hAnsi="Courier New"/>
          <w:sz w:val="18"/>
          <w:szCs w:val="18"/>
        </w:rPr>
        <w:t xml:space="preserve">final termination actions.  These actions conc lude the operation in line with the deception</w:t>
      </w:r>
    </w:p>
    <w:p>
      <w:r>
        <w:rPr>
          <w:rFonts w:ascii="Courier New" w:cs="Courier New" w:eastAsia="Courier New" w:hAnsi="Courier New"/>
          <w:sz w:val="18"/>
          <w:szCs w:val="18"/>
        </w:rPr>
        <w:t xml:space="preserve">events that have been executed, the assessed state of awareness of the target, and the</w:t>
      </w:r>
    </w:p>
    <w:p>
      <w:r>
        <w:rPr>
          <w:rFonts w:ascii="Courier New" w:cs="Courier New" w:eastAsia="Courier New" w:hAnsi="Courier New"/>
          <w:sz w:val="18"/>
          <w:szCs w:val="18"/>
        </w:rPr>
        <w:t xml:space="preserve">commander’s specific termination objectives at the time.</w:t>
      </w:r>
    </w:p>
    <w:p>
      <w:r>
        <w:rPr>
          <w:rFonts w:ascii="Courier New" w:cs="Courier New" w:eastAsia="Courier New" w:hAnsi="Courier New"/>
          <w:sz w:val="18"/>
          <w:szCs w:val="18"/>
        </w:rPr>
        <w:t xml:space="preserve">c.  Termination actions should reflect the predisposition and bias  of the adversary.</w:t>
      </w:r>
    </w:p>
    <w:p>
      <w:r>
        <w:rPr>
          <w:rFonts w:ascii="Courier New" w:cs="Courier New" w:eastAsia="Courier New" w:hAnsi="Courier New"/>
          <w:sz w:val="18"/>
          <w:szCs w:val="18"/>
        </w:rPr>
        <w:t xml:space="preserve">Termination actions are a presentation of what  the deceiver wants the adversary to conclude</w:t>
      </w:r>
    </w:p>
    <w:p>
      <w:r>
        <w:rPr>
          <w:rFonts w:ascii="Courier New" w:cs="Courier New" w:eastAsia="Courier New" w:hAnsi="Courier New"/>
          <w:sz w:val="18"/>
          <w:szCs w:val="18"/>
        </w:rPr>
        <w:t xml:space="preserve">with respect to the entire MI LDEC.  The range of terminat ion may be expressed through</w:t>
      </w:r>
    </w:p>
    <w:p>
      <w:r>
        <w:rPr>
          <w:rFonts w:ascii="Courier New" w:cs="Courier New" w:eastAsia="Courier New" w:hAnsi="Courier New"/>
          <w:sz w:val="18"/>
          <w:szCs w:val="18"/>
        </w:rPr>
        <w:t xml:space="preserve">silence, admission, denial, or  a specialized MILDEC desi gned to mislead—a MILDEC</w:t>
      </w:r>
    </w:p>
    <w:p>
      <w:r>
        <w:rPr>
          <w:rFonts w:ascii="Courier New" w:cs="Courier New" w:eastAsia="Courier New" w:hAnsi="Courier New"/>
          <w:sz w:val="18"/>
          <w:szCs w:val="18"/>
        </w:rPr>
        <w:t xml:space="preserve">within a MILDEC.  As the MILDEC executio n proceeds, some previously considered</w:t>
      </w:r>
    </w:p>
    <w:p>
      <w:r>
        <w:rPr>
          <w:rFonts w:ascii="Courier New" w:cs="Courier New" w:eastAsia="Courier New" w:hAnsi="Courier New"/>
          <w:sz w:val="18"/>
          <w:szCs w:val="18"/>
        </w:rPr>
        <w:t xml:space="preserve">candidate termination options become unsuitable,  while others become increasingly credible,</w:t>
      </w:r>
    </w:p>
    <w:p>
      <w:r>
        <w:rPr>
          <w:rFonts w:ascii="Courier New" w:cs="Courier New" w:eastAsia="Courier New" w:hAnsi="Courier New"/>
          <w:sz w:val="18"/>
          <w:szCs w:val="18"/>
        </w:rPr>
        <w:t xml:space="preserve">warranting further planning requirements.</w:t>
      </w:r>
    </w:p>
    <w:p>
      <w:r>
        <w:rPr>
          <w:rFonts w:ascii="Courier New" w:cs="Courier New" w:eastAsia="Courier New" w:hAnsi="Courier New"/>
          <w:sz w:val="18"/>
          <w:szCs w:val="18"/>
        </w:rPr>
        <w:t xml:space="preserve">d.  Termination of a MILDEC requires coordination.  As a rule the commander retains</w:t>
      </w:r>
    </w:p>
    <w:p>
      <w:r>
        <w:rPr>
          <w:rFonts w:ascii="Courier New" w:cs="Courier New" w:eastAsia="Courier New" w:hAnsi="Courier New"/>
          <w:sz w:val="18"/>
          <w:szCs w:val="18"/>
        </w:rPr>
        <w:t xml:space="preserve">the authority to terminate only when the operati on is not part of a larger MILDEC operation</w:t>
      </w:r>
    </w:p>
    <w:p>
      <w:r>
        <w:rPr>
          <w:rFonts w:ascii="Courier New" w:cs="Courier New" w:eastAsia="Courier New" w:hAnsi="Courier New"/>
          <w:sz w:val="18"/>
          <w:szCs w:val="18"/>
        </w:rPr>
        <w:t xml:space="preserve">and immediate termination is required to protec t resources or more critical aspects of the</w:t>
      </w:r>
    </w:p>
    <w:p>
      <w:r>
        <w:rPr>
          <w:rFonts w:ascii="Courier New" w:cs="Courier New" w:eastAsia="Courier New" w:hAnsi="Courier New"/>
          <w:sz w:val="18"/>
          <w:szCs w:val="18"/>
        </w:rPr>
        <w:t xml:space="preserve">larger operation.  Otherwise, the initiating commander coordinates termination with the</w:t>
      </w:r>
    </w:p>
    <w:p>
      <w:r>
        <w:rPr>
          <w:rFonts w:ascii="Courier New" w:cs="Courier New" w:eastAsia="Courier New" w:hAnsi="Courier New"/>
          <w:sz w:val="18"/>
          <w:szCs w:val="18"/>
        </w:rPr>
        <w:t xml:space="preserve">higher command prior to executing termination actions.  This is necessary because aspects of the proposed termination plan, like the MILDEC itself, can place resources and operations at</w:t>
      </w:r>
    </w:p>
    <w:p>
      <w:r>
        <w:rPr>
          <w:rFonts w:ascii="Courier New" w:cs="Courier New" w:eastAsia="Courier New" w:hAnsi="Courier New"/>
          <w:sz w:val="18"/>
          <w:szCs w:val="18"/>
        </w:rPr>
        <w:t xml:space="preserve">risk that lie beyond the purview  of the initiating commander.</w:t>
      </w:r>
    </w:p>
    <w:p>
      <w:r>
        <w:rPr>
          <w:rFonts w:ascii="Courier New" w:cs="Courier New" w:eastAsia="Courier New" w:hAnsi="Courier New"/>
          <w:sz w:val="18"/>
          <w:szCs w:val="18"/>
        </w:rPr>
        <w:t xml:space="preserve">Figure V-1.  Deception Execution Cycle DECEPTION EXECUTION CYCLE</w:t>
      </w:r>
    </w:p>
    <w:p>
      <w:r>
        <w:rPr>
          <w:rFonts w:ascii="Courier New" w:cs="Courier New" w:eastAsia="Courier New" w:hAnsi="Courier New"/>
          <w:sz w:val="18"/>
          <w:szCs w:val="18"/>
        </w:rPr>
        <w:t xml:space="preserve">Coordinate Initial Deception</w:t>
      </w:r>
    </w:p>
    <w:p>
      <w:r>
        <w:rPr>
          <w:rFonts w:ascii="Courier New" w:cs="Courier New" w:eastAsia="Courier New" w:hAnsi="Courier New"/>
          <w:sz w:val="18"/>
          <w:szCs w:val="18"/>
        </w:rPr>
        <w:t xml:space="preserve">and Operations Execution</w:t>
      </w:r>
    </w:p>
    <w:p>
      <w:r>
        <w:rPr>
          <w:rFonts w:ascii="Courier New" w:cs="Courier New" w:eastAsia="Courier New" w:hAnsi="Courier New"/>
          <w:sz w:val="18"/>
          <w:szCs w:val="18"/>
        </w:rPr>
        <w:t xml:space="preserve">TimingLeadership Decision to</w:t>
      </w:r>
    </w:p>
    <w:p>
      <w:r>
        <w:rPr>
          <w:rFonts w:ascii="Courier New" w:cs="Courier New" w:eastAsia="Courier New" w:hAnsi="Courier New"/>
          <w:sz w:val="18"/>
          <w:szCs w:val="18"/>
        </w:rPr>
        <w:t xml:space="preserve">Terminate, Alter, or Plan New</w:t>
      </w:r>
    </w:p>
    <w:p>
      <w:r>
        <w:rPr>
          <w:rFonts w:ascii="Courier New" w:cs="Courier New" w:eastAsia="Courier New" w:hAnsi="Courier New"/>
          <w:sz w:val="18"/>
          <w:szCs w:val="18"/>
        </w:rPr>
        <w:t xml:space="preserve">Deception Operations</w:t>
      </w:r>
    </w:p>
    <w:p>
      <w:r>
        <w:rPr>
          <w:rFonts w:ascii="Courier New" w:cs="Courier New" w:eastAsia="Courier New" w:hAnsi="Courier New"/>
          <w:sz w:val="18"/>
          <w:szCs w:val="18"/>
        </w:rPr>
        <w:t xml:space="preserve">Ensure</w:t>
      </w:r>
    </w:p>
    <w:p>
      <w:r>
        <w:rPr>
          <w:rFonts w:ascii="Courier New" w:cs="Courier New" w:eastAsia="Courier New" w:hAnsi="Courier New"/>
          <w:sz w:val="18"/>
          <w:szCs w:val="18"/>
        </w:rPr>
        <w:t xml:space="preserve">Deception Story</w:t>
      </w:r>
    </w:p>
    <w:p>
      <w:r>
        <w:rPr>
          <w:rFonts w:ascii="Courier New" w:cs="Courier New" w:eastAsia="Courier New" w:hAnsi="Courier New"/>
          <w:sz w:val="18"/>
          <w:szCs w:val="18"/>
        </w:rPr>
        <w:t xml:space="preserve">Communications</w:t>
      </w:r>
    </w:p>
    <w:p>
      <w:r>
        <w:rPr>
          <w:rFonts w:ascii="Courier New" w:cs="Courier New" w:eastAsia="Courier New" w:hAnsi="Courier New"/>
          <w:sz w:val="18"/>
          <w:szCs w:val="18"/>
        </w:rPr>
        <w:t xml:space="preserve">Method Is Still</w:t>
      </w:r>
    </w:p>
    <w:p>
      <w:r>
        <w:rPr>
          <w:rFonts w:ascii="Courier New" w:cs="Courier New" w:eastAsia="Courier New" w:hAnsi="Courier New"/>
          <w:sz w:val="18"/>
          <w:szCs w:val="18"/>
        </w:rPr>
        <w:t xml:space="preserve">Appropriate/</w:t>
      </w:r>
    </w:p>
    <w:p>
      <w:r>
        <w:rPr>
          <w:rFonts w:ascii="Courier New" w:cs="Courier New" w:eastAsia="Courier New" w:hAnsi="Courier New"/>
          <w:sz w:val="18"/>
          <w:szCs w:val="18"/>
        </w:rPr>
        <w:t xml:space="preserve">Effective for</w:t>
      </w:r>
    </w:p>
    <w:p>
      <w:r>
        <w:rPr>
          <w:rFonts w:ascii="Courier New" w:cs="Courier New" w:eastAsia="Courier New" w:hAnsi="Courier New"/>
          <w:sz w:val="18"/>
          <w:szCs w:val="18"/>
        </w:rPr>
        <w:t xml:space="preserve">Target AudienceCompare</w:t>
      </w:r>
    </w:p>
    <w:p>
      <w:r>
        <w:rPr>
          <w:rFonts w:ascii="Courier New" w:cs="Courier New" w:eastAsia="Courier New" w:hAnsi="Courier New"/>
          <w:sz w:val="18"/>
          <w:szCs w:val="18"/>
        </w:rPr>
        <w:t xml:space="preserve">Termination</w:t>
      </w:r>
    </w:p>
    <w:p>
      <w:r>
        <w:rPr>
          <w:rFonts w:ascii="Courier New" w:cs="Courier New" w:eastAsia="Courier New" w:hAnsi="Courier New"/>
          <w:sz w:val="18"/>
          <w:szCs w:val="18"/>
        </w:rPr>
        <w:t xml:space="preserve">Concept Criteria</w:t>
      </w:r>
    </w:p>
    <w:p>
      <w:r>
        <w:rPr>
          <w:rFonts w:ascii="Courier New" w:cs="Courier New" w:eastAsia="Courier New" w:hAnsi="Courier New"/>
          <w:sz w:val="18"/>
          <w:szCs w:val="18"/>
        </w:rPr>
        <w:t xml:space="preserve">to Current</w:t>
      </w:r>
    </w:p>
    <w:p>
      <w:r>
        <w:rPr>
          <w:rFonts w:ascii="Courier New" w:cs="Courier New" w:eastAsia="Courier New" w:hAnsi="Courier New"/>
          <w:sz w:val="18"/>
          <w:szCs w:val="18"/>
        </w:rPr>
        <w:t xml:space="preserve">Intelligence</w:t>
      </w:r>
    </w:p>
    <w:p>
      <w:r>
        <w:rPr>
          <w:rFonts w:ascii="Courier New" w:cs="Courier New" w:eastAsia="Courier New" w:hAnsi="Courier New"/>
          <w:sz w:val="18"/>
          <w:szCs w:val="18"/>
        </w:rPr>
        <w:t xml:space="preserve">Vertical and Horizontal</w:t>
      </w:r>
    </w:p>
    <w:p>
      <w:r>
        <w:rPr>
          <w:rFonts w:ascii="Courier New" w:cs="Courier New" w:eastAsia="Courier New" w:hAnsi="Courier New"/>
          <w:sz w:val="18"/>
          <w:szCs w:val="18"/>
        </w:rPr>
        <w:t xml:space="preserve">Coordination Ensuring Up-to-Date</w:t>
      </w:r>
    </w:p>
    <w:p>
      <w:r>
        <w:rPr>
          <w:rFonts w:ascii="Courier New" w:cs="Courier New" w:eastAsia="Courier New" w:hAnsi="Courier New"/>
          <w:sz w:val="18"/>
          <w:szCs w:val="18"/>
        </w:rPr>
        <w:t xml:space="preserve">Integration Between Real-World</w:t>
      </w:r>
    </w:p>
    <w:p>
      <w:r>
        <w:rPr>
          <w:rFonts w:ascii="Courier New" w:cs="Courier New" w:eastAsia="Courier New" w:hAnsi="Courier New"/>
          <w:sz w:val="18"/>
          <w:szCs w:val="18"/>
        </w:rPr>
        <w:t xml:space="preserve">Operations and Deception</w:t>
      </w:r>
    </w:p>
    <w:p>
      <w:r>
        <w:rPr>
          <w:rFonts w:ascii="Courier New" w:cs="Courier New" w:eastAsia="Courier New" w:hAnsi="Courier New"/>
          <w:sz w:val="18"/>
          <w:szCs w:val="18"/>
        </w:rPr>
        <w:t xml:space="preserve">OperationsMonitor Deception Operations</w:t>
      </w:r>
    </w:p>
    <w:p>
      <w:r>
        <w:rPr>
          <w:rFonts w:ascii="Courier New" w:cs="Courier New" w:eastAsia="Courier New" w:hAnsi="Courier New"/>
          <w:sz w:val="18"/>
          <w:szCs w:val="18"/>
        </w:rPr>
        <w:t xml:space="preserve">via Intelligence and Compare to</w:t>
      </w:r>
    </w:p>
    <w:p>
      <w:r>
        <w:rPr>
          <w:rFonts w:ascii="Courier New" w:cs="Courier New" w:eastAsia="Courier New" w:hAnsi="Courier New"/>
          <w:sz w:val="18"/>
          <w:szCs w:val="18"/>
        </w:rPr>
        <w:t xml:space="preserve">Current Rules of Engagement,</w:t>
      </w:r>
    </w:p>
    <w:p>
      <w:r>
        <w:rPr>
          <w:rFonts w:ascii="Courier New" w:cs="Courier New" w:eastAsia="Courier New" w:hAnsi="Courier New"/>
          <w:sz w:val="18"/>
          <w:szCs w:val="18"/>
        </w:rPr>
        <w:t xml:space="preserve">Force Protection Issues, etc.CONSTANTLY</w:t>
      </w:r>
    </w:p>
    <w:p>
      <w:r>
        <w:rPr>
          <w:rFonts w:ascii="Courier New" w:cs="Courier New" w:eastAsia="Courier New" w:hAnsi="Courier New"/>
          <w:sz w:val="18"/>
          <w:szCs w:val="18"/>
        </w:rPr>
        <w:t xml:space="preserve">PRACTICE TIGHT</w:t>
      </w:r>
    </w:p>
    <w:p>
      <w:r>
        <w:rPr>
          <w:rFonts w:ascii="Courier New" w:cs="Courier New" w:eastAsia="Courier New" w:hAnsi="Courier New"/>
          <w:sz w:val="18"/>
          <w:szCs w:val="18"/>
        </w:rPr>
        <w:t xml:space="preserve">SECURITY DURING</w:t>
      </w:r>
    </w:p>
    <w:p>
      <w:r>
        <w:rPr>
          <w:rFonts w:ascii="Courier New" w:cs="Courier New" w:eastAsia="Courier New" w:hAnsi="Courier New"/>
          <w:sz w:val="18"/>
          <w:szCs w:val="18"/>
        </w:rPr>
        <w:t xml:space="preserve">ALL STAGES OF</w:t>
      </w:r>
    </w:p>
    <w:p>
      <w:r>
        <w:rPr>
          <w:rFonts w:ascii="Courier New" w:cs="Courier New" w:eastAsia="Courier New" w:hAnsi="Courier New"/>
          <w:sz w:val="18"/>
          <w:szCs w:val="18"/>
        </w:rPr>
        <w:t xml:space="preserve">DECEPTION</w:t>
      </w:r>
    </w:p>
    <w:p>
      <w:r>
        <w:rPr>
          <w:rFonts w:ascii="Courier New" w:cs="Courier New" w:eastAsia="Courier New" w:hAnsi="Courier New"/>
          <w:sz w:val="18"/>
          <w:szCs w:val="18"/>
        </w:rPr>
        <w:t xml:space="preserve">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Chapter V</w:t>
      </w:r>
    </w:p>
    <w:p>
      <w:r>
        <w:rPr>
          <w:rFonts w:ascii="Courier New" w:cs="Courier New" w:eastAsia="Courier New" w:hAnsi="Courier New"/>
          <w:sz w:val="18"/>
          <w:szCs w:val="18"/>
        </w:rPr>
        <w:t xml:space="preserve">V-4 JP 3-13.4 e.  Termination of a MILDEC also encomp asses evaluation and reporting.  After-action</w:t>
      </w:r>
    </w:p>
    <w:p>
      <w:r>
        <w:rPr>
          <w:rFonts w:ascii="Courier New" w:cs="Courier New" w:eastAsia="Courier New" w:hAnsi="Courier New"/>
          <w:sz w:val="18"/>
          <w:szCs w:val="18"/>
        </w:rPr>
        <w:t xml:space="preserve">assessment should be conducted by the DPC.  This provides the commander an objective</w:t>
      </w:r>
    </w:p>
    <w:p>
      <w:r>
        <w:rPr>
          <w:rFonts w:ascii="Courier New" w:cs="Courier New" w:eastAsia="Courier New" w:hAnsi="Courier New"/>
          <w:sz w:val="18"/>
          <w:szCs w:val="18"/>
        </w:rPr>
        <w:t xml:space="preserve">basis for determining the degree of missi on success and for improving future MILDEC</w:t>
      </w:r>
    </w:p>
    <w:p>
      <w:r>
        <w:rPr>
          <w:rFonts w:ascii="Courier New" w:cs="Courier New" w:eastAsia="Courier New" w:hAnsi="Courier New"/>
          <w:sz w:val="18"/>
          <w:szCs w:val="18"/>
        </w:rPr>
        <w:t xml:space="preserve">operations.  Because important information on various elements of the MILDEC may</w:t>
      </w:r>
    </w:p>
    <w:p>
      <w:r>
        <w:rPr>
          <w:rFonts w:ascii="Courier New" w:cs="Courier New" w:eastAsia="Courier New" w:hAnsi="Courier New"/>
          <w:sz w:val="18"/>
          <w:szCs w:val="18"/>
        </w:rPr>
        <w:t xml:space="preserve">continue to become available over a long period  of time a series of interim after-action</w:t>
      </w:r>
    </w:p>
    <w:p>
      <w:r>
        <w:rPr>
          <w:rFonts w:ascii="Courier New" w:cs="Courier New" w:eastAsia="Courier New" w:hAnsi="Courier New"/>
          <w:sz w:val="18"/>
          <w:szCs w:val="18"/>
        </w:rPr>
        <w:t xml:space="preserve">reports may be required before a final asse ssment can be made.  The after-action report</w:t>
      </w:r>
    </w:p>
    <w:p>
      <w:r>
        <w:rPr>
          <w:rFonts w:ascii="Courier New" w:cs="Courier New" w:eastAsia="Courier New" w:hAnsi="Courier New"/>
          <w:sz w:val="18"/>
          <w:szCs w:val="18"/>
        </w:rPr>
        <w:t xml:space="preserve">provides a comprehensive overview of the decep tion as it was planned to work and how it</w:t>
      </w:r>
    </w:p>
    <w:p>
      <w:r>
        <w:rPr>
          <w:rFonts w:ascii="Courier New" w:cs="Courier New" w:eastAsia="Courier New" w:hAnsi="Courier New"/>
          <w:sz w:val="18"/>
          <w:szCs w:val="18"/>
        </w:rPr>
        <w:t xml:space="preserve">actually proceeded in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 V-2.  Termination TERMINATION</w:t>
      </w:r>
    </w:p>
    <w:p>
      <w:r>
        <w:rPr>
          <w:rFonts w:ascii="Courier New" w:cs="Courier New" w:eastAsia="Courier New" w:hAnsi="Courier New"/>
          <w:sz w:val="18"/>
          <w:szCs w:val="18"/>
        </w:rPr>
        <w:t xml:space="preserve">TERMINATIONChanged</w:t>
      </w:r>
    </w:p>
    <w:p>
      <w:r>
        <w:rPr>
          <w:rFonts w:ascii="Courier New" w:cs="Courier New" w:eastAsia="Courier New" w:hAnsi="Courier New"/>
          <w:sz w:val="18"/>
          <w:szCs w:val="18"/>
        </w:rPr>
        <w:t xml:space="preserve">SituationChange of</w:t>
      </w:r>
    </w:p>
    <w:p>
      <w:r>
        <w:rPr>
          <w:rFonts w:ascii="Courier New" w:cs="Courier New" w:eastAsia="Courier New" w:hAnsi="Courier New"/>
          <w:sz w:val="18"/>
          <w:szCs w:val="18"/>
        </w:rPr>
        <w:t xml:space="preserve">MissionTiming</w:t>
      </w:r>
    </w:p>
    <w:p>
      <w:r>
        <w:rPr>
          <w:rFonts w:ascii="Courier New" w:cs="Courier New" w:eastAsia="Courier New" w:hAnsi="Courier New"/>
          <w:sz w:val="18"/>
          <w:szCs w:val="18"/>
        </w:rPr>
        <w:t xml:space="preserve">Compromise EffectivenessSUCCESS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A-1 APPENDIX A</w:t>
      </w:r>
    </w:p>
    <w:p>
      <w:r>
        <w:rPr>
          <w:rFonts w:ascii="Courier New" w:cs="Courier New" w:eastAsia="Courier New" w:hAnsi="Courier New"/>
          <w:sz w:val="18"/>
          <w:szCs w:val="18"/>
        </w:rPr>
        <w:t xml:space="preserve">MILITARY DECEPTION MAXIMS</w:t>
      </w:r>
    </w:p>
    <w:p>
      <w:r>
        <w:rPr>
          <w:rFonts w:ascii="Courier New" w:cs="Courier New" w:eastAsia="Courier New" w:hAnsi="Courier New"/>
          <w:sz w:val="18"/>
          <w:szCs w:val="18"/>
        </w:rPr>
        <w:t xml:space="preserve">MILDEC maxims are derived by the military IC  from game theory, historical evidence,</w:t>
      </w:r>
    </w:p>
    <w:p>
      <w:r>
        <w:rPr>
          <w:rFonts w:ascii="Courier New" w:cs="Courier New" w:eastAsia="Courier New" w:hAnsi="Courier New"/>
          <w:sz w:val="18"/>
          <w:szCs w:val="18"/>
        </w:rPr>
        <w:t xml:space="preserve">social science, and decision analysis theo ry and are offered to enhance the MILDEC</w:t>
      </w:r>
    </w:p>
    <w:p>
      <w:r>
        <w:rPr>
          <w:rFonts w:ascii="Courier New" w:cs="Courier New" w:eastAsia="Courier New" w:hAnsi="Courier New"/>
          <w:sz w:val="18"/>
          <w:szCs w:val="18"/>
        </w:rPr>
        <w:t xml:space="preserve">concepts provided in this publication.  These maxims provide additional insight that can be</w:t>
      </w:r>
    </w:p>
    <w:p>
      <w:r>
        <w:rPr>
          <w:rFonts w:ascii="Courier New" w:cs="Courier New" w:eastAsia="Courier New" w:hAnsi="Courier New"/>
          <w:sz w:val="18"/>
          <w:szCs w:val="18"/>
        </w:rPr>
        <w:t xml:space="preserve">used by commanders and their staffs to devel op their plans.  There are 11 deception maxims.</w:t>
      </w:r>
    </w:p>
    <w:p>
      <w:r>
        <w:rPr>
          <w:rFonts w:ascii="Courier New" w:cs="Courier New" w:eastAsia="Courier New" w:hAnsi="Courier New"/>
          <w:sz w:val="18"/>
          <w:szCs w:val="18"/>
        </w:rPr>
        <w:t xml:space="preserve">1.  “Magruder’s Principle”</w:t>
      </w:r>
    </w:p>
    <w:p>
      <w:r>
        <w:rPr>
          <w:rFonts w:ascii="Courier New" w:cs="Courier New" w:eastAsia="Courier New" w:hAnsi="Courier New"/>
          <w:sz w:val="18"/>
          <w:szCs w:val="18"/>
        </w:rPr>
        <w:t xml:space="preserve">It is generally easier to induce a deception targ et to maintain a preexisting belief than to</w:t>
      </w:r>
    </w:p>
    <w:p>
      <w:r>
        <w:rPr>
          <w:rFonts w:ascii="Courier New" w:cs="Courier New" w:eastAsia="Courier New" w:hAnsi="Courier New"/>
          <w:sz w:val="18"/>
          <w:szCs w:val="18"/>
        </w:rPr>
        <w:t xml:space="preserve">deceive the deception target for the purpose of changing that belief.  The German Army did</w:t>
      </w:r>
    </w:p>
    <w:p>
      <w:r>
        <w:rPr>
          <w:rFonts w:ascii="Courier New" w:cs="Courier New" w:eastAsia="Courier New" w:hAnsi="Courier New"/>
          <w:sz w:val="18"/>
          <w:szCs w:val="18"/>
        </w:rPr>
        <w:t xml:space="preserve">this to the US Army in their Operation “WACHT AM RHEIN,” meaning “Watch on the</w:t>
      </w:r>
    </w:p>
    <w:p>
      <w:r>
        <w:rPr>
          <w:rFonts w:ascii="Courier New" w:cs="Courier New" w:eastAsia="Courier New" w:hAnsi="Courier New"/>
          <w:sz w:val="18"/>
          <w:szCs w:val="18"/>
        </w:rPr>
        <w:t xml:space="preserve">Rhine.”  Even the code name for their winter  offensive in the Ardennes in 1944 connoted a</w:t>
      </w:r>
    </w:p>
    <w:p>
      <w:r>
        <w:rPr>
          <w:rFonts w:ascii="Courier New" w:cs="Courier New" w:eastAsia="Courier New" w:hAnsi="Courier New"/>
          <w:sz w:val="18"/>
          <w:szCs w:val="18"/>
        </w:rPr>
        <w:t xml:space="preserve">defensive operation, which is what US  forces believed would occur.</w:t>
      </w:r>
    </w:p>
    <w:p>
      <w:r>
        <w:rPr>
          <w:rFonts w:ascii="Courier New" w:cs="Courier New" w:eastAsia="Courier New" w:hAnsi="Courier New"/>
          <w:sz w:val="18"/>
          <w:szCs w:val="18"/>
        </w:rPr>
        <w:t xml:space="preserve">2.  “Limitations to Human Information Processing”</w:t>
      </w:r>
    </w:p>
    <w:p>
      <w:r>
        <w:rPr>
          <w:rFonts w:ascii="Courier New" w:cs="Courier New" w:eastAsia="Courier New" w:hAnsi="Courier New"/>
          <w:sz w:val="18"/>
          <w:szCs w:val="18"/>
        </w:rPr>
        <w:t xml:space="preserve">There are two limitations to human inform ation processing that are deceptively</w:t>
      </w:r>
    </w:p>
    <w:p>
      <w:r>
        <w:rPr>
          <w:rFonts w:ascii="Courier New" w:cs="Courier New" w:eastAsia="Courier New" w:hAnsi="Courier New"/>
          <w:sz w:val="18"/>
          <w:szCs w:val="18"/>
        </w:rPr>
        <w:t xml:space="preserve">exploitable.  First, the “law  of small number” suggests not to make conclusions based on a</w:t>
      </w:r>
    </w:p>
    <w:p>
      <w:r>
        <w:rPr>
          <w:rFonts w:ascii="Courier New" w:cs="Courier New" w:eastAsia="Courier New" w:hAnsi="Courier New"/>
          <w:sz w:val="18"/>
          <w:szCs w:val="18"/>
        </w:rPr>
        <w:t xml:space="preserve">small set of data; there is no statistical certainty in doing s o.  Secondly, there is a frequent</w:t>
      </w:r>
    </w:p>
    <w:p>
      <w:r>
        <w:rPr>
          <w:rFonts w:ascii="Courier New" w:cs="Courier New" w:eastAsia="Courier New" w:hAnsi="Courier New"/>
          <w:sz w:val="18"/>
          <w:szCs w:val="18"/>
        </w:rPr>
        <w:t xml:space="preserve">inability of deception targets to detect small cha nges in friendly force indicators, even if the</w:t>
      </w:r>
    </w:p>
    <w:p>
      <w:r>
        <w:rPr>
          <w:rFonts w:ascii="Courier New" w:cs="Courier New" w:eastAsia="Courier New" w:hAnsi="Courier New"/>
          <w:sz w:val="18"/>
          <w:szCs w:val="18"/>
        </w:rPr>
        <w:t xml:space="preserve">cumulative change over time is large.  This is the basis for using conditioning (crying wolf)</w:t>
      </w:r>
    </w:p>
    <w:p>
      <w:r>
        <w:rPr>
          <w:rFonts w:ascii="Courier New" w:cs="Courier New" w:eastAsia="Courier New" w:hAnsi="Courier New"/>
          <w:sz w:val="18"/>
          <w:szCs w:val="18"/>
        </w:rPr>
        <w:t xml:space="preserve">as a deceptive technique.</w:t>
      </w:r>
    </w:p>
    <w:p>
      <w:r>
        <w:rPr>
          <w:rFonts w:ascii="Courier New" w:cs="Courier New" w:eastAsia="Courier New" w:hAnsi="Courier New"/>
          <w:sz w:val="18"/>
          <w:szCs w:val="18"/>
        </w:rPr>
        <w:t xml:space="preserve">3.  “Multiple Forms of Surprise”</w:t>
      </w:r>
    </w:p>
    <w:p>
      <w:r>
        <w:rPr>
          <w:rFonts w:ascii="Courier New" w:cs="Courier New" w:eastAsia="Courier New" w:hAnsi="Courier New"/>
          <w:sz w:val="18"/>
          <w:szCs w:val="18"/>
        </w:rPr>
        <w:t xml:space="preserve">Achieve surprise in the following categorie s: size, activity, location, unit, time,</w:t>
      </w:r>
    </w:p>
    <w:p>
      <w:r>
        <w:rPr>
          <w:rFonts w:ascii="Courier New" w:cs="Courier New" w:eastAsia="Courier New" w:hAnsi="Courier New"/>
          <w:sz w:val="18"/>
          <w:szCs w:val="18"/>
        </w:rPr>
        <w:t xml:space="preserve">equipment, intent, and style (the manner in which and/or intensity with which missions are executed).</w:t>
      </w:r>
    </w:p>
    <w:p>
      <w:r>
        <w:rPr>
          <w:rFonts w:ascii="Courier New" w:cs="Courier New" w:eastAsia="Courier New" w:hAnsi="Courier New"/>
          <w:sz w:val="18"/>
          <w:szCs w:val="18"/>
        </w:rPr>
        <w:t xml:space="preserve">4.  “Jones’ Dilemma”</w:t>
      </w:r>
    </w:p>
    <w:p>
      <w:r>
        <w:rPr>
          <w:rFonts w:ascii="Courier New" w:cs="Courier New" w:eastAsia="Courier New" w:hAnsi="Courier New"/>
          <w:sz w:val="18"/>
          <w:szCs w:val="18"/>
        </w:rPr>
        <w:t xml:space="preserve">MILDEC generally becomes more difficult as the number of sources available to the</w:t>
      </w:r>
    </w:p>
    <w:p>
      <w:r>
        <w:rPr>
          <w:rFonts w:ascii="Courier New" w:cs="Courier New" w:eastAsia="Courier New" w:hAnsi="Courier New"/>
          <w:sz w:val="18"/>
          <w:szCs w:val="18"/>
        </w:rPr>
        <w:t xml:space="preserve">deception target to confirm the “real situation” increases.  Ho wever, the greater the number</w:t>
      </w:r>
    </w:p>
    <w:p>
      <w:r>
        <w:rPr>
          <w:rFonts w:ascii="Courier New" w:cs="Courier New" w:eastAsia="Courier New" w:hAnsi="Courier New"/>
          <w:sz w:val="18"/>
          <w:szCs w:val="18"/>
        </w:rPr>
        <w:t xml:space="preserve">of sources that are deceptively manipulated, the greater the chance the deception will be</w:t>
      </w:r>
    </w:p>
    <w:p>
      <w:r>
        <w:rPr>
          <w:rFonts w:ascii="Courier New" w:cs="Courier New" w:eastAsia="Courier New" w:hAnsi="Courier New"/>
          <w:sz w:val="18"/>
          <w:szCs w:val="18"/>
        </w:rPr>
        <w:t xml:space="preserve">believed.</w:t>
      </w:r>
    </w:p>
    <w:p>
      <w:r>
        <w:rPr>
          <w:rFonts w:ascii="Courier New" w:cs="Courier New" w:eastAsia="Courier New" w:hAnsi="Courier New"/>
          <w:sz w:val="18"/>
          <w:szCs w:val="18"/>
        </w:rPr>
        <w:t xml:space="preserve">5.  “Choice of Types of Deception”</w:t>
      </w:r>
    </w:p>
    <w:p>
      <w:r>
        <w:rPr>
          <w:rFonts w:ascii="Courier New" w:cs="Courier New" w:eastAsia="Courier New" w:hAnsi="Courier New"/>
          <w:sz w:val="18"/>
          <w:szCs w:val="18"/>
        </w:rPr>
        <w:t xml:space="preserve">Ambiguity-reducing deceptions are employed to  make the adversary quite certain, very</w:t>
      </w:r>
    </w:p>
    <w:p>
      <w:r>
        <w:rPr>
          <w:rFonts w:ascii="Courier New" w:cs="Courier New" w:eastAsia="Courier New" w:hAnsi="Courier New"/>
          <w:sz w:val="18"/>
          <w:szCs w:val="18"/>
        </w:rPr>
        <w:t xml:space="preserve">decisive, and wrong.  Ambiguity-enhancing decep tions are designed to cause the deception</w:t>
      </w:r>
    </w:p>
    <w:p>
      <w:r>
        <w:rPr>
          <w:rFonts w:ascii="Courier New" w:cs="Courier New" w:eastAsia="Courier New" w:hAnsi="Courier New"/>
          <w:sz w:val="18"/>
          <w:szCs w:val="18"/>
        </w:rPr>
        <w:t xml:space="preserve">target (adversary decision maker) to become  increasingly uncertain of the situation.</w:t>
      </w:r>
    </w:p>
    <w:p>
      <w:r>
        <w:rPr>
          <w:rFonts w:ascii="Courier New" w:cs="Courier New" w:eastAsia="Courier New" w:hAnsi="Courier New"/>
          <w:sz w:val="18"/>
          <w:szCs w:val="18"/>
        </w:rPr>
        <w:t xml:space="preserve">6.  “Husbanding of Deception Assets”</w:t>
      </w:r>
    </w:p>
    <w:p>
      <w:r>
        <w:rPr>
          <w:rFonts w:ascii="Courier New" w:cs="Courier New" w:eastAsia="Courier New" w:hAnsi="Courier New"/>
          <w:sz w:val="18"/>
          <w:szCs w:val="18"/>
        </w:rPr>
        <w:t xml:space="preserve">It may be wise to withhold the employment of MILDEC capabilities until the stakes are</w:t>
      </w:r>
    </w:p>
    <w:p>
      <w:r>
        <w:rPr>
          <w:rFonts w:ascii="Courier New" w:cs="Courier New" w:eastAsia="Courier New" w:hAnsi="Courier New"/>
          <w:sz w:val="18"/>
          <w:szCs w:val="18"/>
        </w:rPr>
        <w:t xml:space="preserve">high.  The adversary knows US forces are rev italizing MILDEC capabilities, so let adversary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A</w:t>
      </w:r>
    </w:p>
    <w:p>
      <w:r>
        <w:rPr>
          <w:rFonts w:ascii="Courier New" w:cs="Courier New" w:eastAsia="Courier New" w:hAnsi="Courier New"/>
          <w:sz w:val="18"/>
          <w:szCs w:val="18"/>
        </w:rPr>
        <w:t xml:space="preserve">A-2 JP 3-13.4 surveillance and reconnaissance and decision-cy cle assets continually contend with “US</w:t>
      </w:r>
    </w:p>
    <w:p>
      <w:r>
        <w:rPr>
          <w:rFonts w:ascii="Courier New" w:cs="Courier New" w:eastAsia="Courier New" w:hAnsi="Courier New"/>
          <w:sz w:val="18"/>
          <w:szCs w:val="18"/>
        </w:rPr>
        <w:t xml:space="preserve">threat capabilities,” while friendly commanders  employ it at the time and place of their</w:t>
      </w:r>
    </w:p>
    <w:p>
      <w:r>
        <w:rPr>
          <w:rFonts w:ascii="Courier New" w:cs="Courier New" w:eastAsia="Courier New" w:hAnsi="Courier New"/>
          <w:sz w:val="18"/>
          <w:szCs w:val="18"/>
        </w:rPr>
        <w:t xml:space="preserve">choosing.</w:t>
      </w:r>
    </w:p>
    <w:p>
      <w:r>
        <w:rPr>
          <w:rFonts w:ascii="Courier New" w:cs="Courier New" w:eastAsia="Courier New" w:hAnsi="Courier New"/>
          <w:sz w:val="18"/>
          <w:szCs w:val="18"/>
        </w:rPr>
        <w:t xml:space="preserve">7.  “Sequencing Rule”</w:t>
      </w:r>
    </w:p>
    <w:p>
      <w:r>
        <w:rPr>
          <w:rFonts w:ascii="Courier New" w:cs="Courier New" w:eastAsia="Courier New" w:hAnsi="Courier New"/>
          <w:sz w:val="18"/>
          <w:szCs w:val="18"/>
        </w:rPr>
        <w:t xml:space="preserve">Sequence MILDEC activities to maximize the portrayal of the deception story for as</w:t>
      </w:r>
    </w:p>
    <w:p>
      <w:r>
        <w:rPr>
          <w:rFonts w:ascii="Courier New" w:cs="Courier New" w:eastAsia="Courier New" w:hAnsi="Courier New"/>
          <w:sz w:val="18"/>
          <w:szCs w:val="18"/>
        </w:rPr>
        <w:t xml:space="preserve">long as possible.  Mask (OPSEC) unit activit ies indicating the true mission to the last</w:t>
      </w:r>
    </w:p>
    <w:p>
      <w:r>
        <w:rPr>
          <w:rFonts w:ascii="Courier New" w:cs="Courier New" w:eastAsia="Courier New" w:hAnsi="Courier New"/>
          <w:sz w:val="18"/>
          <w:szCs w:val="18"/>
        </w:rPr>
        <w:t xml:space="preserve">possible instant.  These activities must be se quenced and coordinated in both time and space</w:t>
      </w:r>
    </w:p>
    <w:p>
      <w:r>
        <w:rPr>
          <w:rFonts w:ascii="Courier New" w:cs="Courier New" w:eastAsia="Courier New" w:hAnsi="Courier New"/>
          <w:sz w:val="18"/>
          <w:szCs w:val="18"/>
        </w:rPr>
        <w:t xml:space="preserve">to be effective.</w:t>
      </w:r>
    </w:p>
    <w:p>
      <w:r>
        <w:rPr>
          <w:rFonts w:ascii="Courier New" w:cs="Courier New" w:eastAsia="Courier New" w:hAnsi="Courier New"/>
          <w:sz w:val="18"/>
          <w:szCs w:val="18"/>
        </w:rPr>
        <w:t xml:space="preserve">8.  “Importance of Feedback”</w:t>
      </w:r>
    </w:p>
    <w:p>
      <w:r>
        <w:rPr>
          <w:rFonts w:ascii="Courier New" w:cs="Courier New" w:eastAsia="Courier New" w:hAnsi="Courier New"/>
          <w:sz w:val="18"/>
          <w:szCs w:val="18"/>
        </w:rPr>
        <w:t xml:space="preserve">An ISR plan should be developed to dete rmine if the MILDEC  is being adopted,</w:t>
      </w:r>
    </w:p>
    <w:p>
      <w:r>
        <w:rPr>
          <w:rFonts w:ascii="Courier New" w:cs="Courier New" w:eastAsia="Courier New" w:hAnsi="Courier New"/>
          <w:sz w:val="18"/>
          <w:szCs w:val="18"/>
        </w:rPr>
        <w:t xml:space="preserve">rejected, or deceptively countered.  Nomina te MILDEC-related PIRs and establish named</w:t>
      </w:r>
    </w:p>
    <w:p>
      <w:r>
        <w:rPr>
          <w:rFonts w:ascii="Courier New" w:cs="Courier New" w:eastAsia="Courier New" w:hAnsi="Courier New"/>
          <w:sz w:val="18"/>
          <w:szCs w:val="18"/>
        </w:rPr>
        <w:t xml:space="preserve">areas of interest to facilitate feedb ack on and exploitation of the MILDEC.</w:t>
      </w:r>
    </w:p>
    <w:p>
      <w:r>
        <w:rPr>
          <w:rFonts w:ascii="Courier New" w:cs="Courier New" w:eastAsia="Courier New" w:hAnsi="Courier New"/>
          <w:sz w:val="18"/>
          <w:szCs w:val="18"/>
        </w:rPr>
        <w:t xml:space="preserve">9.  “Beware of Possible Unwanted Reactions”</w:t>
      </w:r>
    </w:p>
    <w:p>
      <w:r>
        <w:rPr>
          <w:rFonts w:ascii="Courier New" w:cs="Courier New" w:eastAsia="Courier New" w:hAnsi="Courier New"/>
          <w:sz w:val="18"/>
          <w:szCs w:val="18"/>
        </w:rPr>
        <w:t xml:space="preserve">MILDEC may produce subtle, unwanted reactions  from the deception target and friendly</w:t>
      </w:r>
    </w:p>
    <w:p>
      <w:r>
        <w:rPr>
          <w:rFonts w:ascii="Courier New" w:cs="Courier New" w:eastAsia="Courier New" w:hAnsi="Courier New"/>
          <w:sz w:val="18"/>
          <w:szCs w:val="18"/>
        </w:rPr>
        <w:t xml:space="preserve">forces.  It is necessary to effect proper coordi nation to ensure decepti ons do not result in unit</w:t>
      </w:r>
    </w:p>
    <w:p>
      <w:r>
        <w:rPr>
          <w:rFonts w:ascii="Courier New" w:cs="Courier New" w:eastAsia="Courier New" w:hAnsi="Courier New"/>
          <w:sz w:val="18"/>
          <w:szCs w:val="18"/>
        </w:rPr>
        <w:t xml:space="preserve">fratricide.  The deception objective should be fram ed in terms of what you want the target to</w:t>
      </w:r>
    </w:p>
    <w:p>
      <w:r>
        <w:rPr>
          <w:rFonts w:ascii="Courier New" w:cs="Courier New" w:eastAsia="Courier New" w:hAnsi="Courier New"/>
          <w:sz w:val="18"/>
          <w:szCs w:val="18"/>
        </w:rPr>
        <w:t xml:space="preserve">do, rather than think.  In W.W. Jacob’s st ory, “The Monkey’s Paw, ” the 23rd Headquarters-</w:t>
      </w:r>
    </w:p>
    <w:p>
      <w:r>
        <w:rPr>
          <w:rFonts w:ascii="Courier New" w:cs="Courier New" w:eastAsia="Courier New" w:hAnsi="Courier New"/>
          <w:sz w:val="18"/>
          <w:szCs w:val="18"/>
        </w:rPr>
        <w:t xml:space="preserve">Special Troops was a top se cret organization attached to the US 12th Army Group</w:t>
      </w:r>
    </w:p>
    <w:p>
      <w:r>
        <w:rPr>
          <w:rFonts w:ascii="Courier New" w:cs="Courier New" w:eastAsia="Courier New" w:hAnsi="Courier New"/>
          <w:sz w:val="18"/>
          <w:szCs w:val="18"/>
        </w:rPr>
        <w:t xml:space="preserve">Headquarters in World War II.  This 1100-ma n unit conducted 21 MILDEC operations from</w:t>
      </w:r>
    </w:p>
    <w:p>
      <w:r>
        <w:rPr>
          <w:rFonts w:ascii="Courier New" w:cs="Courier New" w:eastAsia="Courier New" w:hAnsi="Courier New"/>
          <w:sz w:val="18"/>
          <w:szCs w:val="18"/>
        </w:rPr>
        <w:t xml:space="preserve">1944-1945.  In Operation BREST, it portrayed an ar mor attack build-up that was apparently</w:t>
      </w:r>
    </w:p>
    <w:p>
      <w:r>
        <w:rPr>
          <w:rFonts w:ascii="Courier New" w:cs="Courier New" w:eastAsia="Courier New" w:hAnsi="Courier New"/>
          <w:sz w:val="18"/>
          <w:szCs w:val="18"/>
        </w:rPr>
        <w:t xml:space="preserve">believed by the German Army, but because of a lack of US coordination, an actual US</w:t>
      </w:r>
    </w:p>
    <w:p>
      <w:r>
        <w:rPr>
          <w:rFonts w:ascii="Courier New" w:cs="Courier New" w:eastAsia="Courier New" w:hAnsi="Courier New"/>
          <w:sz w:val="18"/>
          <w:szCs w:val="18"/>
        </w:rPr>
        <w:t xml:space="preserve">armored unit tried to attack in that area.  In  another similar operation, the weakened German</w:t>
      </w:r>
    </w:p>
    <w:p>
      <w:r>
        <w:rPr>
          <w:rFonts w:ascii="Courier New" w:cs="Courier New" w:eastAsia="Courier New" w:hAnsi="Courier New"/>
          <w:sz w:val="18"/>
          <w:szCs w:val="18"/>
        </w:rPr>
        <w:t xml:space="preserve">army division opposite the phony armor build-up believed the story, but the German army</w:t>
      </w:r>
    </w:p>
    <w:p>
      <w:r>
        <w:rPr>
          <w:rFonts w:ascii="Courier New" w:cs="Courier New" w:eastAsia="Courier New" w:hAnsi="Courier New"/>
          <w:sz w:val="18"/>
          <w:szCs w:val="18"/>
        </w:rPr>
        <w:t xml:space="preserve">commander, believing that he was about to be  overrun by US armor, launched a spoiling</w:t>
      </w:r>
    </w:p>
    <w:p>
      <w:r>
        <w:rPr>
          <w:rFonts w:ascii="Courier New" w:cs="Courier New" w:eastAsia="Courier New" w:hAnsi="Courier New"/>
          <w:sz w:val="18"/>
          <w:szCs w:val="18"/>
        </w:rPr>
        <w:t xml:space="preserve">attack, which was definitely not what US forces wanted.</w:t>
      </w:r>
    </w:p>
    <w:p>
      <w:r>
        <w:rPr>
          <w:rFonts w:ascii="Courier New" w:cs="Courier New" w:eastAsia="Courier New" w:hAnsi="Courier New"/>
          <w:sz w:val="18"/>
          <w:szCs w:val="18"/>
        </w:rPr>
        <w:t xml:space="preserve">10.  “Care in the Design of Planned Placement of Deceptive Material”</w:t>
      </w:r>
    </w:p>
    <w:p>
      <w:r>
        <w:rPr>
          <w:rFonts w:ascii="Courier New" w:cs="Courier New" w:eastAsia="Courier New" w:hAnsi="Courier New"/>
          <w:sz w:val="18"/>
          <w:szCs w:val="18"/>
        </w:rPr>
        <w:t xml:space="preserve">Generally, if the deception target’s ISR assets have to “work” for the deception to be</w:t>
      </w:r>
    </w:p>
    <w:p>
      <w:r>
        <w:rPr>
          <w:rFonts w:ascii="Courier New" w:cs="Courier New" w:eastAsia="Courier New" w:hAnsi="Courier New"/>
          <w:sz w:val="18"/>
          <w:szCs w:val="18"/>
        </w:rPr>
        <w:t xml:space="preserve">believed, the greater the likelihood the adversary will accept them as “truth.”  US forces cannot boldly “announce” what they are doing, or the adversary will be suspicious.</w:t>
      </w:r>
    </w:p>
    <w:p>
      <w:r>
        <w:rPr>
          <w:rFonts w:ascii="Courier New" w:cs="Courier New" w:eastAsia="Courier New" w:hAnsi="Courier New"/>
          <w:sz w:val="18"/>
          <w:szCs w:val="18"/>
        </w:rPr>
        <w:t xml:space="preserve">11.  “Integrated Planning”</w:t>
      </w:r>
    </w:p>
    <w:p>
      <w:r>
        <w:rPr>
          <w:rFonts w:ascii="Courier New" w:cs="Courier New" w:eastAsia="Courier New" w:hAnsi="Courier New"/>
          <w:sz w:val="18"/>
          <w:szCs w:val="18"/>
        </w:rPr>
        <w:t xml:space="preserve">MILDEC planning must begin with the initial operational planning for the military</w:t>
      </w:r>
    </w:p>
    <w:p>
      <w:r>
        <w:rPr>
          <w:rFonts w:ascii="Courier New" w:cs="Courier New" w:eastAsia="Courier New" w:hAnsi="Courier New"/>
          <w:sz w:val="18"/>
          <w:szCs w:val="18"/>
        </w:rPr>
        <w:t xml:space="preserve">operation supported and should continue through out all phases of planning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B-1 APPENDIX B</w:t>
      </w:r>
    </w:p>
    <w:p>
      <w:r>
        <w:rPr>
          <w:rFonts w:ascii="Courier New" w:cs="Courier New" w:eastAsia="Courier New" w:hAnsi="Courier New"/>
          <w:sz w:val="18"/>
          <w:szCs w:val="18"/>
        </w:rPr>
        <w:t xml:space="preserve">SUGGESTED BACKGROUND READINGS</w:t>
      </w:r>
    </w:p>
    <w:p>
      <w:r>
        <w:rPr>
          <w:rFonts w:ascii="Courier New" w:cs="Courier New" w:eastAsia="Courier New" w:hAnsi="Courier New"/>
          <w:sz w:val="18"/>
          <w:szCs w:val="18"/>
        </w:rPr>
        <w:t xml:space="preserve">1.  MILDEC planning is a creative process that requires imagination and creativity on the</w:t>
      </w:r>
    </w:p>
    <w:p>
      <w:r>
        <w:rPr>
          <w:rFonts w:ascii="Courier New" w:cs="Courier New" w:eastAsia="Courier New" w:hAnsi="Courier New"/>
          <w:sz w:val="18"/>
          <w:szCs w:val="18"/>
        </w:rPr>
        <w:t xml:space="preserve">part of its practitioners.  Additionally, MILDEC plans should be carefully tailored for each situation.  For these reasons, this publication has not provided a list of possible MILDEC schemes or otherwise attempted to suggest potential deception COAs for particular situations.</w:t>
      </w:r>
    </w:p>
    <w:p>
      <w:r>
        <w:rPr>
          <w:rFonts w:ascii="Courier New" w:cs="Courier New" w:eastAsia="Courier New" w:hAnsi="Courier New"/>
          <w:sz w:val="18"/>
          <w:szCs w:val="18"/>
        </w:rPr>
        <w:t xml:space="preserve">2.  Commanders, MILDEC planners , and others can benefit, however, from the experiences</w:t>
      </w:r>
    </w:p>
    <w:p>
      <w:r>
        <w:rPr>
          <w:rFonts w:ascii="Courier New" w:cs="Courier New" w:eastAsia="Courier New" w:hAnsi="Courier New"/>
          <w:sz w:val="18"/>
          <w:szCs w:val="18"/>
        </w:rPr>
        <w:t xml:space="preserve">of earlier MILDEC operations and from the theoretical work being done by academicians on the topics of MILDEC and surprise.</w:t>
      </w:r>
    </w:p>
    <w:p>
      <w:r>
        <w:rPr>
          <w:rFonts w:ascii="Courier New" w:cs="Courier New" w:eastAsia="Courier New" w:hAnsi="Courier New"/>
          <w:sz w:val="18"/>
          <w:szCs w:val="18"/>
        </w:rPr>
        <w:t xml:space="preserve">3.  The following is a selected bibliography of books and periodicals that dea ls with the</w:t>
      </w:r>
    </w:p>
    <w:p>
      <w:r>
        <w:rPr>
          <w:rFonts w:ascii="Courier New" w:cs="Courier New" w:eastAsia="Courier New" w:hAnsi="Courier New"/>
          <w:sz w:val="18"/>
          <w:szCs w:val="18"/>
        </w:rPr>
        <w:t xml:space="preserve">subject of MILDEC.</w:t>
      </w:r>
    </w:p>
    <w:p>
      <w:r>
        <w:rPr>
          <w:rFonts w:ascii="Courier New" w:cs="Courier New" w:eastAsia="Courier New" w:hAnsi="Courier New"/>
          <w:sz w:val="18"/>
          <w:szCs w:val="18"/>
        </w:rPr>
        <w:t xml:space="preserve">a.  The Art of War by Sun Tzu (Dover Publications, 2002).</w:t>
      </w:r>
    </w:p>
    <w:p>
      <w:r>
        <w:rPr>
          <w:rFonts w:ascii="Courier New" w:cs="Courier New" w:eastAsia="Courier New" w:hAnsi="Courier New"/>
          <w:sz w:val="18"/>
          <w:szCs w:val="18"/>
        </w:rPr>
        <w:t xml:space="preserve">b.  The Art of Deception in War  by Michael Dewar (David and Charles, 1989).</w:t>
      </w:r>
    </w:p>
    <w:p>
      <w:r>
        <w:rPr>
          <w:rFonts w:ascii="Courier New" w:cs="Courier New" w:eastAsia="Courier New" w:hAnsi="Courier New"/>
          <w:sz w:val="18"/>
          <w:szCs w:val="18"/>
        </w:rPr>
        <w:t xml:space="preserve">c.  War, Strategy and Intelligence  edited by Michael I. Handel (Frank Cass, 1989).</w:t>
      </w:r>
    </w:p>
    <w:p>
      <w:r>
        <w:rPr>
          <w:rFonts w:ascii="Courier New" w:cs="Courier New" w:eastAsia="Courier New" w:hAnsi="Courier New"/>
          <w:sz w:val="18"/>
          <w:szCs w:val="18"/>
        </w:rPr>
        <w:t xml:space="preserve">d.  Strategic and Operational Deception in the Second World War  edited by Michael I.</w:t>
      </w:r>
    </w:p>
    <w:p>
      <w:r>
        <w:rPr>
          <w:rFonts w:ascii="Courier New" w:cs="Courier New" w:eastAsia="Courier New" w:hAnsi="Courier New"/>
          <w:sz w:val="18"/>
          <w:szCs w:val="18"/>
        </w:rPr>
        <w:t xml:space="preserve">Handel (Frank Cass, 1989).</w:t>
      </w:r>
    </w:p>
    <w:p>
      <w:r>
        <w:rPr>
          <w:rFonts w:ascii="Courier New" w:cs="Courier New" w:eastAsia="Courier New" w:hAnsi="Courier New"/>
          <w:sz w:val="18"/>
          <w:szCs w:val="18"/>
        </w:rPr>
        <w:t xml:space="preserve">e.  “Military Deception in War and Peace” by Michael I. Handel in Jerusalem Papers on</w:t>
      </w:r>
    </w:p>
    <w:p>
      <w:r>
        <w:rPr>
          <w:rFonts w:ascii="Courier New" w:cs="Courier New" w:eastAsia="Courier New" w:hAnsi="Courier New"/>
          <w:sz w:val="18"/>
          <w:szCs w:val="18"/>
        </w:rPr>
        <w:t xml:space="preserve">Peace Problems, Number 38 (The Leonard Davis Institute for Interna tional Relations, 1985).</w:t>
      </w:r>
    </w:p>
    <w:p>
      <w:r>
        <w:rPr>
          <w:rFonts w:ascii="Courier New" w:cs="Courier New" w:eastAsia="Courier New" w:hAnsi="Courier New"/>
          <w:sz w:val="18"/>
          <w:szCs w:val="18"/>
        </w:rPr>
        <w:t xml:space="preserve">f.  Soviet Military Deception in the Second World War  by David M. Glanz (Frank Cass,</w:t>
      </w:r>
    </w:p>
    <w:p>
      <w:r>
        <w:rPr>
          <w:rFonts w:ascii="Courier New" w:cs="Courier New" w:eastAsia="Courier New" w:hAnsi="Courier New"/>
          <w:sz w:val="18"/>
          <w:szCs w:val="18"/>
        </w:rPr>
        <w:t xml:space="preserve">1989).</w:t>
      </w:r>
    </w:p>
    <w:p>
      <w:r>
        <w:rPr>
          <w:rFonts w:ascii="Courier New" w:cs="Courier New" w:eastAsia="Courier New" w:hAnsi="Courier New"/>
          <w:sz w:val="18"/>
          <w:szCs w:val="18"/>
        </w:rPr>
        <w:t xml:space="preserve">g.  The Double Cross System in the War of 1939 to 1945 by J. C. Masterman (Yale</w:t>
      </w:r>
    </w:p>
    <w:p>
      <w:r>
        <w:rPr>
          <w:rFonts w:ascii="Courier New" w:cs="Courier New" w:eastAsia="Courier New" w:hAnsi="Courier New"/>
          <w:sz w:val="18"/>
          <w:szCs w:val="18"/>
        </w:rPr>
        <w:t xml:space="preserve">University Press, 1972).</w:t>
      </w:r>
    </w:p>
    <w:p>
      <w:r>
        <w:rPr>
          <w:rFonts w:ascii="Courier New" w:cs="Courier New" w:eastAsia="Courier New" w:hAnsi="Courier New"/>
          <w:sz w:val="18"/>
          <w:szCs w:val="18"/>
        </w:rPr>
        <w:t xml:space="preserve">h.  Deception in World War II  by Charles Cruickshank (Oxford University Press, 1979).</w:t>
      </w:r>
    </w:p>
    <w:p>
      <w:r>
        <w:rPr>
          <w:rFonts w:ascii="Courier New" w:cs="Courier New" w:eastAsia="Courier New" w:hAnsi="Courier New"/>
          <w:sz w:val="18"/>
          <w:szCs w:val="18"/>
        </w:rPr>
        <w:t xml:space="preserve">i.  Strategic Military Deception  edited by Donald C. Daniel and Katherine L. Herbig</w:t>
      </w:r>
    </w:p>
    <w:p>
      <w:r>
        <w:rPr>
          <w:rFonts w:ascii="Courier New" w:cs="Courier New" w:eastAsia="Courier New" w:hAnsi="Courier New"/>
          <w:sz w:val="18"/>
          <w:szCs w:val="18"/>
        </w:rPr>
        <w:t xml:space="preserve">(Pergamon, 1981).</w:t>
      </w:r>
    </w:p>
    <w:p>
      <w:r>
        <w:rPr>
          <w:rFonts w:ascii="Courier New" w:cs="Courier New" w:eastAsia="Courier New" w:hAnsi="Courier New"/>
          <w:sz w:val="18"/>
          <w:szCs w:val="18"/>
        </w:rPr>
        <w:t xml:space="preserve">j.  D-Day by Jock Haskell (Times Books, 1979).</w:t>
      </w:r>
    </w:p>
    <w:p>
      <w:r>
        <w:rPr>
          <w:rFonts w:ascii="Courier New" w:cs="Courier New" w:eastAsia="Courier New" w:hAnsi="Courier New"/>
          <w:sz w:val="18"/>
          <w:szCs w:val="18"/>
        </w:rPr>
        <w:t xml:space="preserve">k.  Practice to Deceive  by David Mure (William Kimber, 1977).</w:t>
      </w:r>
    </w:p>
    <w:p>
      <w:r>
        <w:rPr>
          <w:rFonts w:ascii="Courier New" w:cs="Courier New" w:eastAsia="Courier New" w:hAnsi="Courier New"/>
          <w:sz w:val="18"/>
          <w:szCs w:val="18"/>
        </w:rPr>
        <w:t xml:space="preserve">l.  Master of Deception  by David Mure (William Kimber, 1980).</w:t>
      </w:r>
    </w:p>
    <w:p>
      <w:r>
        <w:rPr>
          <w:rFonts w:ascii="Courier New" w:cs="Courier New" w:eastAsia="Courier New" w:hAnsi="Courier New"/>
          <w:sz w:val="18"/>
          <w:szCs w:val="18"/>
        </w:rPr>
        <w:t xml:space="preserve">m.  Soviet Operational Deception:  The Red Cloak  by LTC Richard N. Armstro ng</w:t>
      </w:r>
    </w:p>
    <w:p>
      <w:r>
        <w:rPr>
          <w:rFonts w:ascii="Courier New" w:cs="Courier New" w:eastAsia="Courier New" w:hAnsi="Courier New"/>
          <w:sz w:val="18"/>
          <w:szCs w:val="18"/>
        </w:rPr>
        <w:t xml:space="preserve">(Combat Studies Institute, US  Army Command and General Staff College, 1989).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B</w:t>
      </w:r>
    </w:p>
    <w:p>
      <w:r>
        <w:rPr>
          <w:rFonts w:ascii="Courier New" w:cs="Courier New" w:eastAsia="Courier New" w:hAnsi="Courier New"/>
          <w:sz w:val="18"/>
          <w:szCs w:val="18"/>
        </w:rPr>
        <w:t xml:space="preserve">B-2 JP 3-13.4 n.  Pastel:  Deception in the Invasion of Japan by Dr. Thomas M. Huber  (Combat</w:t>
      </w:r>
    </w:p>
    <w:p>
      <w:r>
        <w:rPr>
          <w:rFonts w:ascii="Courier New" w:cs="Courier New" w:eastAsia="Courier New" w:hAnsi="Courier New"/>
          <w:sz w:val="18"/>
          <w:szCs w:val="18"/>
        </w:rPr>
        <w:t xml:space="preserve">Studies Institute, US  Army Command and General Staff College, 1988).</w:t>
      </w:r>
    </w:p>
    <w:p>
      <w:r>
        <w:rPr>
          <w:rFonts w:ascii="Courier New" w:cs="Courier New" w:eastAsia="Courier New" w:hAnsi="Courier New"/>
          <w:sz w:val="18"/>
          <w:szCs w:val="18"/>
        </w:rPr>
        <w:t xml:space="preserve">o.  “British Intelligence in the Second World War” by Sir Michael Howard, in Strategic</w:t>
      </w:r>
    </w:p>
    <w:p>
      <w:r>
        <w:rPr>
          <w:rFonts w:ascii="Courier New" w:cs="Courier New" w:eastAsia="Courier New" w:hAnsi="Courier New"/>
          <w:sz w:val="18"/>
          <w:szCs w:val="18"/>
        </w:rPr>
        <w:t xml:space="preserve">Deception , Volume 5 (Cambridge University Press, 1989).</w:t>
      </w:r>
    </w:p>
    <w:p>
      <w:r>
        <w:rPr>
          <w:rFonts w:ascii="Courier New" w:cs="Courier New" w:eastAsia="Courier New" w:hAnsi="Courier New"/>
          <w:sz w:val="18"/>
          <w:szCs w:val="18"/>
        </w:rPr>
        <w:t xml:space="preserve">p.  The War Magician by David Fisher (Coward-McMann, 1983).</w:t>
      </w:r>
    </w:p>
    <w:p>
      <w:r>
        <w:rPr>
          <w:rFonts w:ascii="Courier New" w:cs="Courier New" w:eastAsia="Courier New" w:hAnsi="Courier New"/>
          <w:sz w:val="18"/>
          <w:szCs w:val="18"/>
        </w:rPr>
        <w:t xml:space="preserve">q.  The Wizard War  by R. V. Jones (Coward, McMann, and Geoghegan, 1972).</w:t>
      </w:r>
    </w:p>
    <w:p>
      <w:r>
        <w:rPr>
          <w:rFonts w:ascii="Courier New" w:cs="Courier New" w:eastAsia="Courier New" w:hAnsi="Courier New"/>
          <w:sz w:val="18"/>
          <w:szCs w:val="18"/>
        </w:rPr>
        <w:t xml:space="preserve">r.  Masquerade  by Seymour Reit (NAL Books, 1978).</w:t>
      </w:r>
    </w:p>
    <w:p>
      <w:r>
        <w:rPr>
          <w:rFonts w:ascii="Courier New" w:cs="Courier New" w:eastAsia="Courier New" w:hAnsi="Courier New"/>
          <w:sz w:val="18"/>
          <w:szCs w:val="18"/>
        </w:rPr>
        <w:t xml:space="preserve">s.  Codeword BARBAROSSA by Barton Whaley (MIT Press, 1973).</w:t>
      </w:r>
    </w:p>
    <w:p>
      <w:r>
        <w:rPr>
          <w:rFonts w:ascii="Courier New" w:cs="Courier New" w:eastAsia="Courier New" w:hAnsi="Courier New"/>
          <w:sz w:val="18"/>
          <w:szCs w:val="18"/>
        </w:rPr>
        <w:t xml:space="preserve">t.  The Art of Military Deception  by Mark Lloyd (Cooper, Leo Books, 1997).</w:t>
      </w:r>
    </w:p>
    <w:p>
      <w:r>
        <w:rPr>
          <w:rFonts w:ascii="Courier New" w:cs="Courier New" w:eastAsia="Courier New" w:hAnsi="Courier New"/>
          <w:sz w:val="18"/>
          <w:szCs w:val="18"/>
        </w:rPr>
        <w:t xml:space="preserve">u.  The Art of Darkness: Deception and Urban Operations  by Scott Gerwehr and Russell</w:t>
      </w:r>
    </w:p>
    <w:p>
      <w:r>
        <w:rPr>
          <w:rFonts w:ascii="Courier New" w:cs="Courier New" w:eastAsia="Courier New" w:hAnsi="Courier New"/>
          <w:sz w:val="18"/>
          <w:szCs w:val="18"/>
        </w:rPr>
        <w:t xml:space="preserve">Glenn (Rand, 2000).</w:t>
      </w:r>
    </w:p>
    <w:p>
      <w:r>
        <w:rPr>
          <w:rFonts w:ascii="Courier New" w:cs="Courier New" w:eastAsia="Courier New" w:hAnsi="Courier New"/>
          <w:sz w:val="18"/>
          <w:szCs w:val="18"/>
        </w:rPr>
        <w:t xml:space="preserve">v.  Bodyguard of Lies  by Anthony Cave Brown (Harper Collins, 1975).</w:t>
      </w:r>
    </w:p>
    <w:p>
      <w:r>
        <w:rPr>
          <w:rFonts w:ascii="Courier New" w:cs="Courier New" w:eastAsia="Courier New" w:hAnsi="Courier New"/>
          <w:sz w:val="18"/>
          <w:szCs w:val="18"/>
        </w:rPr>
        <w:t xml:space="preserve">w.  The 1991 Intelligence Authorization Act.</w:t>
      </w:r>
    </w:p>
    <w:p>
      <w:r>
        <w:rPr>
          <w:rFonts w:ascii="Courier New" w:cs="Courier New" w:eastAsia="Courier New" w:hAnsi="Courier New"/>
          <w:sz w:val="18"/>
          <w:szCs w:val="18"/>
        </w:rPr>
        <w:t xml:space="preserve">x.  Secret Soldiers  by Phillip Gerard (Dutton/Plume, 2002).</w:t>
      </w:r>
    </w:p>
    <w:p>
      <w:r>
        <w:rPr>
          <w:rFonts w:ascii="Courier New" w:cs="Courier New" w:eastAsia="Courier New" w:hAnsi="Courier New"/>
          <w:sz w:val="18"/>
          <w:szCs w:val="18"/>
        </w:rPr>
        <w:t xml:space="preserve">y.  Secret Soldiers:  The Story of World War II’s Heroic Army of Deception by Philip</w:t>
      </w:r>
    </w:p>
    <w:p>
      <w:r>
        <w:rPr>
          <w:rFonts w:ascii="Courier New" w:cs="Courier New" w:eastAsia="Courier New" w:hAnsi="Courier New"/>
          <w:sz w:val="18"/>
          <w:szCs w:val="18"/>
        </w:rPr>
        <w:t xml:space="preserve">Gerard (Penguin Group, 2002).</w:t>
      </w:r>
    </w:p>
    <w:p>
      <w:r>
        <w:rPr>
          <w:rFonts w:ascii="Courier New" w:cs="Courier New" w:eastAsia="Courier New" w:hAnsi="Courier New"/>
          <w:sz w:val="18"/>
          <w:szCs w:val="18"/>
        </w:rPr>
        <w:t xml:space="preserve">z.  Fortitude:  The D -Day Deception Campaign by Rog er Hesketh (Woodstock, 2002).</w:t>
      </w:r>
    </w:p>
    <w:p>
      <w:r>
        <w:rPr>
          <w:rFonts w:ascii="Courier New" w:cs="Courier New" w:eastAsia="Courier New" w:hAnsi="Courier New"/>
          <w:sz w:val="18"/>
          <w:szCs w:val="18"/>
        </w:rPr>
        <w:t xml:space="preserve">aa.  The Man Who Never Was by Ewen Montagu (United States Naval Institute, 2001).</w:t>
      </w:r>
    </w:p>
    <w:p>
      <w:r>
        <w:rPr>
          <w:rFonts w:ascii="Courier New" w:cs="Courier New" w:eastAsia="Courier New" w:hAnsi="Courier New"/>
          <w:sz w:val="18"/>
          <w:szCs w:val="18"/>
        </w:rPr>
        <w:t xml:space="preserve">bb.  Deception Game, Czechoslovakian Intelligence in Soviet Political Warfare by</w:t>
      </w:r>
    </w:p>
    <w:p>
      <w:r>
        <w:rPr>
          <w:rFonts w:ascii="Courier New" w:cs="Courier New" w:eastAsia="Courier New" w:hAnsi="Courier New"/>
          <w:sz w:val="18"/>
          <w:szCs w:val="18"/>
        </w:rPr>
        <w:t xml:space="preserve">Ladislav Bittman  (Syracuse University Research Corporation, 1972).</w:t>
      </w:r>
    </w:p>
    <w:p>
      <w:r>
        <w:rPr>
          <w:rFonts w:ascii="Courier New" w:cs="Courier New" w:eastAsia="Courier New" w:hAnsi="Courier New"/>
          <w:sz w:val="18"/>
          <w:szCs w:val="18"/>
        </w:rPr>
        <w:t xml:space="preserve">cc.  Desperate Deception: British Covert Operations in the United States, 1939-44 by</w:t>
      </w:r>
    </w:p>
    <w:p>
      <w:r>
        <w:rPr>
          <w:rFonts w:ascii="Courier New" w:cs="Courier New" w:eastAsia="Courier New" w:hAnsi="Courier New"/>
          <w:sz w:val="18"/>
          <w:szCs w:val="18"/>
        </w:rPr>
        <w:t xml:space="preserve">Thomas Mahl (Brassey’s Inc ., 1999).</w:t>
      </w:r>
    </w:p>
    <w:p>
      <w:r>
        <w:rPr>
          <w:rFonts w:ascii="Courier New" w:cs="Courier New" w:eastAsia="Courier New" w:hAnsi="Courier New"/>
          <w:sz w:val="18"/>
          <w:szCs w:val="18"/>
        </w:rPr>
        <w:t xml:space="preserve">dd.  Deception in War: The Art of the Bluff, the Value of Deceit, and the Most Thril ling</w:t>
      </w:r>
    </w:p>
    <w:p>
      <w:r>
        <w:rPr>
          <w:rFonts w:ascii="Courier New" w:cs="Courier New" w:eastAsia="Courier New" w:hAnsi="Courier New"/>
          <w:sz w:val="18"/>
          <w:szCs w:val="18"/>
        </w:rPr>
        <w:t xml:space="preserve">Episodes of Cunning in Military History, from the Trojan Horse to the Gulf War, by Jon</w:t>
      </w:r>
    </w:p>
    <w:p>
      <w:r>
        <w:rPr>
          <w:rFonts w:ascii="Courier New" w:cs="Courier New" w:eastAsia="Courier New" w:hAnsi="Courier New"/>
          <w:sz w:val="18"/>
          <w:szCs w:val="18"/>
        </w:rPr>
        <w:t xml:space="preserve">Latimer (Overlook Press, 2003).</w:t>
      </w:r>
    </w:p>
    <w:p>
      <w:r>
        <w:rPr>
          <w:rFonts w:ascii="Courier New" w:cs="Courier New" w:eastAsia="Courier New" w:hAnsi="Courier New"/>
          <w:sz w:val="18"/>
          <w:szCs w:val="18"/>
        </w:rPr>
        <w:t xml:space="preserve">ee.  Strategic Denial and Deception: The Twenty -First Century Challenge, 5th ed., by</w:t>
      </w:r>
    </w:p>
    <w:p>
      <w:r>
        <w:rPr>
          <w:rFonts w:ascii="Courier New" w:cs="Courier New" w:eastAsia="Courier New" w:hAnsi="Courier New"/>
          <w:sz w:val="18"/>
          <w:szCs w:val="18"/>
        </w:rPr>
        <w:t xml:space="preserve">Roy Goodson and James J. Wirtz (National Strat egy-Information Center, Washington, DC,</w:t>
      </w:r>
    </w:p>
    <w:p>
      <w:r>
        <w:rPr>
          <w:rFonts w:ascii="Courier New" w:cs="Courier New" w:eastAsia="Courier New" w:hAnsi="Courier New"/>
          <w:sz w:val="18"/>
          <w:szCs w:val="18"/>
        </w:rPr>
        <w:t xml:space="preserve">2006).</w:t>
      </w:r>
    </w:p>
    <w:p>
      <w:r>
        <w:rPr>
          <w:rFonts w:ascii="Courier New" w:cs="Courier New" w:eastAsia="Courier New" w:hAnsi="Courier New"/>
          <w:sz w:val="18"/>
          <w:szCs w:val="18"/>
        </w:rPr>
        <w:t xml:space="preserve">ff.  Operation Mincemeat: How a Dead Man and a Bizarre Plan Fooled the Nazis and</w:t>
      </w:r>
    </w:p>
    <w:p>
      <w:r>
        <w:rPr>
          <w:rFonts w:ascii="Courier New" w:cs="Courier New" w:eastAsia="Courier New" w:hAnsi="Courier New"/>
          <w:sz w:val="18"/>
          <w:szCs w:val="18"/>
        </w:rPr>
        <w:t xml:space="preserve">Assured an Allied Victory, by Ben Macintyre (Crown; First Edition May 4, 2010).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C-1 APPENDIX C</w:t>
      </w:r>
    </w:p>
    <w:p>
      <w:r>
        <w:rPr>
          <w:rFonts w:ascii="Courier New" w:cs="Courier New" w:eastAsia="Courier New" w:hAnsi="Courier New"/>
          <w:sz w:val="18"/>
          <w:szCs w:val="18"/>
        </w:rPr>
        <w:t xml:space="preserve">SUPPLEMENTAL GUIDANCE</w:t>
      </w:r>
    </w:p>
    <w:p>
      <w:r>
        <w:rPr>
          <w:rFonts w:ascii="Courier New" w:cs="Courier New" w:eastAsia="Courier New" w:hAnsi="Courier New"/>
          <w:sz w:val="18"/>
          <w:szCs w:val="18"/>
        </w:rPr>
        <w:t xml:space="preserve">This appendix is a classified supplement pr ovided under separate cover.  The classified</w:t>
      </w:r>
    </w:p>
    <w:p>
      <w:r>
        <w:rPr>
          <w:rFonts w:ascii="Courier New" w:cs="Courier New" w:eastAsia="Courier New" w:hAnsi="Courier New"/>
          <w:sz w:val="18"/>
          <w:szCs w:val="18"/>
        </w:rPr>
        <w:t xml:space="preserve">appendix expands on information contained in this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C</w:t>
      </w:r>
    </w:p>
    <w:p>
      <w:r>
        <w:rPr>
          <w:rFonts w:ascii="Courier New" w:cs="Courier New" w:eastAsia="Courier New" w:hAnsi="Courier New"/>
          <w:sz w:val="18"/>
          <w:szCs w:val="18"/>
        </w:rPr>
        <w:t xml:space="preserve">C-2 JP 3-13.4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Intentionally Blank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D-1 APPENDIX D</w:t>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The development of JP 3-13.4 is based upon the following primary references.</w:t>
      </w:r>
    </w:p>
    <w:p>
      <w:r>
        <w:rPr>
          <w:rFonts w:ascii="Courier New" w:cs="Courier New" w:eastAsia="Courier New" w:hAnsi="Courier New"/>
          <w:sz w:val="18"/>
          <w:szCs w:val="18"/>
        </w:rPr>
        <w:t xml:space="preserve">1.  Department of Defense Issuance</w:t>
      </w:r>
    </w:p>
    <w:p>
      <w:r>
        <w:rPr>
          <w:rFonts w:ascii="Courier New" w:cs="Courier New" w:eastAsia="Courier New" w:hAnsi="Courier New"/>
          <w:sz w:val="18"/>
          <w:szCs w:val="18"/>
        </w:rPr>
        <w:t xml:space="preserve">DOD Directive 3600.1, Information Operations (IO).</w:t>
      </w:r>
    </w:p>
    <w:p>
      <w:r>
        <w:rPr>
          <w:rFonts w:ascii="Courier New" w:cs="Courier New" w:eastAsia="Courier New" w:hAnsi="Courier New"/>
          <w:sz w:val="18"/>
          <w:szCs w:val="18"/>
        </w:rPr>
        <w:t xml:space="preserve">2.  Chairman of the Joint Chiefs of Staff Issuances</w:t>
      </w:r>
    </w:p>
    <w:p>
      <w:r>
        <w:rPr>
          <w:rFonts w:ascii="Courier New" w:cs="Courier New" w:eastAsia="Courier New" w:hAnsi="Courier New"/>
          <w:sz w:val="18"/>
          <w:szCs w:val="18"/>
        </w:rPr>
        <w:t xml:space="preserve">a.  CJCSI 3210.01B, Joint Information Operations Policy  (U).</w:t>
      </w:r>
    </w:p>
    <w:p>
      <w:r>
        <w:rPr>
          <w:rFonts w:ascii="Courier New" w:cs="Courier New" w:eastAsia="Courier New" w:hAnsi="Courier New"/>
          <w:sz w:val="18"/>
          <w:szCs w:val="18"/>
        </w:rPr>
        <w:t xml:space="preserve">b.  CJCSI 3210.03C, Joint Electronic Warfare Policy  (U).</w:t>
      </w:r>
    </w:p>
    <w:p>
      <w:r>
        <w:rPr>
          <w:rFonts w:ascii="Courier New" w:cs="Courier New" w:eastAsia="Courier New" w:hAnsi="Courier New"/>
          <w:sz w:val="18"/>
          <w:szCs w:val="18"/>
        </w:rPr>
        <w:t xml:space="preserve">c.  CJCSI 3211.01E, Joint Policy for Military Deception  (U).</w:t>
      </w:r>
    </w:p>
    <w:p>
      <w:r>
        <w:rPr>
          <w:rFonts w:ascii="Courier New" w:cs="Courier New" w:eastAsia="Courier New" w:hAnsi="Courier New"/>
          <w:sz w:val="18"/>
          <w:szCs w:val="18"/>
        </w:rPr>
        <w:t xml:space="preserve">d.  CJCSI 3213.01C, Joint Operations Security.</w:t>
      </w:r>
    </w:p>
    <w:p>
      <w:r>
        <w:rPr>
          <w:rFonts w:ascii="Courier New" w:cs="Courier New" w:eastAsia="Courier New" w:hAnsi="Courier New"/>
          <w:sz w:val="18"/>
          <w:szCs w:val="18"/>
        </w:rPr>
        <w:t xml:space="preserve">e.  CJCSI 6510.01F, Information Assurance (IA) and Computer Network Defense</w:t>
      </w:r>
    </w:p>
    <w:p>
      <w:r>
        <w:rPr>
          <w:rFonts w:ascii="Courier New" w:cs="Courier New" w:eastAsia="Courier New" w:hAnsi="Courier New"/>
          <w:sz w:val="18"/>
          <w:szCs w:val="18"/>
        </w:rPr>
        <w:t xml:space="preserve">(CND).</w:t>
      </w:r>
    </w:p>
    <w:p>
      <w:r>
        <w:rPr>
          <w:rFonts w:ascii="Courier New" w:cs="Courier New" w:eastAsia="Courier New" w:hAnsi="Courier New"/>
          <w:sz w:val="18"/>
          <w:szCs w:val="18"/>
        </w:rPr>
        <w:t xml:space="preserve">f.  CJCSM 3122.01 A, Joint Operation Planning and Execution System (JOPES) Volume</w:t>
      </w:r>
    </w:p>
    <w:p>
      <w:r>
        <w:rPr>
          <w:rFonts w:ascii="Courier New" w:cs="Courier New" w:eastAsia="Courier New" w:hAnsi="Courier New"/>
          <w:sz w:val="18"/>
          <w:szCs w:val="18"/>
        </w:rPr>
        <w:t xml:space="preserve">I: (Planning Policies and Procedures).</w:t>
      </w:r>
    </w:p>
    <w:p>
      <w:r>
        <w:rPr>
          <w:rFonts w:ascii="Courier New" w:cs="Courier New" w:eastAsia="Courier New" w:hAnsi="Courier New"/>
          <w:sz w:val="18"/>
          <w:szCs w:val="18"/>
        </w:rPr>
        <w:t xml:space="preserve">g.  CJCSM 3122.02D , Joint Operation Planning and Execution System (JOPES) Volume</w:t>
      </w:r>
    </w:p>
    <w:p>
      <w:r>
        <w:rPr>
          <w:rFonts w:ascii="Courier New" w:cs="Courier New" w:eastAsia="Courier New" w:hAnsi="Courier New"/>
          <w:sz w:val="18"/>
          <w:szCs w:val="18"/>
        </w:rPr>
        <w:t xml:space="preserve">III: ( Time -Phased Force and Deployment Data Development and Deployment Execution ).</w:t>
      </w:r>
    </w:p>
    <w:p>
      <w:r>
        <w:rPr>
          <w:rFonts w:ascii="Courier New" w:cs="Courier New" w:eastAsia="Courier New" w:hAnsi="Courier New"/>
          <w:sz w:val="18"/>
          <w:szCs w:val="18"/>
        </w:rPr>
        <w:t xml:space="preserve">h.  CJCSM 3122.03C , Joint Operation Planning and Execution System (JOPES) Volume</w:t>
      </w:r>
    </w:p>
    <w:p>
      <w:r>
        <w:rPr>
          <w:rFonts w:ascii="Courier New" w:cs="Courier New" w:eastAsia="Courier New" w:hAnsi="Courier New"/>
          <w:sz w:val="18"/>
          <w:szCs w:val="18"/>
        </w:rPr>
        <w:t xml:space="preserve">II: (Planning Formats).</w:t>
      </w:r>
    </w:p>
    <w:p>
      <w:r>
        <w:rPr>
          <w:rFonts w:ascii="Courier New" w:cs="Courier New" w:eastAsia="Courier New" w:hAnsi="Courier New"/>
          <w:sz w:val="18"/>
          <w:szCs w:val="18"/>
        </w:rPr>
        <w:t xml:space="preserve">3.  Joint Publications</w:t>
      </w:r>
    </w:p>
    <w:p>
      <w:r>
        <w:rPr>
          <w:rFonts w:ascii="Courier New" w:cs="Courier New" w:eastAsia="Courier New" w:hAnsi="Courier New"/>
          <w:sz w:val="18"/>
          <w:szCs w:val="18"/>
        </w:rPr>
        <w:t xml:space="preserve">a.  JP 1, Doctrine for the Armed Forces of the United States.</w:t>
      </w:r>
    </w:p>
    <w:p>
      <w:r>
        <w:rPr>
          <w:rFonts w:ascii="Courier New" w:cs="Courier New" w:eastAsia="Courier New" w:hAnsi="Courier New"/>
          <w:sz w:val="18"/>
          <w:szCs w:val="18"/>
        </w:rPr>
        <w:t xml:space="preserve">b.  JP 1 -02, Department of Defense Dictionary of Military and Associated Terms.</w:t>
      </w:r>
    </w:p>
    <w:p>
      <w:r>
        <w:rPr>
          <w:rFonts w:ascii="Courier New" w:cs="Courier New" w:eastAsia="Courier New" w:hAnsi="Courier New"/>
          <w:sz w:val="18"/>
          <w:szCs w:val="18"/>
        </w:rPr>
        <w:t xml:space="preserve">c.  JP 2 -0, Joint Intelligence.</w:t>
      </w:r>
    </w:p>
    <w:p>
      <w:r>
        <w:rPr>
          <w:rFonts w:ascii="Courier New" w:cs="Courier New" w:eastAsia="Courier New" w:hAnsi="Courier New"/>
          <w:sz w:val="18"/>
          <w:szCs w:val="18"/>
        </w:rPr>
        <w:t xml:space="preserve">d.  JP 2 -01, Joint and National Intelligence Support to Military Operations.</w:t>
      </w:r>
    </w:p>
    <w:p>
      <w:r>
        <w:rPr>
          <w:rFonts w:ascii="Courier New" w:cs="Courier New" w:eastAsia="Courier New" w:hAnsi="Courier New"/>
          <w:sz w:val="18"/>
          <w:szCs w:val="18"/>
        </w:rPr>
        <w:t xml:space="preserve">e.  JP 2 -01.3, Joint Intelligence Preparation of the Operational Environment.</w:t>
      </w:r>
    </w:p>
    <w:p>
      <w:r>
        <w:rPr>
          <w:rFonts w:ascii="Courier New" w:cs="Courier New" w:eastAsia="Courier New" w:hAnsi="Courier New"/>
          <w:sz w:val="18"/>
          <w:szCs w:val="18"/>
        </w:rPr>
        <w:t xml:space="preserve">f.  JP 3 -0, Joint Operations.</w:t>
      </w:r>
    </w:p>
    <w:p>
      <w:r>
        <w:rPr>
          <w:rFonts w:ascii="Courier New" w:cs="Courier New" w:eastAsia="Courier New" w:hAnsi="Courier New"/>
          <w:sz w:val="18"/>
          <w:szCs w:val="18"/>
        </w:rPr>
        <w:t xml:space="preserve">g.  JP 3 -05, Special Operations.</w:t>
      </w:r>
    </w:p>
    <w:p>
      <w:r>
        <w:rPr>
          <w:rFonts w:ascii="Courier New" w:cs="Courier New" w:eastAsia="Courier New" w:hAnsi="Courier New"/>
          <w:sz w:val="18"/>
          <w:szCs w:val="18"/>
        </w:rPr>
        <w:t xml:space="preserve">h.  JP 3 -08, Interorganizational Coordination During Joint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D</w:t>
      </w:r>
    </w:p>
    <w:p>
      <w:r>
        <w:rPr>
          <w:rFonts w:ascii="Courier New" w:cs="Courier New" w:eastAsia="Courier New" w:hAnsi="Courier New"/>
          <w:sz w:val="18"/>
          <w:szCs w:val="18"/>
        </w:rPr>
        <w:t xml:space="preserve">D-2 JP 3-13.4 i.  JP 3 -13, Information Operations.</w:t>
      </w:r>
    </w:p>
    <w:p>
      <w:r>
        <w:rPr>
          <w:rFonts w:ascii="Courier New" w:cs="Courier New" w:eastAsia="Courier New" w:hAnsi="Courier New"/>
          <w:sz w:val="18"/>
          <w:szCs w:val="18"/>
        </w:rPr>
        <w:t xml:space="preserve">j.  JP 3 -13.1, Electronic Warfare.</w:t>
      </w:r>
    </w:p>
    <w:p>
      <w:r>
        <w:rPr>
          <w:rFonts w:ascii="Courier New" w:cs="Courier New" w:eastAsia="Courier New" w:hAnsi="Courier New"/>
          <w:sz w:val="18"/>
          <w:szCs w:val="18"/>
        </w:rPr>
        <w:t xml:space="preserve">k.  JP 3 -13.2, Military Information Support Operations.</w:t>
      </w:r>
    </w:p>
    <w:p>
      <w:r>
        <w:rPr>
          <w:rFonts w:ascii="Courier New" w:cs="Courier New" w:eastAsia="Courier New" w:hAnsi="Courier New"/>
          <w:sz w:val="18"/>
          <w:szCs w:val="18"/>
        </w:rPr>
        <w:t xml:space="preserve">l.  JP 3 -13.3, Operations Security.</w:t>
      </w:r>
    </w:p>
    <w:p>
      <w:r>
        <w:rPr>
          <w:rFonts w:ascii="Courier New" w:cs="Courier New" w:eastAsia="Courier New" w:hAnsi="Courier New"/>
          <w:sz w:val="18"/>
          <w:szCs w:val="18"/>
        </w:rPr>
        <w:t xml:space="preserve">m.  JP 3 -16, Multinational Operations.</w:t>
      </w:r>
    </w:p>
    <w:p>
      <w:r>
        <w:rPr>
          <w:rFonts w:ascii="Courier New" w:cs="Courier New" w:eastAsia="Courier New" w:hAnsi="Courier New"/>
          <w:sz w:val="18"/>
          <w:szCs w:val="18"/>
        </w:rPr>
        <w:t xml:space="preserve">n.  JP 3 -33, Joint Task Force Headquarters.</w:t>
      </w:r>
    </w:p>
    <w:p>
      <w:r>
        <w:rPr>
          <w:rFonts w:ascii="Courier New" w:cs="Courier New" w:eastAsia="Courier New" w:hAnsi="Courier New"/>
          <w:sz w:val="18"/>
          <w:szCs w:val="18"/>
        </w:rPr>
        <w:t xml:space="preserve">o.  JP 3 -57, Civil- Military Operations.</w:t>
      </w:r>
    </w:p>
    <w:p>
      <w:r>
        <w:rPr>
          <w:rFonts w:ascii="Courier New" w:cs="Courier New" w:eastAsia="Courier New" w:hAnsi="Courier New"/>
          <w:sz w:val="18"/>
          <w:szCs w:val="18"/>
        </w:rPr>
        <w:t xml:space="preserve">p.  JP  3-60, Joint Targeting.</w:t>
      </w:r>
    </w:p>
    <w:p>
      <w:r>
        <w:rPr>
          <w:rFonts w:ascii="Courier New" w:cs="Courier New" w:eastAsia="Courier New" w:hAnsi="Courier New"/>
          <w:sz w:val="18"/>
          <w:szCs w:val="18"/>
        </w:rPr>
        <w:t xml:space="preserve">q.  JP 3 -61, Public Affairs .</w:t>
      </w:r>
    </w:p>
    <w:p>
      <w:r>
        <w:rPr>
          <w:rFonts w:ascii="Courier New" w:cs="Courier New" w:eastAsia="Courier New" w:hAnsi="Courier New"/>
          <w:sz w:val="18"/>
          <w:szCs w:val="18"/>
        </w:rPr>
        <w:t xml:space="preserve">r.  JP 5 -0, Joint Operation Planning.</w:t>
      </w:r>
    </w:p>
    <w:p>
      <w:r>
        <w:rPr>
          <w:rFonts w:ascii="Courier New" w:cs="Courier New" w:eastAsia="Courier New" w:hAnsi="Courier New"/>
          <w:sz w:val="18"/>
          <w:szCs w:val="18"/>
        </w:rPr>
        <w:t xml:space="preserve">s.  JP 6 -0, Joint  Communications System.</w:t>
      </w:r>
    </w:p>
    <w:p>
      <w:r>
        <w:rPr>
          <w:rFonts w:ascii="Courier New" w:cs="Courier New" w:eastAsia="Courier New" w:hAnsi="Courier New"/>
          <w:sz w:val="18"/>
          <w:szCs w:val="18"/>
        </w:rPr>
        <w:t xml:space="preserve">4.  Army  Publication</w:t>
      </w:r>
    </w:p>
    <w:p>
      <w:r>
        <w:rPr>
          <w:rFonts w:ascii="Courier New" w:cs="Courier New" w:eastAsia="Courier New" w:hAnsi="Courier New"/>
          <w:sz w:val="18"/>
          <w:szCs w:val="18"/>
        </w:rPr>
        <w:t xml:space="preserve">US Army F ield M anual  27-10, The Law of Land Warfare, w/Chg.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E-1 APPENDIX E</w:t>
      </w:r>
    </w:p>
    <w:p>
      <w:r>
        <w:rPr>
          <w:rFonts w:ascii="Courier New" w:cs="Courier New" w:eastAsia="Courier New" w:hAnsi="Courier New"/>
          <w:sz w:val="18"/>
          <w:szCs w:val="18"/>
        </w:rPr>
        <w:t xml:space="preserve">ADMINISTRATIVE INSTRUCTIONS</w:t>
      </w:r>
    </w:p>
    <w:p>
      <w:r>
        <w:rPr>
          <w:rFonts w:ascii="Courier New" w:cs="Courier New" w:eastAsia="Courier New" w:hAnsi="Courier New"/>
          <w:sz w:val="18"/>
          <w:szCs w:val="18"/>
        </w:rPr>
        <w:t xml:space="preserve">1.  User Comments</w:t>
      </w:r>
    </w:p>
    <w:p>
      <w:r>
        <w:rPr>
          <w:rFonts w:ascii="Courier New" w:cs="Courier New" w:eastAsia="Courier New" w:hAnsi="Courier New"/>
          <w:sz w:val="18"/>
          <w:szCs w:val="18"/>
        </w:rPr>
        <w:t xml:space="preserve">Users in the field are highly encouraged to  submit comments on this publication to: Joint</w:t>
      </w:r>
    </w:p>
    <w:p>
      <w:r>
        <w:rPr>
          <w:rFonts w:ascii="Courier New" w:cs="Courier New" w:eastAsia="Courier New" w:hAnsi="Courier New"/>
          <w:sz w:val="18"/>
          <w:szCs w:val="18"/>
        </w:rPr>
        <w:t xml:space="preserve">Staff J-7, Deputy Director, Joint and Coalition Warfighting, Joint and Coalition Warfighting</w:t>
      </w:r>
    </w:p>
    <w:p>
      <w:r>
        <w:rPr>
          <w:rFonts w:ascii="Courier New" w:cs="Courier New" w:eastAsia="Courier New" w:hAnsi="Courier New"/>
          <w:sz w:val="18"/>
          <w:szCs w:val="18"/>
        </w:rPr>
        <w:t xml:space="preserve">Center, ATTN: Joint Doctrine Support Division, 116 Lake View Parkway, Suffolk, VA</w:t>
      </w:r>
    </w:p>
    <w:p>
      <w:r>
        <w:rPr>
          <w:rFonts w:ascii="Courier New" w:cs="Courier New" w:eastAsia="Courier New" w:hAnsi="Courier New"/>
          <w:sz w:val="18"/>
          <w:szCs w:val="18"/>
        </w:rPr>
        <w:t xml:space="preserve">23435-2697.  These comments should address content (accuracy, usefulness, consistency, and organization), writing, and appearance.</w:t>
      </w:r>
    </w:p>
    <w:p>
      <w:r>
        <w:rPr>
          <w:rFonts w:ascii="Courier New" w:cs="Courier New" w:eastAsia="Courier New" w:hAnsi="Courier New"/>
          <w:sz w:val="18"/>
          <w:szCs w:val="18"/>
        </w:rPr>
        <w:t xml:space="preserve">2.  Authorship</w:t>
      </w:r>
    </w:p>
    <w:p>
      <w:r>
        <w:rPr>
          <w:rFonts w:ascii="Courier New" w:cs="Courier New" w:eastAsia="Courier New" w:hAnsi="Courier New"/>
          <w:sz w:val="18"/>
          <w:szCs w:val="18"/>
        </w:rPr>
        <w:t xml:space="preserve">The lead agent and the Joint Staff doctrine sponsor for this publication is the Director for</w:t>
      </w:r>
    </w:p>
    <w:p>
      <w:r>
        <w:rPr>
          <w:rFonts w:ascii="Courier New" w:cs="Courier New" w:eastAsia="Courier New" w:hAnsi="Courier New"/>
          <w:sz w:val="18"/>
          <w:szCs w:val="18"/>
        </w:rPr>
        <w:t xml:space="preserve">Operations (J-3). 3.  Supersession</w:t>
      </w:r>
    </w:p>
    <w:p>
      <w:r>
        <w:rPr>
          <w:rFonts w:ascii="Courier New" w:cs="Courier New" w:eastAsia="Courier New" w:hAnsi="Courier New"/>
          <w:sz w:val="18"/>
          <w:szCs w:val="18"/>
        </w:rPr>
        <w:t xml:space="preserve">This publication supersed es JP 3-13.4, 13 July 2006, Joint Doctrine for Military</w:t>
      </w:r>
    </w:p>
    <w:p>
      <w:r>
        <w:rPr>
          <w:rFonts w:ascii="Courier New" w:cs="Courier New" w:eastAsia="Courier New" w:hAnsi="Courier New"/>
          <w:sz w:val="18"/>
          <w:szCs w:val="18"/>
        </w:rPr>
        <w:t xml:space="preserve">Deception .</w:t>
      </w:r>
    </w:p>
    <w:p>
      <w:r>
        <w:rPr>
          <w:rFonts w:ascii="Courier New" w:cs="Courier New" w:eastAsia="Courier New" w:hAnsi="Courier New"/>
          <w:sz w:val="18"/>
          <w:szCs w:val="18"/>
        </w:rPr>
        <w:t xml:space="preserve">4.  Change Recommendations</w:t>
      </w:r>
    </w:p>
    <w:p>
      <w:r>
        <w:rPr>
          <w:rFonts w:ascii="Courier New" w:cs="Courier New" w:eastAsia="Courier New" w:hAnsi="Courier New"/>
          <w:sz w:val="18"/>
          <w:szCs w:val="18"/>
        </w:rPr>
        <w:t xml:space="preserve">a.  Recommendations for urgent changes to this publication should be submitted:</w:t>
      </w:r>
    </w:p>
    <w:p>
      <w:r>
        <w:rPr>
          <w:rFonts w:ascii="Courier New" w:cs="Courier New" w:eastAsia="Courier New" w:hAnsi="Courier New"/>
          <w:sz w:val="18"/>
          <w:szCs w:val="18"/>
        </w:rPr>
        <w:t xml:space="preserve">TO:   JOINT STAFF WASHINGTON DC//J39//</w:t>
      </w:r>
    </w:p>
    <w:p>
      <w:r>
        <w:rPr>
          <w:rFonts w:ascii="Courier New" w:cs="Courier New" w:eastAsia="Courier New" w:hAnsi="Courier New"/>
          <w:sz w:val="18"/>
          <w:szCs w:val="18"/>
        </w:rPr>
        <w:t xml:space="preserve">INFO: JOINT STAFF WASHINGTON DC//J7-JEDD//</w:t>
      </w:r>
    </w:p>
    <w:p>
      <w:r>
        <w:rPr>
          <w:rFonts w:ascii="Courier New" w:cs="Courier New" w:eastAsia="Courier New" w:hAnsi="Courier New"/>
          <w:sz w:val="18"/>
          <w:szCs w:val="18"/>
        </w:rPr>
        <w:t xml:space="preserve">b.  Routine changes should be submitted electronically to the Deputy Director, Joint and</w:t>
      </w:r>
    </w:p>
    <w:p>
      <w:r>
        <w:rPr>
          <w:rFonts w:ascii="Courier New" w:cs="Courier New" w:eastAsia="Courier New" w:hAnsi="Courier New"/>
          <w:sz w:val="18"/>
          <w:szCs w:val="18"/>
        </w:rPr>
        <w:t xml:space="preserve">Coalition Warfighting, Joint and Coalition Warfighting Center, Joint Doctrine Support</w:t>
      </w:r>
    </w:p>
    <w:p>
      <w:r>
        <w:rPr>
          <w:rFonts w:ascii="Courier New" w:cs="Courier New" w:eastAsia="Courier New" w:hAnsi="Courier New"/>
          <w:sz w:val="18"/>
          <w:szCs w:val="18"/>
        </w:rPr>
        <w:t xml:space="preserve">Division and info the lead agent and the Dire ctor for Joint Force Development, J-7/JEDD.</w:t>
      </w:r>
    </w:p>
    <w:p>
      <w:r>
        <w:rPr>
          <w:rFonts w:ascii="Courier New" w:cs="Courier New" w:eastAsia="Courier New" w:hAnsi="Courier New"/>
          <w:sz w:val="18"/>
          <w:szCs w:val="18"/>
        </w:rPr>
        <w:t xml:space="preserve">c.  When a Joint Staff directorate submits a proposal to the CJCS that would change</w:t>
      </w:r>
    </w:p>
    <w:p>
      <w:r>
        <w:rPr>
          <w:rFonts w:ascii="Courier New" w:cs="Courier New" w:eastAsia="Courier New" w:hAnsi="Courier New"/>
          <w:sz w:val="18"/>
          <w:szCs w:val="18"/>
        </w:rPr>
        <w:t xml:space="preserve">source document information reflected in this publication, that directorate will include a proposed change to this publication as an enclos ure to its proposal.  The Services and other</w:t>
      </w:r>
    </w:p>
    <w:p>
      <w:r>
        <w:rPr>
          <w:rFonts w:ascii="Courier New" w:cs="Courier New" w:eastAsia="Courier New" w:hAnsi="Courier New"/>
          <w:sz w:val="18"/>
          <w:szCs w:val="18"/>
        </w:rPr>
        <w:t xml:space="preserve">organizations are requested to notify the Join t Staff J-7 when changes to source documents</w:t>
      </w:r>
    </w:p>
    <w:p>
      <w:r>
        <w:rPr>
          <w:rFonts w:ascii="Courier New" w:cs="Courier New" w:eastAsia="Courier New" w:hAnsi="Courier New"/>
          <w:sz w:val="18"/>
          <w:szCs w:val="18"/>
        </w:rPr>
        <w:t xml:space="preserve">reflected in this publication are initiated.</w:t>
      </w:r>
    </w:p>
    <w:p>
      <w:r>
        <w:rPr>
          <w:rFonts w:ascii="Courier New" w:cs="Courier New" w:eastAsia="Courier New" w:hAnsi="Courier New"/>
          <w:sz w:val="18"/>
          <w:szCs w:val="18"/>
        </w:rPr>
        <w:t xml:space="preserve">5.  Distribution of Publications</w:t>
      </w:r>
    </w:p>
    <w:p>
      <w:r>
        <w:rPr>
          <w:rFonts w:ascii="Courier New" w:cs="Courier New" w:eastAsia="Courier New" w:hAnsi="Courier New"/>
          <w:sz w:val="18"/>
          <w:szCs w:val="18"/>
        </w:rPr>
        <w:t xml:space="preserve">Local reproduction is authorized and access to unclassified publications is unrestricted.</w:t>
      </w:r>
    </w:p>
    <w:p>
      <w:r>
        <w:rPr>
          <w:rFonts w:ascii="Courier New" w:cs="Courier New" w:eastAsia="Courier New" w:hAnsi="Courier New"/>
          <w:sz w:val="18"/>
          <w:szCs w:val="18"/>
        </w:rPr>
        <w:t xml:space="preserve">However, access to and reproduction authorizatio n for classified JPs must be in accordance</w:t>
      </w:r>
    </w:p>
    <w:p>
      <w:r>
        <w:rPr>
          <w:rFonts w:ascii="Courier New" w:cs="Courier New" w:eastAsia="Courier New" w:hAnsi="Courier New"/>
          <w:sz w:val="18"/>
          <w:szCs w:val="18"/>
        </w:rPr>
        <w:t xml:space="preserve">with DOD 5200.1-R, Information Security Program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Appendix E</w:t>
      </w:r>
    </w:p>
    <w:p>
      <w:r>
        <w:rPr>
          <w:rFonts w:ascii="Courier New" w:cs="Courier New" w:eastAsia="Courier New" w:hAnsi="Courier New"/>
          <w:sz w:val="18"/>
          <w:szCs w:val="18"/>
        </w:rPr>
        <w:t xml:space="preserve">E-2 JP 3-13.4 6.  Distribution of El ectronic Publications</w:t>
      </w:r>
    </w:p>
    <w:p>
      <w:r>
        <w:rPr>
          <w:rFonts w:ascii="Courier New" w:cs="Courier New" w:eastAsia="Courier New" w:hAnsi="Courier New"/>
          <w:sz w:val="18"/>
          <w:szCs w:val="18"/>
        </w:rPr>
        <w:t xml:space="preserve">a.  Joint Staff J-7 will not print copies of JPs for distribution.  El ectronic versions are</w:t>
      </w:r>
    </w:p>
    <w:p>
      <w:r>
        <w:rPr>
          <w:rFonts w:ascii="Courier New" w:cs="Courier New" w:eastAsia="Courier New" w:hAnsi="Courier New"/>
          <w:sz w:val="18"/>
          <w:szCs w:val="18"/>
        </w:rPr>
        <w:t xml:space="preserve">available on JDEIS at https://jd eis.js.mil (NIPRNET) and https://jdeis.js.smil.mil (SIPRNET)</w:t>
      </w:r>
    </w:p>
    <w:p>
      <w:r>
        <w:rPr>
          <w:rFonts w:ascii="Courier New" w:cs="Courier New" w:eastAsia="Courier New" w:hAnsi="Courier New"/>
          <w:sz w:val="18"/>
          <w:szCs w:val="18"/>
        </w:rPr>
        <w:t xml:space="preserve">and on the JEL at http://www.dtic.mil/doctrine (NIPRNET).</w:t>
      </w:r>
    </w:p>
    <w:p>
      <w:r>
        <w:rPr>
          <w:rFonts w:ascii="Courier New" w:cs="Courier New" w:eastAsia="Courier New" w:hAnsi="Courier New"/>
          <w:sz w:val="18"/>
          <w:szCs w:val="18"/>
        </w:rPr>
        <w:t xml:space="preserve">b.  Only approved JPs and join t test publications are releasable outside the combatant</w:t>
      </w:r>
    </w:p>
    <w:p>
      <w:r>
        <w:rPr>
          <w:rFonts w:ascii="Courier New" w:cs="Courier New" w:eastAsia="Courier New" w:hAnsi="Courier New"/>
          <w:sz w:val="18"/>
          <w:szCs w:val="18"/>
        </w:rPr>
        <w:t xml:space="preserve">commands, Services, and Joint Staff.  Release of  any classified JP to foreign governments or</w:t>
      </w:r>
    </w:p>
    <w:p>
      <w:r>
        <w:rPr>
          <w:rFonts w:ascii="Courier New" w:cs="Courier New" w:eastAsia="Courier New" w:hAnsi="Courier New"/>
          <w:sz w:val="18"/>
          <w:szCs w:val="18"/>
        </w:rPr>
        <w:t xml:space="preserve">foreign nationals must be reque sted through the local embassy (Defense Attaché Office) to</w:t>
      </w:r>
    </w:p>
    <w:p>
      <w:r>
        <w:rPr>
          <w:rFonts w:ascii="Courier New" w:cs="Courier New" w:eastAsia="Courier New" w:hAnsi="Courier New"/>
          <w:sz w:val="18"/>
          <w:szCs w:val="18"/>
        </w:rPr>
        <w:t xml:space="preserve">DIA, Defense Foreign Liaison/IE-3, 200 MacD ill Blvd., Joint Base Anacostia-Bolling,</w:t>
      </w:r>
    </w:p>
    <w:p>
      <w:r>
        <w:rPr>
          <w:rFonts w:ascii="Courier New" w:cs="Courier New" w:eastAsia="Courier New" w:hAnsi="Courier New"/>
          <w:sz w:val="18"/>
          <w:szCs w:val="18"/>
        </w:rPr>
        <w:t xml:space="preserve">Washington, DC 20340-5100.</w:t>
      </w:r>
    </w:p>
    <w:p>
      <w:r>
        <w:rPr>
          <w:rFonts w:ascii="Courier New" w:cs="Courier New" w:eastAsia="Courier New" w:hAnsi="Courier New"/>
          <w:sz w:val="18"/>
          <w:szCs w:val="18"/>
        </w:rPr>
        <w:t xml:space="preserve">c.  JEL CD-ROM.  Upon request of a join t doctrine development community member,</w:t>
      </w:r>
    </w:p>
    <w:p>
      <w:r>
        <w:rPr>
          <w:rFonts w:ascii="Courier New" w:cs="Courier New" w:eastAsia="Courier New" w:hAnsi="Courier New"/>
          <w:sz w:val="18"/>
          <w:szCs w:val="18"/>
        </w:rPr>
        <w:t xml:space="preserve">the Joint Staff J-7 will produce and deliver one CD-ROM with current JPs.  This JEL CD-ROM will be updated not less than semi-annua lly and when received can be locally</w:t>
      </w:r>
    </w:p>
    <w:p>
      <w:r>
        <w:rPr>
          <w:rFonts w:ascii="Courier New" w:cs="Courier New" w:eastAsia="Courier New" w:hAnsi="Courier New"/>
          <w:sz w:val="18"/>
          <w:szCs w:val="18"/>
        </w:rPr>
        <w:t xml:space="preserve">reproduced for use within the combatant commands and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GL-1 GLOSSARY</w:t>
      </w:r>
    </w:p>
    <w:p>
      <w:r>
        <w:rPr>
          <w:rFonts w:ascii="Courier New" w:cs="Courier New" w:eastAsia="Courier New" w:hAnsi="Courier New"/>
          <w:sz w:val="18"/>
          <w:szCs w:val="18"/>
        </w:rPr>
        <w:t xml:space="preserve">PART I —ABBREVIATIONS AND ACRONYMS</w:t>
      </w:r>
    </w:p>
    <w:p>
      <w:r>
        <w:rPr>
          <w:rFonts w:ascii="Courier New" w:cs="Courier New" w:eastAsia="Courier New" w:hAnsi="Courier New"/>
          <w:sz w:val="18"/>
          <w:szCs w:val="18"/>
        </w:rPr>
        <w:t xml:space="preserve">APEX Adaptive Planning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BIA behavioral influence s analysis</w:t>
      </w:r>
    </w:p>
    <w:p>
      <w:r>
        <w:rPr>
          <w:rFonts w:ascii="Courier New" w:cs="Courier New" w:eastAsia="Courier New" w:hAnsi="Courier New"/>
          <w:sz w:val="18"/>
          <w:szCs w:val="18"/>
        </w:rPr>
        <w:t xml:space="preserve"> C2 command and control</w:t>
      </w:r>
    </w:p>
    <w:p>
      <w:r>
        <w:rPr>
          <w:rFonts w:ascii="Courier New" w:cs="Courier New" w:eastAsia="Courier New" w:hAnsi="Courier New"/>
          <w:sz w:val="18"/>
          <w:szCs w:val="18"/>
        </w:rPr>
        <w:t xml:space="preserve">CAP  crisis action planning</w:t>
      </w:r>
    </w:p>
    <w:p>
      <w:r>
        <w:rPr>
          <w:rFonts w:ascii="Courier New" w:cs="Courier New" w:eastAsia="Courier New" w:hAnsi="Courier New"/>
          <w:sz w:val="18"/>
          <w:szCs w:val="18"/>
        </w:rPr>
        <w:t xml:space="preserve">CCDR  combatant commander</w:t>
      </w:r>
    </w:p>
    <w:p>
      <w:r>
        <w:rPr>
          <w:rFonts w:ascii="Courier New" w:cs="Courier New" w:eastAsia="Courier New" w:hAnsi="Courier New"/>
          <w:sz w:val="18"/>
          <w:szCs w:val="18"/>
        </w:rPr>
        <w:t xml:space="preserve">CI counterintelligence</w:t>
      </w:r>
    </w:p>
    <w:p>
      <w:r>
        <w:rPr>
          <w:rFonts w:ascii="Courier New" w:cs="Courier New" w:eastAsia="Courier New" w:hAnsi="Courier New"/>
          <w:sz w:val="18"/>
          <w:szCs w:val="18"/>
        </w:rPr>
        <w:t xml:space="preserve">CJCS  Chairman of the Joint Chiefs of Staf f</w:t>
      </w:r>
    </w:p>
    <w:p>
      <w:r>
        <w:rPr>
          <w:rFonts w:ascii="Courier New" w:cs="Courier New" w:eastAsia="Courier New" w:hAnsi="Courier New"/>
          <w:sz w:val="18"/>
          <w:szCs w:val="18"/>
        </w:rPr>
        <w:t xml:space="preserve">CJCSI  Chairman of the Joint Chiefs of Staff instruction</w:t>
      </w:r>
    </w:p>
    <w:p>
      <w:r>
        <w:rPr>
          <w:rFonts w:ascii="Courier New" w:cs="Courier New" w:eastAsia="Courier New" w:hAnsi="Courier New"/>
          <w:sz w:val="18"/>
          <w:szCs w:val="18"/>
        </w:rPr>
        <w:t xml:space="preserve">CJCSM  Chairman of the Joint Chiefs of Staff manual</w:t>
      </w:r>
    </w:p>
    <w:p>
      <w:r>
        <w:rPr>
          <w:rFonts w:ascii="Courier New" w:cs="Courier New" w:eastAsia="Courier New" w:hAnsi="Courier New"/>
          <w:sz w:val="18"/>
          <w:szCs w:val="18"/>
        </w:rPr>
        <w:t xml:space="preserve">CMDO command military deception officer</w:t>
      </w:r>
    </w:p>
    <w:p>
      <w:r>
        <w:rPr>
          <w:rFonts w:ascii="Courier New" w:cs="Courier New" w:eastAsia="Courier New" w:hAnsi="Courier New"/>
          <w:sz w:val="18"/>
          <w:szCs w:val="18"/>
        </w:rPr>
        <w:t xml:space="preserve">CMO  civil- military operations</w:t>
      </w:r>
    </w:p>
    <w:p>
      <w:r>
        <w:rPr>
          <w:rFonts w:ascii="Courier New" w:cs="Courier New" w:eastAsia="Courier New" w:hAnsi="Courier New"/>
          <w:sz w:val="18"/>
          <w:szCs w:val="18"/>
        </w:rPr>
        <w:t xml:space="preserve">CO cyberspace operations</w:t>
      </w:r>
    </w:p>
    <w:p>
      <w:r>
        <w:rPr>
          <w:rFonts w:ascii="Courier New" w:cs="Courier New" w:eastAsia="Courier New" w:hAnsi="Courier New"/>
          <w:sz w:val="18"/>
          <w:szCs w:val="18"/>
        </w:rPr>
        <w:t xml:space="preserve">COA course of action</w:t>
      </w:r>
    </w:p>
    <w:p>
      <w:r>
        <w:rPr>
          <w:rFonts w:ascii="Courier New" w:cs="Courier New" w:eastAsia="Courier New" w:hAnsi="Courier New"/>
          <w:sz w:val="18"/>
          <w:szCs w:val="18"/>
        </w:rPr>
        <w:t xml:space="preserve">CONOPS  concept of operations</w:t>
      </w:r>
    </w:p>
    <w:p>
      <w:r>
        <w:rPr>
          <w:rFonts w:ascii="Courier New" w:cs="Courier New" w:eastAsia="Courier New" w:hAnsi="Courier New"/>
          <w:sz w:val="18"/>
          <w:szCs w:val="18"/>
        </w:rPr>
        <w:t xml:space="preserve">CONPLAN  operation plan in concept format</w:t>
      </w:r>
    </w:p>
    <w:p>
      <w:r>
        <w:rPr>
          <w:rFonts w:ascii="Courier New" w:cs="Courier New" w:eastAsia="Courier New" w:hAnsi="Courier New"/>
          <w:sz w:val="18"/>
          <w:szCs w:val="18"/>
        </w:rPr>
        <w:t xml:space="preserve"> DISO  deception in s upport of operations security</w:t>
      </w:r>
    </w:p>
    <w:p>
      <w:r>
        <w:rPr>
          <w:rFonts w:ascii="Courier New" w:cs="Courier New" w:eastAsia="Courier New" w:hAnsi="Courier New"/>
          <w:sz w:val="18"/>
          <w:szCs w:val="18"/>
        </w:rPr>
        <w:t xml:space="preserve">DOD  Department of Defense</w:t>
      </w:r>
    </w:p>
    <w:p>
      <w:r>
        <w:rPr>
          <w:rFonts w:ascii="Courier New" w:cs="Courier New" w:eastAsia="Courier New" w:hAnsi="Courier New"/>
          <w:sz w:val="18"/>
          <w:szCs w:val="18"/>
        </w:rPr>
        <w:t xml:space="preserve">DPC  deception planning cell</w:t>
      </w:r>
    </w:p>
    <w:p>
      <w:r>
        <w:rPr>
          <w:rFonts w:ascii="Courier New" w:cs="Courier New" w:eastAsia="Courier New" w:hAnsi="Courier New"/>
          <w:sz w:val="18"/>
          <w:szCs w:val="18"/>
        </w:rPr>
        <w:t xml:space="preserve"> EA electronic attack</w:t>
      </w:r>
    </w:p>
    <w:p>
      <w:r>
        <w:rPr>
          <w:rFonts w:ascii="Courier New" w:cs="Courier New" w:eastAsia="Courier New" w:hAnsi="Courier New"/>
          <w:sz w:val="18"/>
          <w:szCs w:val="18"/>
        </w:rPr>
        <w:t xml:space="preserve">EM electromagnetic</w:t>
      </w:r>
    </w:p>
    <w:p>
      <w:r>
        <w:rPr>
          <w:rFonts w:ascii="Courier New" w:cs="Courier New" w:eastAsia="Courier New" w:hAnsi="Courier New"/>
          <w:sz w:val="18"/>
          <w:szCs w:val="18"/>
        </w:rPr>
        <w:t xml:space="preserve">EP electronic protection</w:t>
      </w:r>
    </w:p>
    <w:p>
      <w:r>
        <w:rPr>
          <w:rFonts w:ascii="Courier New" w:cs="Courier New" w:eastAsia="Courier New" w:hAnsi="Courier New"/>
          <w:sz w:val="18"/>
          <w:szCs w:val="18"/>
        </w:rPr>
        <w:t xml:space="preserve">ES electronic warfare support</w:t>
      </w:r>
    </w:p>
    <w:p>
      <w:r>
        <w:rPr>
          <w:rFonts w:ascii="Courier New" w:cs="Courier New" w:eastAsia="Courier New" w:hAnsi="Courier New"/>
          <w:sz w:val="18"/>
          <w:szCs w:val="18"/>
        </w:rPr>
        <w:t xml:space="preserve">EW elect ronic warfare</w:t>
      </w:r>
    </w:p>
    <w:p>
      <w:r>
        <w:rPr>
          <w:rFonts w:ascii="Courier New" w:cs="Courier New" w:eastAsia="Courier New" w:hAnsi="Courier New"/>
          <w:sz w:val="18"/>
          <w:szCs w:val="18"/>
        </w:rPr>
        <w:t xml:space="preserve"> FISS foreign intelligence and security services</w:t>
      </w:r>
    </w:p>
    <w:p>
      <w:r>
        <w:rPr>
          <w:rFonts w:ascii="Courier New" w:cs="Courier New" w:eastAsia="Courier New" w:hAnsi="Courier New"/>
          <w:sz w:val="18"/>
          <w:szCs w:val="18"/>
        </w:rPr>
        <w:t xml:space="preserve"> HFA  human factors analysis</w:t>
      </w:r>
    </w:p>
    <w:p>
      <w:r>
        <w:rPr>
          <w:rFonts w:ascii="Courier New" w:cs="Courier New" w:eastAsia="Courier New" w:hAnsi="Courier New"/>
          <w:sz w:val="18"/>
          <w:szCs w:val="18"/>
        </w:rPr>
        <w:t xml:space="preserve"> IA information assurance</w:t>
      </w:r>
    </w:p>
    <w:p>
      <w:r>
        <w:rPr>
          <w:rFonts w:ascii="Courier New" w:cs="Courier New" w:eastAsia="Courier New" w:hAnsi="Courier New"/>
          <w:sz w:val="18"/>
          <w:szCs w:val="18"/>
        </w:rPr>
        <w:t xml:space="preserve">IC intelligence community</w:t>
      </w:r>
    </w:p>
    <w:p>
      <w:r>
        <w:rPr>
          <w:rFonts w:ascii="Courier New" w:cs="Courier New" w:eastAsia="Courier New" w:hAnsi="Courier New"/>
          <w:sz w:val="18"/>
          <w:szCs w:val="18"/>
        </w:rPr>
        <w:t xml:space="preserve">IO information operations</w:t>
      </w:r>
    </w:p>
    <w:p>
      <w:r>
        <w:rPr>
          <w:rFonts w:ascii="Courier New" w:cs="Courier New" w:eastAsia="Courier New" w:hAnsi="Courier New"/>
          <w:sz w:val="18"/>
          <w:szCs w:val="18"/>
        </w:rPr>
        <w:t xml:space="preserve">IS information system</w:t>
      </w:r>
    </w:p>
    <w:p>
      <w:r>
        <w:rPr>
          <w:rFonts w:ascii="Courier New" w:cs="Courier New" w:eastAsia="Courier New" w:hAnsi="Courier New"/>
          <w:sz w:val="18"/>
          <w:szCs w:val="18"/>
        </w:rPr>
        <w:t xml:space="preserve">ISR intelligence, surveillance, and reconnaissance</w:t>
      </w:r>
    </w:p>
    <w:p>
      <w:r>
        <w:rPr>
          <w:rFonts w:ascii="Courier New" w:cs="Courier New" w:eastAsia="Courier New" w:hAnsi="Courier New"/>
          <w:sz w:val="18"/>
          <w:szCs w:val="18"/>
        </w:rPr>
        <w:t xml:space="preserve"> J-2 intellige nce directorate of a joint staff</w:t>
      </w:r>
    </w:p>
    <w:p>
      <w:r>
        <w:rPr>
          <w:rFonts w:ascii="Courier New" w:cs="Courier New" w:eastAsia="Courier New" w:hAnsi="Courier New"/>
          <w:sz w:val="18"/>
          <w:szCs w:val="18"/>
        </w:rPr>
        <w:t xml:space="preserve">J-3 operations directorate of a joint staff</w:t>
      </w:r>
    </w:p>
    <w:p>
      <w:r>
        <w:rPr>
          <w:rFonts w:ascii="Courier New" w:cs="Courier New" w:eastAsia="Courier New" w:hAnsi="Courier New"/>
          <w:sz w:val="18"/>
          <w:szCs w:val="18"/>
        </w:rPr>
        <w:t xml:space="preserve">J-4 logistics directorate of a joint staff</w:t>
      </w:r>
    </w:p>
    <w:p>
      <w:r>
        <w:rPr>
          <w:rFonts w:ascii="Courier New" w:cs="Courier New" w:eastAsia="Courier New" w:hAnsi="Courier New"/>
          <w:sz w:val="18"/>
          <w:szCs w:val="18"/>
        </w:rPr>
        <w:t xml:space="preserve">J-5 plans directorate of a joint staff</w:t>
      </w:r>
    </w:p>
    <w:p>
      <w:r>
        <w:rPr>
          <w:rFonts w:ascii="Courier New" w:cs="Courier New" w:eastAsia="Courier New" w:hAnsi="Courier New"/>
          <w:sz w:val="18"/>
          <w:szCs w:val="18"/>
        </w:rPr>
        <w:t xml:space="preserve">J-6 communications system directorate of a joint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Glossary</w:t>
      </w:r>
    </w:p>
    <w:p>
      <w:r>
        <w:rPr>
          <w:rFonts w:ascii="Courier New" w:cs="Courier New" w:eastAsia="Courier New" w:hAnsi="Courier New"/>
          <w:sz w:val="18"/>
          <w:szCs w:val="18"/>
        </w:rPr>
        <w:t xml:space="preserve">GL-2 JP 3-13.4 JFC joint force commander</w:t>
      </w:r>
    </w:p>
    <w:p>
      <w:r>
        <w:rPr>
          <w:rFonts w:ascii="Courier New" w:cs="Courier New" w:eastAsia="Courier New" w:hAnsi="Courier New"/>
          <w:sz w:val="18"/>
          <w:szCs w:val="18"/>
        </w:rPr>
        <w:t xml:space="preserve">JP joint publica tion</w:t>
      </w:r>
    </w:p>
    <w:p>
      <w:r>
        <w:rPr>
          <w:rFonts w:ascii="Courier New" w:cs="Courier New" w:eastAsia="Courier New" w:hAnsi="Courier New"/>
          <w:sz w:val="18"/>
          <w:szCs w:val="18"/>
        </w:rPr>
        <w:t xml:space="preserve">JTF joint task force</w:t>
      </w:r>
    </w:p>
    <w:p>
      <w:r>
        <w:rPr>
          <w:rFonts w:ascii="Courier New" w:cs="Courier New" w:eastAsia="Courier New" w:hAnsi="Courier New"/>
          <w:sz w:val="18"/>
          <w:szCs w:val="18"/>
        </w:rPr>
        <w:t xml:space="preserve">LNO  liaison officer</w:t>
      </w:r>
    </w:p>
    <w:p>
      <w:r>
        <w:rPr>
          <w:rFonts w:ascii="Courier New" w:cs="Courier New" w:eastAsia="Courier New" w:hAnsi="Courier New"/>
          <w:sz w:val="18"/>
          <w:szCs w:val="18"/>
        </w:rPr>
        <w:t xml:space="preserve">LOAC  law of armed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MILDEC  military deception</w:t>
      </w:r>
    </w:p>
    <w:p>
      <w:r>
        <w:rPr>
          <w:rFonts w:ascii="Courier New" w:cs="Courier New" w:eastAsia="Courier New" w:hAnsi="Courier New"/>
          <w:sz w:val="18"/>
          <w:szCs w:val="18"/>
        </w:rPr>
        <w:t xml:space="preserve">MISO  military information support operations</w:t>
      </w:r>
    </w:p>
    <w:p>
      <w:r>
        <w:rPr>
          <w:rFonts w:ascii="Courier New" w:cs="Courier New" w:eastAsia="Courier New" w:hAnsi="Courier New"/>
          <w:sz w:val="18"/>
          <w:szCs w:val="18"/>
        </w:rPr>
        <w:t xml:space="preserve">MOE  measure of effectiveness</w:t>
      </w:r>
    </w:p>
    <w:p>
      <w:r>
        <w:rPr>
          <w:rFonts w:ascii="Courier New" w:cs="Courier New" w:eastAsia="Courier New" w:hAnsi="Courier New"/>
          <w:sz w:val="18"/>
          <w:szCs w:val="18"/>
        </w:rPr>
        <w:t xml:space="preserve"> OPLAN  operation plan</w:t>
      </w:r>
    </w:p>
    <w:p>
      <w:r>
        <w:rPr>
          <w:rFonts w:ascii="Courier New" w:cs="Courier New" w:eastAsia="Courier New" w:hAnsi="Courier New"/>
          <w:sz w:val="18"/>
          <w:szCs w:val="18"/>
        </w:rPr>
        <w:t xml:space="preserve">OPORD operation order</w:t>
      </w:r>
    </w:p>
    <w:p>
      <w:r>
        <w:rPr>
          <w:rFonts w:ascii="Courier New" w:cs="Courier New" w:eastAsia="Courier New" w:hAnsi="Courier New"/>
          <w:sz w:val="18"/>
          <w:szCs w:val="18"/>
        </w:rPr>
        <w:t xml:space="preserve">OPSEC  operations security</w:t>
      </w:r>
    </w:p>
    <w:p>
      <w:r>
        <w:rPr>
          <w:rFonts w:ascii="Courier New" w:cs="Courier New" w:eastAsia="Courier New" w:hAnsi="Courier New"/>
          <w:sz w:val="18"/>
          <w:szCs w:val="18"/>
        </w:rPr>
        <w:t xml:space="preserve">OSD/DMDPO Office of the Secretary of Defense,</w:t>
      </w:r>
    </w:p>
    <w:p>
      <w:r>
        <w:rPr>
          <w:rFonts w:ascii="Courier New" w:cs="Courier New" w:eastAsia="Courier New" w:hAnsi="Courier New"/>
          <w:sz w:val="18"/>
          <w:szCs w:val="18"/>
        </w:rPr>
        <w:t xml:space="preserve"> Defense Military Deception Program Office</w:t>
      </w:r>
    </w:p>
    <w:p>
      <w:r>
        <w:rPr>
          <w:rFonts w:ascii="Courier New" w:cs="Courier New" w:eastAsia="Courier New" w:hAnsi="Courier New"/>
          <w:sz w:val="18"/>
          <w:szCs w:val="18"/>
        </w:rPr>
        <w:t xml:space="preserve">PA public affairs</w:t>
      </w:r>
    </w:p>
    <w:p>
      <w:r>
        <w:rPr>
          <w:rFonts w:ascii="Courier New" w:cs="Courier New" w:eastAsia="Courier New" w:hAnsi="Courier New"/>
          <w:sz w:val="18"/>
          <w:szCs w:val="18"/>
        </w:rPr>
        <w:t xml:space="preserve">PIR priority intelligence requirement</w:t>
      </w:r>
    </w:p>
    <w:p>
      <w:r>
        <w:rPr>
          <w:rFonts w:ascii="Courier New" w:cs="Courier New" w:eastAsia="Courier New" w:hAnsi="Courier New"/>
          <w:sz w:val="18"/>
          <w:szCs w:val="18"/>
        </w:rPr>
        <w:t xml:space="preserve"> RFI request for information</w:t>
      </w:r>
    </w:p>
    <w:p>
      <w:r>
        <w:rPr>
          <w:rFonts w:ascii="Courier New" w:cs="Courier New" w:eastAsia="Courier New" w:hAnsi="Courier New"/>
          <w:sz w:val="18"/>
          <w:szCs w:val="18"/>
        </w:rPr>
        <w:t xml:space="preserve">ROE  rules of engagement</w:t>
      </w:r>
    </w:p>
    <w:p>
      <w:r>
        <w:rPr>
          <w:rFonts w:ascii="Courier New" w:cs="Courier New" w:eastAsia="Courier New" w:hAnsi="Courier New"/>
          <w:sz w:val="18"/>
          <w:szCs w:val="18"/>
        </w:rPr>
        <w:t xml:space="preserve"> SIGINT  signals intelligence</w:t>
      </w:r>
    </w:p>
    <w:p>
      <w:r>
        <w:rPr>
          <w:rFonts w:ascii="Courier New" w:cs="Courier New" w:eastAsia="Courier New" w:hAnsi="Courier New"/>
          <w:sz w:val="18"/>
          <w:szCs w:val="18"/>
        </w:rPr>
        <w:t xml:space="preserve">SJA staff judge advocate</w:t>
      </w:r>
    </w:p>
    <w:p>
      <w:r>
        <w:rPr>
          <w:rFonts w:ascii="Courier New" w:cs="Courier New" w:eastAsia="Courier New" w:hAnsi="Courier New"/>
          <w:sz w:val="18"/>
          <w:szCs w:val="18"/>
        </w:rPr>
        <w:t xml:space="preserve"> TAC -D tactical  deception</w:t>
      </w:r>
    </w:p>
    <w:p>
      <w:r>
        <w:rPr>
          <w:rFonts w:ascii="Courier New" w:cs="Courier New" w:eastAsia="Courier New" w:hAnsi="Courier New"/>
          <w:sz w:val="18"/>
          <w:szCs w:val="18"/>
        </w:rPr>
        <w:t xml:space="preserve"> USSOCOM  United States Special Operations Command</w:t>
      </w:r>
    </w:p>
    <w:p>
      <w:r>
        <w:rPr>
          <w:rFonts w:ascii="Courier New" w:cs="Courier New" w:eastAsia="Courier New" w:hAnsi="Courier New"/>
          <w:sz w:val="18"/>
          <w:szCs w:val="18"/>
        </w:rPr>
        <w:t xml:space="preserve"> VEO  violent extremist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GL-3 PART II —TERMS AND DEFINITIONS</w:t>
      </w:r>
    </w:p>
    <w:p>
      <w:r>
        <w:rPr>
          <w:rFonts w:ascii="Courier New" w:cs="Courier New" w:eastAsia="Courier New" w:hAnsi="Courier New"/>
          <w:sz w:val="18"/>
          <w:szCs w:val="18"/>
        </w:rPr>
        <w:t xml:space="preserve">conduits.   Within military deception, c onduits are information or intelligence gateways to</w:t>
      </w:r>
    </w:p>
    <w:p>
      <w:r>
        <w:rPr>
          <w:rFonts w:ascii="Courier New" w:cs="Courier New" w:eastAsia="Courier New" w:hAnsi="Courier New"/>
          <w:sz w:val="18"/>
          <w:szCs w:val="18"/>
        </w:rPr>
        <w:t xml:space="preserve">the deception target.  Examples of c onduits include: foreign intelligence and security</w:t>
      </w:r>
    </w:p>
    <w:p>
      <w:r>
        <w:rPr>
          <w:rFonts w:ascii="Courier New" w:cs="Courier New" w:eastAsia="Courier New" w:hAnsi="Courier New"/>
          <w:sz w:val="18"/>
          <w:szCs w:val="18"/>
        </w:rPr>
        <w:t xml:space="preserve">services , intelligence collection platforms, open- source intelligence , news media —</w:t>
      </w:r>
    </w:p>
    <w:p>
      <w:r>
        <w:rPr>
          <w:rFonts w:ascii="Courier New" w:cs="Courier New" w:eastAsia="Courier New" w:hAnsi="Courier New"/>
          <w:sz w:val="18"/>
          <w:szCs w:val="18"/>
        </w:rPr>
        <w:t xml:space="preserve">foreign and domestic.  (Approved for inclus ion in JP 1- 02.)</w:t>
      </w:r>
    </w:p>
    <w:p>
      <w:r>
        <w:rPr>
          <w:rFonts w:ascii="Courier New" w:cs="Courier New" w:eastAsia="Courier New" w:hAnsi="Courier New"/>
          <w:sz w:val="18"/>
          <w:szCs w:val="18"/>
        </w:rPr>
        <w:t xml:space="preserve">counterdeception.  Efforts to negate, neutralize, diminish the effects of, or gain advantage</w:t>
      </w:r>
    </w:p>
    <w:p>
      <w:r>
        <w:rPr>
          <w:rFonts w:ascii="Courier New" w:cs="Courier New" w:eastAsia="Courier New" w:hAnsi="Courier New"/>
          <w:sz w:val="18"/>
          <w:szCs w:val="18"/>
        </w:rPr>
        <w:t xml:space="preserve">from a foreign deception operation.  Counterdeception does not include the intelligence</w:t>
      </w:r>
    </w:p>
    <w:p>
      <w:r>
        <w:rPr>
          <w:rFonts w:ascii="Courier New" w:cs="Courier New" w:eastAsia="Courier New" w:hAnsi="Courier New"/>
          <w:sz w:val="18"/>
          <w:szCs w:val="18"/>
        </w:rPr>
        <w:t xml:space="preserve">function of identifying foreign deception operations.  (JP  1-02. SOURCE: JP 3 -13.4)</w:t>
      </w:r>
    </w:p>
    <w:p>
      <w:r>
        <w:rPr>
          <w:rFonts w:ascii="Courier New" w:cs="Courier New" w:eastAsia="Courier New" w:hAnsi="Courier New"/>
          <w:sz w:val="18"/>
          <w:szCs w:val="18"/>
        </w:rPr>
        <w:t xml:space="preserve">deception.   None.  ( Approved for removal  from JP 1 -02.)</w:t>
      </w:r>
    </w:p>
    <w:p>
      <w:r>
        <w:rPr>
          <w:rFonts w:ascii="Courier New" w:cs="Courier New" w:eastAsia="Courier New" w:hAnsi="Courier New"/>
          <w:sz w:val="18"/>
          <w:szCs w:val="18"/>
        </w:rPr>
        <w:t xml:space="preserve">deception action.   A collection of related deception events that form a major component of a</w:t>
      </w:r>
    </w:p>
    <w:p>
      <w:r>
        <w:rPr>
          <w:rFonts w:ascii="Courier New" w:cs="Courier New" w:eastAsia="Courier New" w:hAnsi="Courier New"/>
          <w:sz w:val="18"/>
          <w:szCs w:val="18"/>
        </w:rPr>
        <w:t xml:space="preserve">deception  operation.  (JP 1- 02. SOURCE: JP 3 -13.4)</w:t>
      </w:r>
    </w:p>
    <w:p>
      <w:r>
        <w:rPr>
          <w:rFonts w:ascii="Courier New" w:cs="Courier New" w:eastAsia="Courier New" w:hAnsi="Courier New"/>
          <w:sz w:val="18"/>
          <w:szCs w:val="18"/>
        </w:rPr>
        <w:t xml:space="preserve">deception concept.   The deception course of action forwarded to the Chairman of the Joint</w:t>
      </w:r>
    </w:p>
    <w:p>
      <w:r>
        <w:rPr>
          <w:rFonts w:ascii="Courier New" w:cs="Courier New" w:eastAsia="Courier New" w:hAnsi="Courier New"/>
          <w:sz w:val="18"/>
          <w:szCs w:val="18"/>
        </w:rPr>
        <w:t xml:space="preserve">Chiefs of Staff for review as part of the combatant commander’s strategic concept.   (JP</w:t>
      </w:r>
    </w:p>
    <w:p>
      <w:r>
        <w:rPr>
          <w:rFonts w:ascii="Courier New" w:cs="Courier New" w:eastAsia="Courier New" w:hAnsi="Courier New"/>
          <w:sz w:val="18"/>
          <w:szCs w:val="18"/>
        </w:rPr>
        <w:t xml:space="preserve">1-02. SOURCE: JP 3 -13.4)</w:t>
      </w:r>
    </w:p>
    <w:p>
      <w:r>
        <w:rPr>
          <w:rFonts w:ascii="Courier New" w:cs="Courier New" w:eastAsia="Courier New" w:hAnsi="Courier New"/>
          <w:sz w:val="18"/>
          <w:szCs w:val="18"/>
        </w:rPr>
        <w:t xml:space="preserve">deception course of action.  None.  ( Approved for removal from JP 1 -02.)</w:t>
      </w:r>
    </w:p>
    <w:p>
      <w:r>
        <w:rPr>
          <w:rFonts w:ascii="Courier New" w:cs="Courier New" w:eastAsia="Courier New" w:hAnsi="Courier New"/>
          <w:sz w:val="18"/>
          <w:szCs w:val="18"/>
        </w:rPr>
        <w:t xml:space="preserve">deception event.   A deception means executed at a specific time and location in support of a</w:t>
      </w:r>
    </w:p>
    <w:p>
      <w:r>
        <w:rPr>
          <w:rFonts w:ascii="Courier New" w:cs="Courier New" w:eastAsia="Courier New" w:hAnsi="Courier New"/>
          <w:sz w:val="18"/>
          <w:szCs w:val="18"/>
        </w:rPr>
        <w:t xml:space="preserve">deception operation.  (JP 1 -02. SOURCE: JP 3 -13.4)</w:t>
      </w:r>
    </w:p>
    <w:p>
      <w:r>
        <w:rPr>
          <w:rFonts w:ascii="Courier New" w:cs="Courier New" w:eastAsia="Courier New" w:hAnsi="Courier New"/>
          <w:sz w:val="18"/>
          <w:szCs w:val="18"/>
        </w:rPr>
        <w:t xml:space="preserve">deception means.   Methods, resources, and techniques that can be used to convey</w:t>
      </w:r>
    </w:p>
    <w:p>
      <w:r>
        <w:rPr>
          <w:rFonts w:ascii="Courier New" w:cs="Courier New" w:eastAsia="Courier New" w:hAnsi="Courier New"/>
          <w:sz w:val="18"/>
          <w:szCs w:val="18"/>
        </w:rPr>
        <w:t xml:space="preserve">information to the deception target.  There are three categories of deception means:</w:t>
      </w:r>
    </w:p>
    <w:p>
      <w:r>
        <w:rPr>
          <w:rFonts w:ascii="Courier New" w:cs="Courier New" w:eastAsia="Courier New" w:hAnsi="Courier New"/>
          <w:sz w:val="18"/>
          <w:szCs w:val="18"/>
        </w:rPr>
        <w:t xml:space="preserve">a. physical means.  Activities and resources used to convey or den y selected</w:t>
      </w:r>
    </w:p>
    <w:p>
      <w:r>
        <w:rPr>
          <w:rFonts w:ascii="Courier New" w:cs="Courier New" w:eastAsia="Courier New" w:hAnsi="Courier New"/>
          <w:sz w:val="18"/>
          <w:szCs w:val="18"/>
        </w:rPr>
        <w:t xml:space="preserve">information to a foreign power.  b. technical means.   Military material resources and</w:t>
      </w:r>
    </w:p>
    <w:p>
      <w:r>
        <w:rPr>
          <w:rFonts w:ascii="Courier New" w:cs="Courier New" w:eastAsia="Courier New" w:hAnsi="Courier New"/>
          <w:sz w:val="18"/>
          <w:szCs w:val="18"/>
        </w:rPr>
        <w:t xml:space="preserve">their associated operating techniques used to convey or deny selected information to a foreign power.  c. administrative means.  Resources, methods, and techni ques to</w:t>
      </w:r>
    </w:p>
    <w:p>
      <w:r>
        <w:rPr>
          <w:rFonts w:ascii="Courier New" w:cs="Courier New" w:eastAsia="Courier New" w:hAnsi="Courier New"/>
          <w:sz w:val="18"/>
          <w:szCs w:val="18"/>
        </w:rPr>
        <w:t xml:space="preserve">convey or deny oral, pictorial, documentary, or other physical evidence to a foreign power.  (JP 1- 02. SOURCE: JP 3 -13.4)</w:t>
      </w:r>
    </w:p>
    <w:p>
      <w:r>
        <w:rPr>
          <w:rFonts w:ascii="Courier New" w:cs="Courier New" w:eastAsia="Courier New" w:hAnsi="Courier New"/>
          <w:sz w:val="18"/>
          <w:szCs w:val="18"/>
        </w:rPr>
        <w:t xml:space="preserve">deception objective.   The desired result of a deception operation expressed in terms of what</w:t>
      </w:r>
    </w:p>
    <w:p>
      <w:r>
        <w:rPr>
          <w:rFonts w:ascii="Courier New" w:cs="Courier New" w:eastAsia="Courier New" w:hAnsi="Courier New"/>
          <w:sz w:val="18"/>
          <w:szCs w:val="18"/>
        </w:rPr>
        <w:t xml:space="preserve">the adversary is to do or not to do at the critical time and/or location.  (JP 1 -02.</w:t>
      </w:r>
    </w:p>
    <w:p>
      <w:r>
        <w:rPr>
          <w:rFonts w:ascii="Courier New" w:cs="Courier New" w:eastAsia="Courier New" w:hAnsi="Courier New"/>
          <w:sz w:val="18"/>
          <w:szCs w:val="18"/>
        </w:rPr>
        <w:t xml:space="preserve">SOURCE: JP 3 -13.4)</w:t>
      </w:r>
    </w:p>
    <w:p>
      <w:r>
        <w:rPr>
          <w:rFonts w:ascii="Courier New" w:cs="Courier New" w:eastAsia="Courier New" w:hAnsi="Courier New"/>
          <w:sz w:val="18"/>
          <w:szCs w:val="18"/>
        </w:rPr>
        <w:t xml:space="preserve">deception story.   A scenario that outlines the friendly actions that will be portrayed to cause</w:t>
      </w:r>
    </w:p>
    <w:p>
      <w:r>
        <w:rPr>
          <w:rFonts w:ascii="Courier New" w:cs="Courier New" w:eastAsia="Courier New" w:hAnsi="Courier New"/>
          <w:sz w:val="18"/>
          <w:szCs w:val="18"/>
        </w:rPr>
        <w:t xml:space="preserve">the deception target to adopt the desired perception.  (JP 1 -02. SOURCE: JP 3 -13.4)</w:t>
      </w:r>
    </w:p>
    <w:p>
      <w:r>
        <w:rPr>
          <w:rFonts w:ascii="Courier New" w:cs="Courier New" w:eastAsia="Courier New" w:hAnsi="Courier New"/>
          <w:sz w:val="18"/>
          <w:szCs w:val="18"/>
        </w:rPr>
        <w:t xml:space="preserve">decep tion target.   The adversary decision maker with the authority to make the decision that</w:t>
      </w:r>
    </w:p>
    <w:p>
      <w:r>
        <w:rPr>
          <w:rFonts w:ascii="Courier New" w:cs="Courier New" w:eastAsia="Courier New" w:hAnsi="Courier New"/>
          <w:sz w:val="18"/>
          <w:szCs w:val="18"/>
        </w:rPr>
        <w:t xml:space="preserve">will achieve the deception objective.  ( JP 1-02. SOURCE: JP 3 -13.4)</w:t>
      </w:r>
    </w:p>
    <w:p>
      <w:r>
        <w:rPr>
          <w:rFonts w:ascii="Courier New" w:cs="Courier New" w:eastAsia="Courier New" w:hAnsi="Courier New"/>
          <w:sz w:val="18"/>
          <w:szCs w:val="18"/>
        </w:rPr>
        <w:t xml:space="preserve">decoy.  An imitation in any sense of a person, object, or phenomenon which is intended to</w:t>
      </w:r>
    </w:p>
    <w:p>
      <w:r>
        <w:rPr>
          <w:rFonts w:ascii="Courier New" w:cs="Courier New" w:eastAsia="Courier New" w:hAnsi="Courier New"/>
          <w:sz w:val="18"/>
          <w:szCs w:val="18"/>
        </w:rPr>
        <w:t xml:space="preserve">deceive enemy surveillance devices or mislead enemy evaluation.  Also called  dummy.</w:t>
      </w:r>
    </w:p>
    <w:p>
      <w:r>
        <w:rPr>
          <w:rFonts w:ascii="Courier New" w:cs="Courier New" w:eastAsia="Courier New" w:hAnsi="Courier New"/>
          <w:sz w:val="18"/>
          <w:szCs w:val="18"/>
        </w:rPr>
        <w:t xml:space="preserve">(Approved for incorporation into JP 1-02 with JP 3 -13.4 as the source JP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Glossary</w:t>
      </w:r>
    </w:p>
    <w:p>
      <w:r>
        <w:rPr>
          <w:rFonts w:ascii="Courier New" w:cs="Courier New" w:eastAsia="Courier New" w:hAnsi="Courier New"/>
          <w:sz w:val="18"/>
          <w:szCs w:val="18"/>
        </w:rPr>
        <w:t xml:space="preserve">GL-4 JP 3-13.4 demonstration.  1. An attack or show of force on a front where a decision is not sought,</w:t>
      </w:r>
    </w:p>
    <w:p>
      <w:r>
        <w:rPr>
          <w:rFonts w:ascii="Courier New" w:cs="Courier New" w:eastAsia="Courier New" w:hAnsi="Courier New"/>
          <w:sz w:val="18"/>
          <w:szCs w:val="18"/>
        </w:rPr>
        <w:t xml:space="preserve">made with the aim of deceiving the enemy.  2. In military deception, a show of force in</w:t>
      </w:r>
    </w:p>
    <w:p>
      <w:r>
        <w:rPr>
          <w:rFonts w:ascii="Courier New" w:cs="Courier New" w:eastAsia="Courier New" w:hAnsi="Courier New"/>
          <w:sz w:val="18"/>
          <w:szCs w:val="18"/>
        </w:rPr>
        <w:t xml:space="preserve">an area where a decision is not sought that is made to deceive an adversary.  It is similar</w:t>
      </w:r>
    </w:p>
    <w:p>
      <w:r>
        <w:rPr>
          <w:rFonts w:ascii="Courier New" w:cs="Courier New" w:eastAsia="Courier New" w:hAnsi="Courier New"/>
          <w:sz w:val="18"/>
          <w:szCs w:val="18"/>
        </w:rPr>
        <w:t xml:space="preserve">to a feint but no actual contact with the adversary is intended.  (JP 1 -02. SOURCE:</w:t>
      </w:r>
    </w:p>
    <w:p>
      <w:r>
        <w:rPr>
          <w:rFonts w:ascii="Courier New" w:cs="Courier New" w:eastAsia="Courier New" w:hAnsi="Courier New"/>
          <w:sz w:val="18"/>
          <w:szCs w:val="18"/>
        </w:rPr>
        <w:t xml:space="preserve">JP 3-13.4)</w:t>
      </w:r>
    </w:p>
    <w:p>
      <w:r>
        <w:rPr>
          <w:rFonts w:ascii="Courier New" w:cs="Courier New" w:eastAsia="Courier New" w:hAnsi="Courier New"/>
          <w:sz w:val="18"/>
          <w:szCs w:val="18"/>
        </w:rPr>
        <w:t xml:space="preserve">desired perception.   In military deception, what the deception target must believe for it to</w:t>
      </w:r>
    </w:p>
    <w:p>
      <w:r>
        <w:rPr>
          <w:rFonts w:ascii="Courier New" w:cs="Courier New" w:eastAsia="Courier New" w:hAnsi="Courier New"/>
          <w:sz w:val="18"/>
          <w:szCs w:val="18"/>
        </w:rPr>
        <w:t xml:space="preserve">make the decision that will achieve the deception objective.  (JP 1 -02. SOURCE:</w:t>
      </w:r>
    </w:p>
    <w:p>
      <w:r>
        <w:rPr>
          <w:rFonts w:ascii="Courier New" w:cs="Courier New" w:eastAsia="Courier New" w:hAnsi="Courier New"/>
          <w:sz w:val="18"/>
          <w:szCs w:val="18"/>
        </w:rPr>
        <w:t xml:space="preserve">JP 3-13.4)</w:t>
      </w:r>
    </w:p>
    <w:p>
      <w:r>
        <w:rPr>
          <w:rFonts w:ascii="Courier New" w:cs="Courier New" w:eastAsia="Courier New" w:hAnsi="Courier New"/>
          <w:sz w:val="18"/>
          <w:szCs w:val="18"/>
        </w:rPr>
        <w:t xml:space="preserve">display.   In military deception, a static portrayal of an activity, force, or equipment intended</w:t>
      </w:r>
    </w:p>
    <w:p>
      <w:r>
        <w:rPr>
          <w:rFonts w:ascii="Courier New" w:cs="Courier New" w:eastAsia="Courier New" w:hAnsi="Courier New"/>
          <w:sz w:val="18"/>
          <w:szCs w:val="18"/>
        </w:rPr>
        <w:t xml:space="preserve">to deceive the adversary’s visual observation.  (JP 1- 02. SOURCE: JP 3 -13.4)</w:t>
      </w:r>
    </w:p>
    <w:p>
      <w:r>
        <w:rPr>
          <w:rFonts w:ascii="Courier New" w:cs="Courier New" w:eastAsia="Courier New" w:hAnsi="Courier New"/>
          <w:sz w:val="18"/>
          <w:szCs w:val="18"/>
        </w:rPr>
        <w:t xml:space="preserve">diversionary landing.  None.  ( Appr oved for removal  from JP 1 -02.)</w:t>
      </w:r>
    </w:p>
    <w:p>
      <w:r>
        <w:rPr>
          <w:rFonts w:ascii="Courier New" w:cs="Courier New" w:eastAsia="Courier New" w:hAnsi="Courier New"/>
          <w:sz w:val="18"/>
          <w:szCs w:val="18"/>
        </w:rPr>
        <w:t xml:space="preserve">dummy.   See decoy.  ( Approved for incorporation into JP 1 -02 with JP 3- 13.4 as the source</w:t>
      </w:r>
    </w:p>
    <w:p>
      <w:r>
        <w:rPr>
          <w:rFonts w:ascii="Courier New" w:cs="Courier New" w:eastAsia="Courier New" w:hAnsi="Courier New"/>
          <w:sz w:val="18"/>
          <w:szCs w:val="18"/>
        </w:rPr>
        <w:t xml:space="preserve">JP.)</w:t>
      </w:r>
    </w:p>
    <w:p>
      <w:r>
        <w:rPr>
          <w:rFonts w:ascii="Courier New" w:cs="Courier New" w:eastAsia="Courier New" w:hAnsi="Courier New"/>
          <w:sz w:val="18"/>
          <w:szCs w:val="18"/>
        </w:rPr>
        <w:t xml:space="preserve">electromagnetic deception.   None.  ( Approved for removal from JP 1 -02.)</w:t>
      </w:r>
    </w:p>
    <w:p>
      <w:r>
        <w:rPr>
          <w:rFonts w:ascii="Courier New" w:cs="Courier New" w:eastAsia="Courier New" w:hAnsi="Courier New"/>
          <w:sz w:val="18"/>
          <w:szCs w:val="18"/>
        </w:rPr>
        <w:t xml:space="preserve">feint.   In military deception, an offensive action involving contact with the a dversary</w:t>
      </w:r>
    </w:p>
    <w:p>
      <w:r>
        <w:rPr>
          <w:rFonts w:ascii="Courier New" w:cs="Courier New" w:eastAsia="Courier New" w:hAnsi="Courier New"/>
          <w:sz w:val="18"/>
          <w:szCs w:val="18"/>
        </w:rPr>
        <w:t xml:space="preserve">conducted for the purpose of deceiving the adversary as to the location and/or time of the actual main offensive action.  (JP 1 -02. SOURCE: JP 3 -13.4)</w:t>
      </w:r>
    </w:p>
    <w:p>
      <w:r>
        <w:rPr>
          <w:rFonts w:ascii="Courier New" w:cs="Courier New" w:eastAsia="Courier New" w:hAnsi="Courier New"/>
          <w:sz w:val="18"/>
          <w:szCs w:val="18"/>
        </w:rPr>
        <w:t xml:space="preserve">honey pot.  A trap  set to detect, deflect, or in some manner counteract attempts at</w:t>
      </w:r>
    </w:p>
    <w:p>
      <w:r>
        <w:rPr>
          <w:rFonts w:ascii="Courier New" w:cs="Courier New" w:eastAsia="Courier New" w:hAnsi="Courier New"/>
          <w:sz w:val="18"/>
          <w:szCs w:val="18"/>
        </w:rPr>
        <w:t xml:space="preserve">unauthorized use of information systems.  Generally it consists of a computer, data, or a</w:t>
      </w:r>
    </w:p>
    <w:p>
      <w:r>
        <w:rPr>
          <w:rFonts w:ascii="Courier New" w:cs="Courier New" w:eastAsia="Courier New" w:hAnsi="Courier New"/>
          <w:sz w:val="18"/>
          <w:szCs w:val="18"/>
        </w:rPr>
        <w:t xml:space="preserve">network site that appears to be part of a network, but is actually isolated, (un)protected, and monitored, and which seems to contain information or a resource of value to attack ers.  (Approved for inclusion in JP 1-02.)</w:t>
      </w:r>
    </w:p>
    <w:p>
      <w:r>
        <w:rPr>
          <w:rFonts w:ascii="Courier New" w:cs="Courier New" w:eastAsia="Courier New" w:hAnsi="Courier New"/>
          <w:sz w:val="18"/>
          <w:szCs w:val="18"/>
        </w:rPr>
        <w:t xml:space="preserve">military deception.   Actions executed to deliberately mislead adversary military ,</w:t>
      </w:r>
    </w:p>
    <w:p>
      <w:r>
        <w:rPr>
          <w:rFonts w:ascii="Courier New" w:cs="Courier New" w:eastAsia="Courier New" w:hAnsi="Courier New"/>
          <w:sz w:val="18"/>
          <w:szCs w:val="18"/>
        </w:rPr>
        <w:t xml:space="preserve">paramilitary , or violent extremist organization  decision makers , thereby causing the</w:t>
      </w:r>
    </w:p>
    <w:p>
      <w:r>
        <w:rPr>
          <w:rFonts w:ascii="Courier New" w:cs="Courier New" w:eastAsia="Courier New" w:hAnsi="Courier New"/>
          <w:sz w:val="18"/>
          <w:szCs w:val="18"/>
        </w:rPr>
        <w:t xml:space="preserve">adversary to take specific actions (or inactions) that will contribute to the accomplishment of the friendly mission.  Also called MILDEC.   (Approved for</w:t>
      </w:r>
    </w:p>
    <w:p>
      <w:r>
        <w:rPr>
          <w:rFonts w:ascii="Courier New" w:cs="Courier New" w:eastAsia="Courier New" w:hAnsi="Courier New"/>
          <w:sz w:val="18"/>
          <w:szCs w:val="18"/>
        </w:rPr>
        <w:t xml:space="preserve">incorporation into JP 1- 02.)</w:t>
      </w:r>
    </w:p>
    <w:p>
      <w:r>
        <w:rPr>
          <w:rFonts w:ascii="Courier New" w:cs="Courier New" w:eastAsia="Courier New" w:hAnsi="Courier New"/>
          <w:sz w:val="18"/>
          <w:szCs w:val="18"/>
        </w:rPr>
        <w:t xml:space="preserve">ruse.   In military deception, a trick of war designed to deceive the adversary, usually</w:t>
      </w:r>
    </w:p>
    <w:p>
      <w:r>
        <w:rPr>
          <w:rFonts w:ascii="Courier New" w:cs="Courier New" w:eastAsia="Courier New" w:hAnsi="Courier New"/>
          <w:sz w:val="18"/>
          <w:szCs w:val="18"/>
        </w:rPr>
        <w:t xml:space="preserve">involving the deliberate exposure of false information to the adversary’s intelligenc e</w:t>
      </w:r>
    </w:p>
    <w:p>
      <w:r>
        <w:rPr>
          <w:rFonts w:ascii="Courier New" w:cs="Courier New" w:eastAsia="Courier New" w:hAnsi="Courier New"/>
          <w:sz w:val="18"/>
          <w:szCs w:val="18"/>
        </w:rPr>
        <w:t xml:space="preserve">collection system.  (JP 1 -02. SOURCE: JP 3 -13.4)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Maintenance</w:t>
      </w:r>
    </w:p>
    <w:p>
      <w:r>
        <w:rPr>
          <w:rFonts w:ascii="Courier New" w:cs="Courier New" w:eastAsia="Courier New" w:hAnsi="Courier New"/>
          <w:sz w:val="18"/>
          <w:szCs w:val="18"/>
        </w:rPr>
        <w:t xml:space="preserve">Approval DevelopmentInitiation</w:t>
      </w:r>
    </w:p>
    <w:p>
      <w:r>
        <w:rPr>
          <w:rFonts w:ascii="Courier New" w:cs="Courier New" w:eastAsia="Courier New" w:hAnsi="Courier New"/>
          <w:sz w:val="18"/>
          <w:szCs w:val="18"/>
        </w:rPr>
        <w:t xml:space="preserve">JOINT</w:t>
      </w:r>
    </w:p>
    <w:p>
      <w:r>
        <w:rPr>
          <w:rFonts w:ascii="Courier New" w:cs="Courier New" w:eastAsia="Courier New" w:hAnsi="Courier New"/>
          <w:sz w:val="18"/>
          <w:szCs w:val="18"/>
        </w:rPr>
        <w:t xml:space="preserve">DOCTRINE</w:t>
      </w:r>
    </w:p>
    <w:p>
      <w:r>
        <w:rPr>
          <w:rFonts w:ascii="Courier New" w:cs="Courier New" w:eastAsia="Courier New" w:hAnsi="Courier New"/>
          <w:sz w:val="18"/>
          <w:szCs w:val="18"/>
        </w:rPr>
        <w:t xml:space="preserve">PUBLICATIONENHANCED</w:t>
      </w:r>
    </w:p>
    <w:p>
      <w:r>
        <w:rPr>
          <w:rFonts w:ascii="Courier New" w:cs="Courier New" w:eastAsia="Courier New" w:hAnsi="Courier New"/>
          <w:sz w:val="18"/>
          <w:szCs w:val="18"/>
        </w:rPr>
        <w:t xml:space="preserve">JOINT</w:t>
      </w:r>
    </w:p>
    <w:p>
      <w:r>
        <w:rPr>
          <w:rFonts w:ascii="Courier New" w:cs="Courier New" w:eastAsia="Courier New" w:hAnsi="Courier New"/>
          <w:sz w:val="18"/>
          <w:szCs w:val="18"/>
        </w:rPr>
        <w:t xml:space="preserve">WARFIGHTING</w:t>
      </w:r>
    </w:p>
    <w:p>
      <w:r>
        <w:rPr>
          <w:rFonts w:ascii="Courier New" w:cs="Courier New" w:eastAsia="Courier New" w:hAnsi="Courier New"/>
          <w:sz w:val="18"/>
          <w:szCs w:val="18"/>
        </w:rPr>
        <w:t xml:space="preserve">CAPABILITY</w:t>
      </w:r>
    </w:p>
    <w:p>
      <w:r>
        <w:rPr>
          <w:rFonts w:ascii="Courier New" w:cs="Courier New" w:eastAsia="Courier New" w:hAnsi="Courier New"/>
          <w:sz w:val="18"/>
          <w:szCs w:val="18"/>
        </w:rPr>
        <w:t xml:space="preserve">STEP #3 - Approval STEP #2 - Development</w:t>
      </w:r>
    </w:p>
    <w:p>
      <w:r>
        <w:rPr>
          <w:rFonts w:ascii="Courier New" w:cs="Courier New" w:eastAsia="Courier New" w:hAnsi="Courier New"/>
          <w:sz w:val="18"/>
          <w:szCs w:val="18"/>
        </w:rPr>
        <w:t xml:space="preserve">/c108</w:t>
      </w:r>
    </w:p>
    <w:p>
      <w:r>
        <w:rPr>
          <w:rFonts w:ascii="Courier New" w:cs="Courier New" w:eastAsia="Courier New" w:hAnsi="Courier New"/>
          <w:sz w:val="18"/>
          <w:szCs w:val="18"/>
        </w:rPr>
        <w:t xml:space="preserve">/c108/c108/c108JSDS delivers adjudicated matrix to JS J-7</w:t>
      </w:r>
    </w:p>
    <w:p>
      <w:r>
        <w:rPr>
          <w:rFonts w:ascii="Courier New" w:cs="Courier New" w:eastAsia="Courier New" w:hAnsi="Courier New"/>
          <w:sz w:val="18"/>
          <w:szCs w:val="18"/>
        </w:rPr>
        <w:t xml:space="preserve">JS J-7 prepares publication for signature</w:t>
      </w:r>
    </w:p>
    <w:p>
      <w:r>
        <w:rPr>
          <w:rFonts w:ascii="Courier New" w:cs="Courier New" w:eastAsia="Courier New" w:hAnsi="Courier New"/>
          <w:sz w:val="18"/>
          <w:szCs w:val="18"/>
        </w:rPr>
        <w:t xml:space="preserve">JSDS prepares JS staffing package</w:t>
      </w:r>
    </w:p>
    <w:p>
      <w:r>
        <w:rPr>
          <w:rFonts w:ascii="Courier New" w:cs="Courier New" w:eastAsia="Courier New" w:hAnsi="Courier New"/>
          <w:sz w:val="18"/>
          <w:szCs w:val="18"/>
        </w:rPr>
        <w:t xml:space="preserve">JSDS staffs the publication via JSAP for</w:t>
      </w:r>
    </w:p>
    <w:p>
      <w:r>
        <w:rPr>
          <w:rFonts w:ascii="Courier New" w:cs="Courier New" w:eastAsia="Courier New" w:hAnsi="Courier New"/>
          <w:sz w:val="18"/>
          <w:szCs w:val="18"/>
        </w:rPr>
        <w:t xml:space="preserve">signature/c108</w:t>
      </w:r>
    </w:p>
    <w:p>
      <w:r>
        <w:rPr>
          <w:rFonts w:ascii="Courier New" w:cs="Courier New" w:eastAsia="Courier New" w:hAnsi="Courier New"/>
          <w:sz w:val="18"/>
          <w:szCs w:val="18"/>
        </w:rPr>
        <w:t xml:space="preserve">/c108</w:t>
      </w:r>
    </w:p>
    <w:p>
      <w:r>
        <w:rPr>
          <w:rFonts w:ascii="Courier New" w:cs="Courier New" w:eastAsia="Courier New" w:hAnsi="Courier New"/>
          <w:sz w:val="18"/>
          <w:szCs w:val="18"/>
        </w:rPr>
        <w:t xml:space="preserve">/c108/c108</w:t>
      </w:r>
    </w:p>
    <w:p>
      <w:r>
        <w:rPr>
          <w:rFonts w:ascii="Courier New" w:cs="Courier New" w:eastAsia="Courier New" w:hAnsi="Courier New"/>
          <w:sz w:val="18"/>
          <w:szCs w:val="18"/>
        </w:rPr>
        <w:t xml:space="preserve">/c108/c108LA selects primary review authority (PRA) to develop the first</w:t>
      </w:r>
    </w:p>
    <w:p>
      <w:r>
        <w:rPr>
          <w:rFonts w:ascii="Courier New" w:cs="Courier New" w:eastAsia="Courier New" w:hAnsi="Courier New"/>
          <w:sz w:val="18"/>
          <w:szCs w:val="18"/>
        </w:rPr>
        <w:t xml:space="preserve">draft (FD)</w:t>
      </w:r>
    </w:p>
    <w:p>
      <w:r>
        <w:rPr>
          <w:rFonts w:ascii="Courier New" w:cs="Courier New" w:eastAsia="Courier New" w:hAnsi="Courier New"/>
          <w:sz w:val="18"/>
          <w:szCs w:val="18"/>
        </w:rPr>
        <w:t xml:space="preserve">PRA develops FD for staffing with JDDCFD comment matrix adjudicationJS J-7 produces the final coordination (FC) draft, staffs to</w:t>
      </w:r>
    </w:p>
    <w:p>
      <w:r>
        <w:rPr>
          <w:rFonts w:ascii="Courier New" w:cs="Courier New" w:eastAsia="Courier New" w:hAnsi="Courier New"/>
          <w:sz w:val="18"/>
          <w:szCs w:val="18"/>
        </w:rPr>
        <w:t xml:space="preserve">JDDC and JS via Joint Staff Action Processing (JSAP) system</w:t>
      </w:r>
    </w:p>
    <w:p>
      <w:r>
        <w:rPr>
          <w:rFonts w:ascii="Courier New" w:cs="Courier New" w:eastAsia="Courier New" w:hAnsi="Courier New"/>
          <w:sz w:val="18"/>
          <w:szCs w:val="18"/>
        </w:rPr>
        <w:t xml:space="preserve">J adjudicates FC comment</w:t>
      </w:r>
    </w:p>
    <w:p>
      <w:r>
        <w:rPr>
          <w:rFonts w:ascii="Courier New" w:cs="Courier New" w:eastAsia="Courier New" w:hAnsi="Courier New"/>
          <w:sz w:val="18"/>
          <w:szCs w:val="18"/>
        </w:rPr>
        <w:t xml:space="preserve">matrix</w:t>
      </w:r>
    </w:p>
    <w:p>
      <w:r>
        <w:rPr>
          <w:rFonts w:ascii="Courier New" w:cs="Courier New" w:eastAsia="Courier New" w:hAnsi="Courier New"/>
          <w:sz w:val="18"/>
          <w:szCs w:val="18"/>
        </w:rPr>
        <w:t xml:space="preserve">FC joint working groupoint Staff doctrine sponsor (JSDS)STEP #4 - Maintenance</w:t>
      </w:r>
    </w:p>
    <w:p>
      <w:r>
        <w:rPr>
          <w:rFonts w:ascii="Courier New" w:cs="Courier New" w:eastAsia="Courier New" w:hAnsi="Courier New"/>
          <w:sz w:val="18"/>
          <w:szCs w:val="18"/>
        </w:rPr>
        <w:t xml:space="preserve">/c108</w:t>
      </w:r>
    </w:p>
    <w:p>
      <w:r>
        <w:rPr>
          <w:rFonts w:ascii="Courier New" w:cs="Courier New" w:eastAsia="Courier New" w:hAnsi="Courier New"/>
          <w:sz w:val="18"/>
          <w:szCs w:val="18"/>
        </w:rPr>
        <w:t xml:space="preserve">/c108</w:t>
      </w:r>
    </w:p>
    <w:p>
      <w:r>
        <w:rPr>
          <w:rFonts w:ascii="Courier New" w:cs="Courier New" w:eastAsia="Courier New" w:hAnsi="Courier New"/>
          <w:sz w:val="18"/>
          <w:szCs w:val="18"/>
        </w:rPr>
        <w:t xml:space="preserve">/c108</w:t>
      </w:r>
    </w:p>
    <w:p>
      <w:r>
        <w:rPr>
          <w:rFonts w:ascii="Courier New" w:cs="Courier New" w:eastAsia="Courier New" w:hAnsi="Courier New"/>
          <w:sz w:val="18"/>
          <w:szCs w:val="18"/>
        </w:rPr>
        <w:t xml:space="preserve">/c108JP published and continuously</w:t>
      </w:r>
    </w:p>
    <w:p>
      <w:r>
        <w:rPr>
          <w:rFonts w:ascii="Courier New" w:cs="Courier New" w:eastAsia="Courier New" w:hAnsi="Courier New"/>
          <w:sz w:val="18"/>
          <w:szCs w:val="18"/>
        </w:rPr>
        <w:t xml:space="preserve">assessed by users</w:t>
      </w:r>
    </w:p>
    <w:p>
      <w:r>
        <w:rPr>
          <w:rFonts w:ascii="Courier New" w:cs="Courier New" w:eastAsia="Courier New" w:hAnsi="Courier New"/>
          <w:sz w:val="18"/>
          <w:szCs w:val="18"/>
        </w:rPr>
        <w:t xml:space="preserve">Formal assessment begins</w:t>
      </w:r>
    </w:p>
    <w:p>
      <w:r>
        <w:rPr>
          <w:rFonts w:ascii="Courier New" w:cs="Courier New" w:eastAsia="Courier New" w:hAnsi="Courier New"/>
          <w:sz w:val="18"/>
          <w:szCs w:val="18"/>
        </w:rPr>
        <w:t xml:space="preserve">24-27 months followingpublication</w:t>
      </w:r>
    </w:p>
    <w:p>
      <w:r>
        <w:rPr>
          <w:rFonts w:ascii="Courier New" w:cs="Courier New" w:eastAsia="Courier New" w:hAnsi="Courier New"/>
          <w:sz w:val="18"/>
          <w:szCs w:val="18"/>
        </w:rPr>
        <w:t xml:space="preserve">Revision begins 3.5 years</w:t>
      </w:r>
    </w:p>
    <w:p>
      <w:r>
        <w:rPr>
          <w:rFonts w:ascii="Courier New" w:cs="Courier New" w:eastAsia="Courier New" w:hAnsi="Courier New"/>
          <w:sz w:val="18"/>
          <w:szCs w:val="18"/>
        </w:rPr>
        <w:t xml:space="preserve">after publication</w:t>
      </w:r>
    </w:p>
    <w:p>
      <w:r>
        <w:rPr>
          <w:rFonts w:ascii="Courier New" w:cs="Courier New" w:eastAsia="Courier New" w:hAnsi="Courier New"/>
          <w:sz w:val="18"/>
          <w:szCs w:val="18"/>
        </w:rPr>
        <w:t xml:space="preserve">Each JP revision is completed</w:t>
      </w:r>
    </w:p>
    <w:p>
      <w:r>
        <w:rPr>
          <w:rFonts w:ascii="Courier New" w:cs="Courier New" w:eastAsia="Courier New" w:hAnsi="Courier New"/>
          <w:sz w:val="18"/>
          <w:szCs w:val="18"/>
        </w:rPr>
        <w:t xml:space="preserve">no later than 5 years aftersignatureSTEP #1 - Initiation</w:t>
      </w:r>
    </w:p>
    <w:p>
      <w:r>
        <w:rPr>
          <w:rFonts w:ascii="Courier New" w:cs="Courier New" w:eastAsia="Courier New" w:hAnsi="Courier New"/>
          <w:sz w:val="18"/>
          <w:szCs w:val="18"/>
        </w:rPr>
        <w:t xml:space="preserve">/c108</w:t>
      </w:r>
    </w:p>
    <w:p>
      <w:r>
        <w:rPr>
          <w:rFonts w:ascii="Courier New" w:cs="Courier New" w:eastAsia="Courier New" w:hAnsi="Courier New"/>
          <w:sz w:val="18"/>
          <w:szCs w:val="18"/>
        </w:rPr>
        <w:t xml:space="preserve">/c108</w:t>
      </w:r>
    </w:p>
    <w:p>
      <w:r>
        <w:rPr>
          <w:rFonts w:ascii="Courier New" w:cs="Courier New" w:eastAsia="Courier New" w:hAnsi="Courier New"/>
          <w:sz w:val="18"/>
          <w:szCs w:val="18"/>
        </w:rPr>
        <w:t xml:space="preserve">/c108/c108/c108</w:t>
      </w:r>
    </w:p>
    <w:p>
      <w:r>
        <w:rPr>
          <w:rFonts w:ascii="Courier New" w:cs="Courier New" w:eastAsia="Courier New" w:hAnsi="Courier New"/>
          <w:sz w:val="18"/>
          <w:szCs w:val="18"/>
        </w:rPr>
        <w:t xml:space="preserve">/c108Joint doctrine development</w:t>
      </w:r>
    </w:p>
    <w:p>
      <w:r>
        <w:rPr>
          <w:rFonts w:ascii="Courier New" w:cs="Courier New" w:eastAsia="Courier New" w:hAnsi="Courier New"/>
          <w:sz w:val="18"/>
          <w:szCs w:val="18"/>
        </w:rPr>
        <w:t xml:space="preserve">community (JDDC) submission to fillextant operational void</w:t>
      </w:r>
    </w:p>
    <w:p>
      <w:r>
        <w:rPr>
          <w:rFonts w:ascii="Courier New" w:cs="Courier New" w:eastAsia="Courier New" w:hAnsi="Courier New"/>
          <w:sz w:val="18"/>
          <w:szCs w:val="18"/>
        </w:rPr>
        <w:t xml:space="preserve">Joint Staff (JS) J-7 conducts front-</w:t>
      </w:r>
    </w:p>
    <w:p>
      <w:r>
        <w:rPr>
          <w:rFonts w:ascii="Courier New" w:cs="Courier New" w:eastAsia="Courier New" w:hAnsi="Courier New"/>
          <w:sz w:val="18"/>
          <w:szCs w:val="18"/>
        </w:rPr>
        <w:t xml:space="preserve">end analysis</w:t>
      </w:r>
    </w:p>
    <w:p>
      <w:r>
        <w:rPr>
          <w:rFonts w:ascii="Courier New" w:cs="Courier New" w:eastAsia="Courier New" w:hAnsi="Courier New"/>
          <w:sz w:val="18"/>
          <w:szCs w:val="18"/>
        </w:rPr>
        <w:t xml:space="preserve">Joint Doctrine Planning Conference</w:t>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Program directive (PD) development</w:t>
      </w:r>
    </w:p>
    <w:p>
      <w:r>
        <w:rPr>
          <w:rFonts w:ascii="Courier New" w:cs="Courier New" w:eastAsia="Courier New" w:hAnsi="Courier New"/>
          <w:sz w:val="18"/>
          <w:szCs w:val="18"/>
        </w:rPr>
        <w:t xml:space="preserve">and staffing/joint working group</w:t>
      </w:r>
    </w:p>
    <w:p>
      <w:r>
        <w:rPr>
          <w:rFonts w:ascii="Courier New" w:cs="Courier New" w:eastAsia="Courier New" w:hAnsi="Courier New"/>
          <w:sz w:val="18"/>
          <w:szCs w:val="18"/>
        </w:rPr>
        <w:t xml:space="preserve">PD includes scope, references,</w:t>
      </w:r>
    </w:p>
    <w:p>
      <w:r>
        <w:rPr>
          <w:rFonts w:ascii="Courier New" w:cs="Courier New" w:eastAsia="Courier New" w:hAnsi="Courier New"/>
          <w:sz w:val="18"/>
          <w:szCs w:val="18"/>
        </w:rPr>
        <w:t xml:space="preserve">outline, milestones, and draftauthorship</w:t>
      </w:r>
    </w:p>
    <w:p>
      <w:r>
        <w:rPr>
          <w:rFonts w:ascii="Courier New" w:cs="Courier New" w:eastAsia="Courier New" w:hAnsi="Courier New"/>
          <w:sz w:val="18"/>
          <w:szCs w:val="18"/>
        </w:rPr>
        <w:t xml:space="preserve">JS J-7 approves and releases PD to</w:t>
      </w:r>
    </w:p>
    <w:p>
      <w:r>
        <w:rPr>
          <w:rFonts w:ascii="Courier New" w:cs="Courier New" w:eastAsia="Courier New" w:hAnsi="Courier New"/>
          <w:sz w:val="18"/>
          <w:szCs w:val="18"/>
        </w:rPr>
        <w:t xml:space="preserve">lead agent (LA) (Service, combatantcommand, JS directorate)JOINT DOCTRINE PUBLICATIONS HIERARCHY</w:t>
      </w:r>
    </w:p>
    <w:p>
      <w:r>
        <w:rPr>
          <w:rFonts w:ascii="Courier New" w:cs="Courier New" w:eastAsia="Courier New" w:hAnsi="Courier New"/>
          <w:sz w:val="18"/>
          <w:szCs w:val="18"/>
        </w:rPr>
        <w:t xml:space="preserve">JOINT</w:t>
      </w:r>
    </w:p>
    <w:p>
      <w:r>
        <w:rPr>
          <w:rFonts w:ascii="Courier New" w:cs="Courier New" w:eastAsia="Courier New" w:hAnsi="Courier New"/>
          <w:sz w:val="18"/>
          <w:szCs w:val="18"/>
        </w:rPr>
        <w:t xml:space="preserve">DOCTRINEJP 1</w:t>
      </w:r>
    </w:p>
    <w:p>
      <w:r>
        <w:rPr>
          <w:rFonts w:ascii="Courier New" w:cs="Courier New" w:eastAsia="Courier New" w:hAnsi="Courier New"/>
          <w:sz w:val="18"/>
          <w:szCs w:val="18"/>
        </w:rPr>
        <w:t xml:space="preserve">LOGISTICSCOMMUNICATIONS</w:t>
      </w:r>
    </w:p>
    <w:p>
      <w:r>
        <w:rPr>
          <w:rFonts w:ascii="Courier New" w:cs="Courier New" w:eastAsia="Courier New" w:hAnsi="Courier New"/>
          <w:sz w:val="18"/>
          <w:szCs w:val="18"/>
        </w:rPr>
        <w:t xml:space="preserve">SYSTEMPLANS OPERATIONS PERSONNEL INTELLIGENCEJP 1-0 JP 2-0 JP 3-0 JP 4-0 JP 5-0 JP 6-0</w:t>
      </w:r>
    </w:p>
    <w:p>
      <w:r>
        <w:rPr>
          <w:rFonts w:ascii="Courier New" w:cs="Courier New" w:eastAsia="Courier New" w:hAnsi="Courier New"/>
          <w:sz w:val="18"/>
          <w:szCs w:val="18"/>
        </w:rPr>
        <w:t xml:space="preserve">OPERATIONSJP 3-0</w:t>
      </w:r>
    </w:p>
    <w:p>
      <w:r>
        <w:rPr>
          <w:rFonts w:ascii="Courier New" w:cs="Courier New" w:eastAsia="Courier New" w:hAnsi="Courier New"/>
          <w:sz w:val="18"/>
          <w:szCs w:val="18"/>
        </w:rPr>
        <w:t xml:space="preserve">All joint publications are organized into a comprehensive hierarchy as shown in the chart above.</w:t>
      </w:r>
    </w:p>
    <w:p>
      <w:r>
        <w:rPr>
          <w:rFonts w:ascii="Courier New" w:cs="Courier New" w:eastAsia="Courier New" w:hAnsi="Courier New"/>
          <w:sz w:val="18"/>
          <w:szCs w:val="18"/>
        </w:rPr>
        <w:t xml:space="preserve">is in the series of joint doctrine publications. The diagram below</w:t>
      </w:r>
    </w:p>
    <w:p>
      <w:r>
        <w:rPr>
          <w:rFonts w:ascii="Courier New" w:cs="Courier New" w:eastAsia="Courier New" w:hAnsi="Courier New"/>
          <w:sz w:val="18"/>
          <w:szCs w:val="18"/>
        </w:rPr>
        <w:t xml:space="preserve">illustrates an overview of the development process:Joint</w:t>
      </w:r>
    </w:p>
    <w:p>
      <w:r>
        <w:rPr>
          <w:rFonts w:ascii="Courier New" w:cs="Courier New" w:eastAsia="Courier New" w:hAnsi="Courier New"/>
          <w:sz w:val="18"/>
          <w:szCs w:val="18"/>
        </w:rPr>
        <w:t xml:space="preserve">Publication (JP) 3-13.4 Operations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labs/uphillsnowball/knowledge/csrmc_doctrine/JCS-MILDEC.md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labs/uphillsnowball/knowledge/csrmc_doctrine/master-the-17-ag-ui-event-types-for-building-agents-the-right-way.md ---</w:t>
      </w:r>
    </w:p>
    <w:p>
      <w:r>
        <w:rPr>
          <w:rFonts w:ascii="Courier New" w:cs="Courier New" w:eastAsia="Courier New" w:hAnsi="Courier New"/>
          <w:sz w:val="18"/>
          <w:szCs w:val="18"/>
        </w:rPr>
        <w:t xml:space="preserve"># Source: https://www.copilotkit.ai/blog/master-the-17-ag-ui-event-types-for-building-agents-the-right-way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Master the 17 AG-UI Event Types for Building Agents the Right Way | Blog | CopilotKit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![Eyebrow Background Glow](/images/home/eyebrow-background-glow.svg)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Apps: Bring MCP Apps interaction to your users with CopilotKit!Bring MCP Apps to your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 More](/mcp-apps)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the 17 AG-UI Event Types for Building Agents the Right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Anmol Baranwal and Nathan TarbertNovember 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![Master the 17 AG-UI Event Types for Building Agents the Right Way](/_next/image?url=https%3A%2F%2Fcdn.sanity.io%2Fimages%2Fy3fjfzcd%2Fproduction%2F7916d594a7afafc5ca429e3f33b2fe59ea69e9cb-3200x1800.png&amp;w=1920&amp;q=75)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Agent-User Interaction Protocol (AG-UI) is quickly becoming the standard for connecting agents with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gives you a clean event stream to keep the UI in sync with what the agent is doing. All the communication is broken into typed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been digging into the Protocol, especially around those core event types, to understand how everything fits together. Here’s what I picked up and why it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Agentic Protocol (AG-UI)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[AG-UI (Agent–User Interaction Protocol)](https://github.com/ag-ui-protocol/ag-ui) is an open, lightweight, event-based protocol that standardizes real-time communication between AI agents and user-facing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an agentic app, the frontend (let's suppose a React UI) and the agent backend exchange a stream of JSON events (such as messages, tool calls, state updates, lifecycle signals) over WebSockets, SSE or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lets the UI stay in perfect sync with the agent’s progress, streaming tokens as they are generated, showing tool execution progress and reflecting live state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custom WebSockets or ad-hoc JSON per agent, AG-UI provides a `common vocabulary of events`, so any AG-UI compatible agent (such as LangGraph, CrewAI, Mastra, LlamaIndex, Pydantic AI, Agno) can plug into any AG-UI aware frontend without rewriting the integration. Check the list of all [supported frameworks](https://docs.ag-ui.com/introduction#supported-frameworks).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the diagram below shows how a user action in the UI is sent via AG-UI to any agent backend and responses flow back as standardized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![protocol](https://cdn.sanity.io/images/y3fjfzcd/production/f5f9aacafd5503eb9aa10e93a5a744c7dacfd4d9-760x960.webp)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*Credit:* [dailydoseofds.com](https://blog.dailydoseofds.com/p/updates-to-the-ag-ui-protocol)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create a new app using the CLI with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npx create-ag-ui-app@latest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are AG-UI Event Types and why should you care about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AG-UI defines 17 core event types (special cases included), covering everything an agent might do during its lifecycle. Think of events as the basic communication units between agents and frontends.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event is a JSON object with a `type` (such as `"TextMessageContent"`, `"ToolCallStart"`) with a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![ag-ui event diagram](https://cdn.sanity.io/images/y3fjfzcd/production/c0b02ed4b504075d4353555b89beaf61820d8153-800x394.webp)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*Credit:* [dailydoseofds.com](https://blog.dailydoseofds.com/p/updates-to-the-ag-ui-protocol)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these events are standard and self-describing, the front-end knows exactly how to interpret them.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`TEXT_MESSAGE_CONTENT` : event streams LLM tokens</w:t>
      </w:r>
    </w:p>
    <w:p>
      <w:r>
        <w:rPr>
          <w:rFonts w:ascii="Courier New" w:cs="Courier New" w:eastAsia="Courier New" w:hAnsi="Courier New"/>
          <w:sz w:val="18"/>
          <w:szCs w:val="18"/>
        </w:rPr>
        <w:t xml:space="preserve">* `TOOL_CALL_START/END` : convey function call progress</w:t>
      </w:r>
    </w:p>
    <w:p>
      <w:r>
        <w:rPr>
          <w:rFonts w:ascii="Courier New" w:cs="Courier New" w:eastAsia="Courier New" w:hAnsi="Courier New"/>
          <w:sz w:val="18"/>
          <w:szCs w:val="18"/>
        </w:rPr>
        <w:t xml:space="preserve">* `STATE_DELTA` : carries JSON Patch deltas to sync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Standardizing these -- decouples the UI from the agent logic and vice versa. The UI doesn’t need custom glue code to understand the agent’s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agent backend can **emit AG-UI events**.</w:t>
      </w:r>
    </w:p>
    <w:p>
      <w:r>
        <w:rPr>
          <w:rFonts w:ascii="Courier New" w:cs="Courier New" w:eastAsia="Courier New" w:hAnsi="Courier New"/>
          <w:sz w:val="18"/>
          <w:szCs w:val="18"/>
        </w:rPr>
        <w:t xml:space="preserve">And any AG-UI compliant UI can **consume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protocol groups all the events into five high-level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`Lifecycle Events` : Track the progress of an agent run (start, finish, errors, sub-steps).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Message Events` : Stream chat or other text content (token by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Call Events` : Report calls to external tools or APIs and their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 Events` : Synchronize shared application state between agent and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Events` : Generic passthrough or custom events for advanced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next section, let's learn all about them along with practical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Breaking ALL Events with Practical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interested in exploring yourself, read the [official docs](https://docs.ag-ui.com/concepts/events) which includes an overview, lifecycle events, flow patterns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events inherit from the `BaseEvent` type, which provides common properties shared across all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what kind of event it is</w:t>
      </w:r>
    </w:p>
    <w:p>
      <w:r>
        <w:rPr>
          <w:rFonts w:ascii="Courier New" w:cs="Courier New" w:eastAsia="Courier New" w:hAnsi="Courier New"/>
          <w:sz w:val="18"/>
          <w:szCs w:val="18"/>
        </w:rPr>
        <w:t xml:space="preserve">* `timestamp` (optional) : when the event was created</w:t>
      </w:r>
    </w:p>
    <w:p>
      <w:r>
        <w:rPr>
          <w:rFonts w:ascii="Courier New" w:cs="Courier New" w:eastAsia="Courier New" w:hAnsi="Courier New"/>
          <w:sz w:val="18"/>
          <w:szCs w:val="18"/>
        </w:rPr>
        <w:t xml:space="preserve">* `rawEvent` (optional) : the original event data if the event was transformed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BaseEvent = {</w:t>
      </w:r>
    </w:p>
    <w:p>
      <w:r>
        <w:rPr>
          <w:rFonts w:ascii="Courier New" w:cs="Courier New" w:eastAsia="Courier New" w:hAnsi="Courier New"/>
          <w:sz w:val="18"/>
          <w:szCs w:val="18"/>
        </w:rPr>
        <w:t xml:space="preserve">  type: EventType // Discriminator field</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rawEvent?: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other properties (like `runId`, `threadId`) that are specific to the event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User Interaction Protocol uses a streaming approach to send events from agents to clients. The `EventEncoder` class provides the functionality to encode events into a format that can be sent over 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be using it in the examples in all the event categories so here's a simple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ag_ui.core import BaseEvent</w:t>
      </w:r>
    </w:p>
    <w:p>
      <w:r>
        <w:rPr>
          <w:rFonts w:ascii="Courier New" w:cs="Courier New" w:eastAsia="Courier New" w:hAnsi="Courier New"/>
          <w:sz w:val="18"/>
          <w:szCs w:val="18"/>
        </w:rPr>
        <w:t xml:space="preserve">from ag_ui.encoder import EventEncoder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the encoder</w:t>
      </w:r>
    </w:p>
    <w:p>
      <w:r>
        <w:rPr>
          <w:rFonts w:ascii="Courier New" w:cs="Courier New" w:eastAsia="Courier New" w:hAnsi="Courier New"/>
          <w:sz w:val="18"/>
          <w:szCs w:val="18"/>
        </w:rPr>
        <w:t xml:space="preserve">encoder = EventEncoder()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 an event</w:t>
      </w:r>
    </w:p>
    <w:p>
      <w:r>
        <w:rPr>
          <w:rFonts w:ascii="Courier New" w:cs="Courier New" w:eastAsia="Courier New" w:hAnsi="Courier New"/>
          <w:sz w:val="18"/>
          <w:szCs w:val="18"/>
        </w:rPr>
        <w:t xml:space="preserve">encoded_event = encoder.encode(event)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encoder is set up, agents can emit events in real time, and frontends can listen and react to them immediately. Read more on the [docs](https://docs.ag-ui.com/sdk/python/encoder/overview).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cover each category in-depth with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Lifecycle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Lifecycle events help to monitor the overall run and its sub-steps. They tell the UI when a run starts, progresses, succeeds or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five lifecycle events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`RunStarted` : signals the start of an agent run</w:t>
      </w:r>
    </w:p>
    <w:p>
      <w:r>
        <w:rPr>
          <w:rFonts w:ascii="Courier New" w:cs="Courier New" w:eastAsia="Courier New" w:hAnsi="Courier New"/>
          <w:sz w:val="18"/>
          <w:szCs w:val="18"/>
        </w:rPr>
        <w:t xml:space="preserve">2) `RunFinished` : signals successful completion of a run.</w:t>
      </w:r>
    </w:p>
    <w:p>
      <w:r>
        <w:rPr>
          <w:rFonts w:ascii="Courier New" w:cs="Courier New" w:eastAsia="Courier New" w:hAnsi="Courier New"/>
          <w:sz w:val="18"/>
          <w:szCs w:val="18"/>
        </w:rPr>
        <w:t xml:space="preserve">3) `RunError` : signals a failure during the run.</w:t>
      </w:r>
    </w:p>
    <w:p>
      <w:r>
        <w:rPr>
          <w:rFonts w:ascii="Courier New" w:cs="Courier New" w:eastAsia="Courier New" w:hAnsi="Courier New"/>
          <w:sz w:val="18"/>
          <w:szCs w:val="18"/>
        </w:rPr>
        <w:t xml:space="preserve">4) `StepStarted` (optional) : start of a sub-task within a run.</w:t>
      </w:r>
    </w:p>
    <w:p>
      <w:r>
        <w:rPr>
          <w:rFonts w:ascii="Courier New" w:cs="Courier New" w:eastAsia="Courier New" w:hAnsi="Courier New"/>
          <w:sz w:val="18"/>
          <w:szCs w:val="18"/>
        </w:rPr>
        <w:t xml:space="preserve">5) `StepFinished` : marks the completion of a sub-task.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could be multiple `StepStarted` / `StepFinished` pairs within a single run, representing progress through intermediate sub-tasks.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`RunStarted → (StepStarted → StepFinished …) → RunFinished`</w:t>
      </w:r>
    </w:p>
    <w:p>
      <w:r>
        <w:rPr>
          <w:rFonts w:ascii="Courier New" w:cs="Courier New" w:eastAsia="Courier New" w:hAnsi="Courier New"/>
          <w:sz w:val="18"/>
          <w:szCs w:val="18"/>
        </w:rPr>
        <w:t xml:space="preserve">* If something fails, RunError replaces RunFinished.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simple example of how events are emitted on the agent's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When the agent starts running</w:t>
      </w:r>
    </w:p>
    <w:p>
      <w:r>
        <w:rPr>
          <w:rFonts w:ascii="Courier New" w:cs="Courier New" w:eastAsia="Courier New" w:hAnsi="Courier New"/>
          <w:sz w:val="18"/>
          <w:szCs w:val="18"/>
        </w:rPr>
        <w:t xml:space="preserve">yield encoder.encode(RunStartedEvent(</w:t>
      </w:r>
    </w:p>
    <w:p>
      <w:r>
        <w:rPr>
          <w:rFonts w:ascii="Courier New" w:cs="Courier New" w:eastAsia="Courier New" w:hAnsi="Courier New"/>
          <w:sz w:val="18"/>
          <w:szCs w:val="18"/>
        </w:rPr>
        <w:t xml:space="preserve">    type=EventType.RUN_STARTED,</w:t>
      </w:r>
    </w:p>
    <w:p>
      <w:r>
        <w:rPr>
          <w:rFonts w:ascii="Courier New" w:cs="Courier New" w:eastAsia="Courier New" w:hAnsi="Courier New"/>
          <w:sz w:val="18"/>
          <w:szCs w:val="18"/>
        </w:rPr>
        <w:t xml:space="preserve">    thread_id=thread_id,</w:t>
      </w:r>
    </w:p>
    <w:p>
      <w:r>
        <w:rPr>
          <w:rFonts w:ascii="Courier New" w:cs="Courier New" w:eastAsia="Courier New" w:hAnsi="Courier New"/>
          <w:sz w:val="18"/>
          <w:szCs w:val="18"/>
        </w:rPr>
        <w:t xml:space="preserve">    run_id=run_id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agent does work (e.g. sends messages, calls tools, etc.) ...</w:t>
      </w:r>
    </w:p>
    <w:p>
      <w:r>
        <w:rPr>
          <w:rFonts w:ascii="Courier New" w:cs="Courier New" w:eastAsia="Courier New" w:hAnsi="Courier New"/>
          <w:sz w:val="18"/>
          <w:szCs w:val="18"/>
        </w:rPr>
        <w:t xml:space="preserve"># When the run completes</w:t>
      </w:r>
    </w:p>
    <w:p>
      <w:r>
        <w:rPr>
          <w:rFonts w:ascii="Courier New" w:cs="Courier New" w:eastAsia="Courier New" w:hAnsi="Courier New"/>
          <w:sz w:val="18"/>
          <w:szCs w:val="18"/>
        </w:rPr>
        <w:t xml:space="preserve">yield encoder.encode(RunFinishedEvent(</w:t>
      </w:r>
    </w:p>
    <w:p>
      <w:r>
        <w:rPr>
          <w:rFonts w:ascii="Courier New" w:cs="Courier New" w:eastAsia="Courier New" w:hAnsi="Courier New"/>
          <w:sz w:val="18"/>
          <w:szCs w:val="18"/>
        </w:rPr>
        <w:t xml:space="preserve">    type=EventType.RUN_FINISHED,</w:t>
      </w:r>
    </w:p>
    <w:p>
      <w:r>
        <w:rPr>
          <w:rFonts w:ascii="Courier New" w:cs="Courier New" w:eastAsia="Courier New" w:hAnsi="Courier New"/>
          <w:sz w:val="18"/>
          <w:szCs w:val="18"/>
        </w:rPr>
        <w:t xml:space="preserve">    thread_id=thread_id,</w:t>
      </w:r>
    </w:p>
    <w:p>
      <w:r>
        <w:rPr>
          <w:rFonts w:ascii="Courier New" w:cs="Courier New" w:eastAsia="Courier New" w:hAnsi="Courier New"/>
          <w:sz w:val="18"/>
          <w:szCs w:val="18"/>
        </w:rPr>
        <w:t xml:space="preserve">    run_id=run_id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 simple example code of a stock analysis Agent (frontend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handleLifecycleEvents(event) {</w:t>
      </w:r>
    </w:p>
    <w:p>
      <w:r>
        <w:rPr>
          <w:rFonts w:ascii="Courier New" w:cs="Courier New" w:eastAsia="Courier New" w:hAnsi="Courier New"/>
          <w:sz w:val="18"/>
          <w:szCs w:val="18"/>
        </w:rPr>
        <w:t xml:space="preserve">switch(event.type) {</w:t>
      </w:r>
    </w:p>
    <w:p>
      <w:r>
        <w:rPr>
          <w:rFonts w:ascii="Courier New" w:cs="Courier New" w:eastAsia="Courier New" w:hAnsi="Courier New"/>
          <w:sz w:val="18"/>
          <w:szCs w:val="18"/>
        </w:rPr>
        <w:t xml:space="preserve">case 'RUN_STARTED':</w:t>
      </w:r>
    </w:p>
    <w:p>
      <w:r>
        <w:rPr>
          <w:rFonts w:ascii="Courier New" w:cs="Courier New" w:eastAsia="Courier New" w:hAnsi="Courier New"/>
          <w:sz w:val="18"/>
          <w:szCs w:val="18"/>
        </w:rPr>
        <w:t xml:space="preserve">// event.thread_id, event.run_id are available in real AG-UI events</w:t>
      </w:r>
    </w:p>
    <w:p>
      <w:r>
        <w:rPr>
          <w:rFonts w:ascii="Courier New" w:cs="Courier New" w:eastAsia="Courier New" w:hAnsi="Courier New"/>
          <w:sz w:val="18"/>
          <w:szCs w:val="18"/>
        </w:rPr>
        <w:t xml:space="preserve">setAgentStatus('processing');</w:t>
      </w:r>
    </w:p>
    <w:p>
      <w:r>
        <w:rPr>
          <w:rFonts w:ascii="Courier New" w:cs="Courier New" w:eastAsia="Courier New" w:hAnsi="Courier New"/>
          <w:sz w:val="18"/>
          <w:szCs w:val="18"/>
        </w:rPr>
        <w:t xml:space="preserve">showProgressBar();</w:t>
      </w:r>
    </w:p>
    <w:p>
      <w:r>
        <w:rPr>
          <w:rFonts w:ascii="Courier New" w:cs="Courier New" w:eastAsia="Courier New" w:hAnsi="Courier New"/>
          <w:sz w:val="18"/>
          <w:szCs w:val="18"/>
        </w:rPr>
        <w:t xml:space="preserve">break;</w:t>
      </w:r>
    </w:p>
    <w:p>
      <w:r>
        <w:rPr>
          <w:rFonts w:ascii="Courier New" w:cs="Courier New" w:eastAsia="Courier New" w:hAnsi="Courier New"/>
          <w:sz w:val="18"/>
          <w:szCs w:val="18"/>
        </w:rPr>
        <w:t xml:space="preserve">case 'STEP_STARTED':</w:t>
      </w:r>
    </w:p>
    <w:p>
      <w:r>
        <w:rPr>
          <w:rFonts w:ascii="Courier New" w:cs="Courier New" w:eastAsia="Courier New" w:hAnsi="Courier New"/>
          <w:sz w:val="18"/>
          <w:szCs w:val="18"/>
        </w:rPr>
        <w:t xml:space="preserve">  updateStepIndicator(event.step_name);</w:t>
      </w:r>
    </w:p>
    <w:p>
      <w:r>
        <w:rPr>
          <w:rFonts w:ascii="Courier New" w:cs="Courier New" w:eastAsia="Courier New" w:hAnsi="Courier New"/>
          <w:sz w:val="18"/>
          <w:szCs w:val="18"/>
        </w:rPr>
        <w:t xml:space="preserve">  // e.g. "Gathering stock data", "Analyzing trends", "Generating insights"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case 'STEP_FINISHED':</w:t>
      </w:r>
    </w:p>
    <w:p>
      <w:r>
        <w:rPr>
          <w:rFonts w:ascii="Courier New" w:cs="Courier New" w:eastAsia="Courier New" w:hAnsi="Courier New"/>
          <w:sz w:val="18"/>
          <w:szCs w:val="18"/>
        </w:rPr>
        <w:t xml:space="preserve">  clearStepIndicator(event.step_name);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case 'RUN_FINISHED':</w:t>
      </w:r>
    </w:p>
    <w:p>
      <w:r>
        <w:rPr>
          <w:rFonts w:ascii="Courier New" w:cs="Courier New" w:eastAsia="Courier New" w:hAnsi="Courier New"/>
          <w:sz w:val="18"/>
          <w:szCs w:val="18"/>
        </w:rPr>
        <w:t xml:space="preserve">// event.thread_id, event.run_id context here too</w:t>
      </w:r>
    </w:p>
    <w:p>
      <w:r>
        <w:rPr>
          <w:rFonts w:ascii="Courier New" w:cs="Courier New" w:eastAsia="Courier New" w:hAnsi="Courier New"/>
          <w:sz w:val="18"/>
          <w:szCs w:val="18"/>
        </w:rPr>
        <w:t xml:space="preserve">  setAgentStatus('completed');</w:t>
      </w:r>
    </w:p>
    <w:p>
      <w:r>
        <w:rPr>
          <w:rFonts w:ascii="Courier New" w:cs="Courier New" w:eastAsia="Courier New" w:hAnsi="Courier New"/>
          <w:sz w:val="18"/>
          <w:szCs w:val="18"/>
        </w:rPr>
        <w:t xml:space="preserve">  hideProgressBar();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case 'RUN_ERROR':</w:t>
      </w:r>
    </w:p>
    <w:p>
      <w:r>
        <w:rPr>
          <w:rFonts w:ascii="Courier New" w:cs="Courier New" w:eastAsia="Courier New" w:hAnsi="Courier New"/>
          <w:sz w:val="18"/>
          <w:szCs w:val="18"/>
        </w:rPr>
        <w:t xml:space="preserve">  showErrorUI(event.error);</w:t>
      </w:r>
    </w:p>
    <w:p>
      <w:r>
        <w:rPr>
          <w:rFonts w:ascii="Courier New" w:cs="Courier New" w:eastAsia="Courier New" w:hAnsi="Courier New"/>
          <w:sz w:val="18"/>
          <w:szCs w:val="18"/>
        </w:rPr>
        <w:t xml:space="preserve">  offerRetryOption();</w:t>
      </w:r>
    </w:p>
    <w:p>
      <w:r>
        <w:rPr>
          <w:rFonts w:ascii="Courier New" w:cs="Courier New" w:eastAsia="Courier New" w:hAnsi="Courier New"/>
          <w:sz w:val="18"/>
          <w:szCs w:val="18"/>
        </w:rPr>
        <w:t xml:space="preserve">  logErrorForDebugging(event);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the UI would listen for these events to know when to show loading indicators and when to display the final result. If something goes wrong, the agent would emit `RunError` instead, which the UI can catch to display an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Text Message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events carry human or assistant messages, typically streaming content token by token. There are three events defined in this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`TEXT_MESSAGE_START` : signals the start of a new message. Contains `messageId` and `role` (such as “developer”, “system”, “assistant”, “user”, “tool”) as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`TEXT_MESSAGE_CONTENT` : carries a chunk of text (`delta`) as it’s generated, allowing the UI to display text in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`TEXT_MESSAGE_END` : signals the end of the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non-streaming scenarios, when the entire content is available at once, the agent might use the `TextMessageChunk` event, which sends complete text messages in a single event instead of the three-event sequence. Read more on [docs](https://docs.ag-ui.com/concepts/events#textmessagechunk).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`TEXT_MESSAGE_START → (TEXT_MESSAGE_CONTENT → TEXT_MESSAGE_CONTENT ...) → TEXT_MESSAGE_END`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message is framed by `TEXT_MESSAGE_START` and `TEXT_MESSAGE_END`, with one or more `TEXT_MESSAGE_CONTENT` events in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an assistant reply “Hello” might be sent as (agent’s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yield encoder.encode(TextMessageStartEvent(</w:t>
      </w:r>
    </w:p>
    <w:p>
      <w:r>
        <w:rPr>
          <w:rFonts w:ascii="Courier New" w:cs="Courier New" w:eastAsia="Courier New" w:hAnsi="Courier New"/>
          <w:sz w:val="18"/>
          <w:szCs w:val="18"/>
        </w:rPr>
        <w:t xml:space="preserve">    type=EventType.TEXT_MESSAGE_START,</w:t>
      </w:r>
    </w:p>
    <w:p>
      <w:r>
        <w:rPr>
          <w:rFonts w:ascii="Courier New" w:cs="Courier New" w:eastAsia="Courier New" w:hAnsi="Courier New"/>
          <w:sz w:val="18"/>
          <w:szCs w:val="18"/>
        </w:rPr>
        <w:t xml:space="preserve">    message_id=msg_id,</w:t>
      </w:r>
    </w:p>
    <w:p>
      <w:r>
        <w:rPr>
          <w:rFonts w:ascii="Courier New" w:cs="Courier New" w:eastAsia="Courier New" w:hAnsi="Courier New"/>
          <w:sz w:val="18"/>
          <w:szCs w:val="18"/>
        </w:rPr>
        <w:t xml:space="preserve">    role="assistant"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yield encoder.encode(TextMessageContentEvent(</w:t>
      </w:r>
    </w:p>
    <w:p>
      <w:r>
        <w:rPr>
          <w:rFonts w:ascii="Courier New" w:cs="Courier New" w:eastAsia="Courier New" w:hAnsi="Courier New"/>
          <w:sz w:val="18"/>
          <w:szCs w:val="18"/>
        </w:rPr>
        <w:t xml:space="preserve">    type=EventType.TEXT_MESSAGE_CONTENT,</w:t>
      </w:r>
    </w:p>
    <w:p>
      <w:r>
        <w:rPr>
          <w:rFonts w:ascii="Courier New" w:cs="Courier New" w:eastAsia="Courier New" w:hAnsi="Courier New"/>
          <w:sz w:val="18"/>
          <w:szCs w:val="18"/>
        </w:rPr>
        <w:t xml:space="preserve">    message_id=msg_id,</w:t>
      </w:r>
    </w:p>
    <w:p>
      <w:r>
        <w:rPr>
          <w:rFonts w:ascii="Courier New" w:cs="Courier New" w:eastAsia="Courier New" w:hAnsi="Courier New"/>
          <w:sz w:val="18"/>
          <w:szCs w:val="18"/>
        </w:rPr>
        <w:t xml:space="preserve">    delta="Hello"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yield encoder.encode(TextMessageEndEvent(</w:t>
      </w:r>
    </w:p>
    <w:p>
      <w:r>
        <w:rPr>
          <w:rFonts w:ascii="Courier New" w:cs="Courier New" w:eastAsia="Courier New" w:hAnsi="Courier New"/>
          <w:sz w:val="18"/>
          <w:szCs w:val="18"/>
        </w:rPr>
        <w:t xml:space="preserve">    type=EventType.TEXT_MESSAGE_END,</w:t>
      </w:r>
    </w:p>
    <w:p>
      <w:r>
        <w:rPr>
          <w:rFonts w:ascii="Courier New" w:cs="Courier New" w:eastAsia="Courier New" w:hAnsi="Courier New"/>
          <w:sz w:val="18"/>
          <w:szCs w:val="18"/>
        </w:rPr>
        <w:t xml:space="preserve">    message_id=msg_id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the UI might handle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handleTextEvents(event) {</w:t>
      </w:r>
    </w:p>
    <w:p>
      <w:r>
        <w:rPr>
          <w:rFonts w:ascii="Courier New" w:cs="Courier New" w:eastAsia="Courier New" w:hAnsi="Courier New"/>
          <w:sz w:val="18"/>
          <w:szCs w:val="18"/>
        </w:rPr>
        <w:t xml:space="preserve">  switch(event.type) {</w:t>
      </w:r>
    </w:p>
    <w:p>
      <w:r>
        <w:rPr>
          <w:rFonts w:ascii="Courier New" w:cs="Courier New" w:eastAsia="Courier New" w:hAnsi="Courier New"/>
          <w:sz w:val="18"/>
          <w:szCs w:val="18"/>
        </w:rPr>
        <w:t xml:space="preserve">    case 'TEXT_MESSAGE_START':</w:t>
      </w:r>
    </w:p>
    <w:p>
      <w:r>
        <w:rPr>
          <w:rFonts w:ascii="Courier New" w:cs="Courier New" w:eastAsia="Courier New" w:hAnsi="Courier New"/>
          <w:sz w:val="18"/>
          <w:szCs w:val="18"/>
        </w:rPr>
        <w:t xml:space="preserve">      createMessageContainer(event.message_id, event.role);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'TEXT_MESSAGE_CONTENT':</w:t>
      </w:r>
    </w:p>
    <w:p>
      <w:r>
        <w:rPr>
          <w:rFonts w:ascii="Courier New" w:cs="Courier New" w:eastAsia="Courier New" w:hAnsi="Courier New"/>
          <w:sz w:val="18"/>
          <w:szCs w:val="18"/>
        </w:rPr>
        <w:t xml:space="preserve">      // Real-time text streaming for natural conversation</w:t>
      </w:r>
    </w:p>
    <w:p>
      <w:r>
        <w:rPr>
          <w:rFonts w:ascii="Courier New" w:cs="Courier New" w:eastAsia="Courier New" w:hAnsi="Courier New"/>
          <w:sz w:val="18"/>
          <w:szCs w:val="18"/>
        </w:rPr>
        <w:t xml:space="preserve">      appendToMessage(event.message_id, event.delta);</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'TEXT_MESSAGE_END':</w:t>
      </w:r>
    </w:p>
    <w:p>
      <w:r>
        <w:rPr>
          <w:rFonts w:ascii="Courier New" w:cs="Courier New" w:eastAsia="Courier New" w:hAnsi="Courier New"/>
          <w:sz w:val="18"/>
          <w:szCs w:val="18"/>
        </w:rPr>
        <w:t xml:space="preserve">      finalizeMessage(event.message_id);</w:t>
      </w:r>
    </w:p>
    <w:p>
      <w:r>
        <w:rPr>
          <w:rFonts w:ascii="Courier New" w:cs="Courier New" w:eastAsia="Courier New" w:hAnsi="Courier New"/>
          <w:sz w:val="18"/>
          <w:szCs w:val="18"/>
        </w:rPr>
        <w:t xml:space="preserve">      enableUserInput();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summary, **Text Message events** handle all streaming of textual content between the agent and UI, decoupling chat logic from the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Call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events represent the lifecycle of tool calls made by agents. Tool calls follow a streaming pattern similar to text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`TOOL_CALL_START` : emitted when the agent begins calling a tool. Includes a unique `tool_call_id` and `tool_name`.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`TOOL_CALL_ARGS` : optionally emitted if the tool’s arguments are streamed in parts. Each event carries a `delta` field containing a partial chunk of the argument data (useful for large or dynamically generated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`TOOL_CALL_END` : marks the completion of the tool call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`TOOL_CALL_RESULT` : carries the final output returned by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`TOOL_CALL_START → (TOOL_CALL_ARGS ...) → TOOL_CALL_END → TOOL_CALL_RESULT`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looks on the agent side (emitting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initiates tool call</w:t>
      </w:r>
    </w:p>
    <w:p>
      <w:r>
        <w:rPr>
          <w:rFonts w:ascii="Courier New" w:cs="Courier New" w:eastAsia="Courier New" w:hAnsi="Courier New"/>
          <w:sz w:val="18"/>
          <w:szCs w:val="18"/>
        </w:rPr>
        <w:t xml:space="preserve">yield encoder.encode(ToolCallStartEvent(</w:t>
      </w:r>
    </w:p>
    <w:p>
      <w:r>
        <w:rPr>
          <w:rFonts w:ascii="Courier New" w:cs="Courier New" w:eastAsia="Courier New" w:hAnsi="Courier New"/>
          <w:sz w:val="18"/>
          <w:szCs w:val="18"/>
        </w:rPr>
        <w:t xml:space="preserve">    type=EventType.TOOL_CALL_START,</w:t>
      </w:r>
    </w:p>
    <w:p>
      <w:r>
        <w:rPr>
          <w:rFonts w:ascii="Courier New" w:cs="Courier New" w:eastAsia="Courier New" w:hAnsi="Courier New"/>
          <w:sz w:val="18"/>
          <w:szCs w:val="18"/>
        </w:rPr>
        <w:t xml:space="preserve">    tool_call_id="tool123",</w:t>
      </w:r>
    </w:p>
    <w:p>
      <w:r>
        <w:rPr>
          <w:rFonts w:ascii="Courier New" w:cs="Courier New" w:eastAsia="Courier New" w:hAnsi="Courier New"/>
          <w:sz w:val="18"/>
          <w:szCs w:val="18"/>
        </w:rPr>
        <w:t xml:space="preserve">    tool_call_name="fetch_weather"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streams tool arguments as they are generated</w:t>
      </w:r>
    </w:p>
    <w:p>
      <w:r>
        <w:rPr>
          <w:rFonts w:ascii="Courier New" w:cs="Courier New" w:eastAsia="Courier New" w:hAnsi="Courier New"/>
          <w:sz w:val="18"/>
          <w:szCs w:val="18"/>
        </w:rPr>
        <w:t xml:space="preserve">yield encoder.encode(ToolCallArgsEvent(</w:t>
      </w:r>
    </w:p>
    <w:p>
      <w:r>
        <w:rPr>
          <w:rFonts w:ascii="Courier New" w:cs="Courier New" w:eastAsia="Courier New" w:hAnsi="Courier New"/>
          <w:sz w:val="18"/>
          <w:szCs w:val="18"/>
        </w:rPr>
        <w:t xml:space="preserve">    type=EventType.TOOL_CALL_ARGS,</w:t>
      </w:r>
    </w:p>
    <w:p>
      <w:r>
        <w:rPr>
          <w:rFonts w:ascii="Courier New" w:cs="Courier New" w:eastAsia="Courier New" w:hAnsi="Courier New"/>
          <w:sz w:val="18"/>
          <w:szCs w:val="18"/>
        </w:rPr>
        <w:t xml:space="preserve">    tool_call_id="tool123",</w:t>
      </w:r>
    </w:p>
    <w:p>
      <w:r>
        <w:rPr>
          <w:rFonts w:ascii="Courier New" w:cs="Courier New" w:eastAsia="Courier New" w:hAnsi="Courier New"/>
          <w:sz w:val="18"/>
          <w:szCs w:val="18"/>
        </w:rPr>
        <w:t xml:space="preserve">    delta=json.dumps({"city": "San Francisco"})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signals end of call</w:t>
      </w:r>
    </w:p>
    <w:p>
      <w:r>
        <w:rPr>
          <w:rFonts w:ascii="Courier New" w:cs="Courier New" w:eastAsia="Courier New" w:hAnsi="Courier New"/>
          <w:sz w:val="18"/>
          <w:szCs w:val="18"/>
        </w:rPr>
        <w:t xml:space="preserve">yield encoder.encode(ToolCallEndEvent(</w:t>
      </w:r>
    </w:p>
    <w:p>
      <w:r>
        <w:rPr>
          <w:rFonts w:ascii="Courier New" w:cs="Courier New" w:eastAsia="Courier New" w:hAnsi="Courier New"/>
          <w:sz w:val="18"/>
          <w:szCs w:val="18"/>
        </w:rPr>
        <w:t xml:space="preserve">    type=EventType.TOOL_CALL_END,</w:t>
      </w:r>
    </w:p>
    <w:p>
      <w:r>
        <w:rPr>
          <w:rFonts w:ascii="Courier New" w:cs="Courier New" w:eastAsia="Courier New" w:hAnsi="Courier New"/>
          <w:sz w:val="18"/>
          <w:szCs w:val="18"/>
        </w:rPr>
        <w:t xml:space="preserve">    tool_call_id="tool123"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provides the tool result back to the UI</w:t>
      </w:r>
    </w:p>
    <w:p>
      <w:r>
        <w:rPr>
          <w:rFonts w:ascii="Courier New" w:cs="Courier New" w:eastAsia="Courier New" w:hAnsi="Courier New"/>
          <w:sz w:val="18"/>
          <w:szCs w:val="18"/>
        </w:rPr>
        <w:t xml:space="preserve">yield encoder.encode(ToolCallResultEvent(</w:t>
      </w:r>
    </w:p>
    <w:p>
      <w:r>
        <w:rPr>
          <w:rFonts w:ascii="Courier New" w:cs="Courier New" w:eastAsia="Courier New" w:hAnsi="Courier New"/>
          <w:sz w:val="18"/>
          <w:szCs w:val="18"/>
        </w:rPr>
        <w:t xml:space="preserve">    type=EventType.TOOL_CALL_RESULT,</w:t>
      </w:r>
    </w:p>
    <w:p>
      <w:r>
        <w:rPr>
          <w:rFonts w:ascii="Courier New" w:cs="Courier New" w:eastAsia="Courier New" w:hAnsi="Courier New"/>
          <w:sz w:val="18"/>
          <w:szCs w:val="18"/>
        </w:rPr>
        <w:t xml:space="preserve">    tool_call_id="tool123",</w:t>
      </w:r>
    </w:p>
    <w:p>
      <w:r>
        <w:rPr>
          <w:rFonts w:ascii="Courier New" w:cs="Courier New" w:eastAsia="Courier New" w:hAnsi="Courier New"/>
          <w:sz w:val="18"/>
          <w:szCs w:val="18"/>
        </w:rPr>
        <w:t xml:space="preserve">    content="72°F, Sunny"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example code on the frontend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handleToolEvents(event) {</w:t>
      </w:r>
    </w:p>
    <w:p>
      <w:r>
        <w:rPr>
          <w:rFonts w:ascii="Courier New" w:cs="Courier New" w:eastAsia="Courier New" w:hAnsi="Courier New"/>
          <w:sz w:val="18"/>
          <w:szCs w:val="18"/>
        </w:rPr>
        <w:t xml:space="preserve">  switch(event.type) {</w:t>
      </w:r>
    </w:p>
    <w:p>
      <w:r>
        <w:rPr>
          <w:rFonts w:ascii="Courier New" w:cs="Courier New" w:eastAsia="Courier New" w:hAnsi="Courier New"/>
          <w:sz w:val="18"/>
          <w:szCs w:val="18"/>
        </w:rPr>
        <w:t xml:space="preserve">    case 'TOOL_CALL_START':</w:t>
      </w:r>
    </w:p>
    <w:p>
      <w:r>
        <w:rPr>
          <w:rFonts w:ascii="Courier New" w:cs="Courier New" w:eastAsia="Courier New" w:hAnsi="Courier New"/>
          <w:sz w:val="18"/>
          <w:szCs w:val="18"/>
        </w:rPr>
        <w:t xml:space="preserve">      showLoadingSpinner(`Calling ${event.tool_call_name}...`);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case 'TOOL_CALL_ARGS':</w:t>
      </w:r>
    </w:p>
    <w:p>
      <w:r>
        <w:rPr>
          <w:rFonts w:ascii="Courier New" w:cs="Courier New" w:eastAsia="Courier New" w:hAnsi="Courier New"/>
          <w:sz w:val="18"/>
          <w:szCs w:val="18"/>
        </w:rPr>
        <w:t xml:space="preserve">  displayToolParams(event.tool_call_id, event.delta);</w:t>
      </w:r>
    </w:p>
    <w:p>
      <w:r>
        <w:rPr>
          <w:rFonts w:ascii="Courier New" w:cs="Courier New" w:eastAsia="Courier New" w:hAnsi="Courier New"/>
          <w:sz w:val="18"/>
          <w:szCs w:val="18"/>
        </w:rPr>
        <w:t xml:space="preserve">  // Show: "Getting weather for San Francisco, CA"</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case 'TOOL_CALL_RESULT':</w:t>
      </w:r>
    </w:p>
    <w:p>
      <w:r>
        <w:rPr>
          <w:rFonts w:ascii="Courier New" w:cs="Courier New" w:eastAsia="Courier New" w:hAnsi="Courier New"/>
          <w:sz w:val="18"/>
          <w:szCs w:val="18"/>
        </w:rPr>
        <w:t xml:space="preserve">  displayToolResult(event.content);</w:t>
      </w:r>
    </w:p>
    <w:p>
      <w:r>
        <w:rPr>
          <w:rFonts w:ascii="Courier New" w:cs="Courier New" w:eastAsia="Courier New" w:hAnsi="Courier New"/>
          <w:sz w:val="18"/>
          <w:szCs w:val="18"/>
        </w:rPr>
        <w:t xml:space="preserve">  hideLoadingSpinner();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listening to these events, the UI can show real-time tool progress (such as “Loading data…”) and then display the results (under a “tool” role)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 Management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events are used to manage and synchronize the agent’s state with the frontend. Instead of re-sending a large data blob each time, the agent follows an efficient snapshot-delta pattern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`StateSnapshot` : sends a full JSON snapshot of the current state. Useful for initial sync or occasional full refreshes.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`StateDelta` : sends incremental changes as a JSON Patch diff ([RFC6902](https://datatracker.ietf.org/doc/html/rfc6902)). Reduces data transfer for frequent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`MessagesSnapshot` (optional) : sends a full conversation history if needed to resync the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`StateSnapshot → (StateDelta → StateDelta …) → StateSnapshot → (StateDelta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starts with a `StateSnapshot` to initialize the frontend, then streams incremental `StateDelta` events as changes occur. Occasional `StateSnapshot` events to resync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looks on the agent side (emitting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Send full state snapshot (initial or large update)</w:t>
      </w:r>
    </w:p>
    <w:p>
      <w:r>
        <w:rPr>
          <w:rFonts w:ascii="Courier New" w:cs="Courier New" w:eastAsia="Courier New" w:hAnsi="Courier New"/>
          <w:sz w:val="18"/>
          <w:szCs w:val="18"/>
        </w:rPr>
        <w:t xml:space="preserve">yield encoder.encode(StateSnapshotEvent(</w:t>
      </w:r>
    </w:p>
    <w:p>
      <w:r>
        <w:rPr>
          <w:rFonts w:ascii="Courier New" w:cs="Courier New" w:eastAsia="Courier New" w:hAnsi="Courier New"/>
          <w:sz w:val="18"/>
          <w:szCs w:val="18"/>
        </w:rPr>
        <w:t xml:space="preserve">    type=EventType.STATE_SNAPSHOT,</w:t>
      </w:r>
    </w:p>
    <w:p>
      <w:r>
        <w:rPr>
          <w:rFonts w:ascii="Courier New" w:cs="Courier New" w:eastAsia="Courier New" w:hAnsi="Courier New"/>
          <w:sz w:val="18"/>
          <w:szCs w:val="18"/>
        </w:rPr>
        <w:t xml:space="preserve">    snapshot={</w:t>
      </w:r>
    </w:p>
    <w:p>
      <w:r>
        <w:rPr>
          <w:rFonts w:ascii="Courier New" w:cs="Courier New" w:eastAsia="Courier New" w:hAnsi="Courier New"/>
          <w:sz w:val="18"/>
          <w:szCs w:val="18"/>
        </w:rPr>
        <w:t xml:space="preserve">        "score": 0,</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"current_step": "fetching_data"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send just the change (JSON Patch format)</w:t>
      </w:r>
    </w:p>
    <w:p>
      <w:r>
        <w:rPr>
          <w:rFonts w:ascii="Courier New" w:cs="Courier New" w:eastAsia="Courier New" w:hAnsi="Courier New"/>
          <w:sz w:val="18"/>
          <w:szCs w:val="18"/>
        </w:rPr>
        <w:t xml:space="preserve">yield encoder.encode(StateDeltaEvent(</w:t>
      </w:r>
    </w:p>
    <w:p>
      <w:r>
        <w:rPr>
          <w:rFonts w:ascii="Courier New" w:cs="Courier New" w:eastAsia="Courier New" w:hAnsi="Courier New"/>
          <w:sz w:val="18"/>
          <w:szCs w:val="18"/>
        </w:rPr>
        <w:t xml:space="preserve">    type=EventType.STATE_DELTA,</w:t>
      </w:r>
    </w:p>
    <w:p>
      <w:r>
        <w:rPr>
          <w:rFonts w:ascii="Courier New" w:cs="Courier New" w:eastAsia="Courier New" w:hAnsi="Courier New"/>
          <w:sz w:val="18"/>
          <w:szCs w:val="18"/>
        </w:rPr>
        <w:t xml:space="preserve">    delta=[</w:t>
      </w:r>
    </w:p>
    <w:p>
      <w:r>
        <w:rPr>
          <w:rFonts w:ascii="Courier New" w:cs="Courier New" w:eastAsia="Courier New" w:hAnsi="Courier New"/>
          <w:sz w:val="18"/>
          <w:szCs w:val="18"/>
        </w:rPr>
        <w:t xml:space="preserve">        {"op": "replace", "path": "/score", "value": 42},</w:t>
      </w:r>
    </w:p>
    <w:p>
      <w:r>
        <w:rPr>
          <w:rFonts w:ascii="Courier New" w:cs="Courier New" w:eastAsia="Courier New" w:hAnsi="Courier New"/>
          <w:sz w:val="18"/>
          <w:szCs w:val="18"/>
        </w:rPr>
        <w:t xml:space="preserve">        {"op": "replace", "path": "/current_step", "value": "analyzing_data"}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sync entire conversation history</w:t>
      </w:r>
    </w:p>
    <w:p>
      <w:r>
        <w:rPr>
          <w:rFonts w:ascii="Courier New" w:cs="Courier New" w:eastAsia="Courier New" w:hAnsi="Courier New"/>
          <w:sz w:val="18"/>
          <w:szCs w:val="18"/>
        </w:rPr>
        <w:t xml:space="preserve">yield encoder.encode(MessagesSnapshotEvent(</w:t>
      </w:r>
    </w:p>
    <w:p>
      <w:r>
        <w:rPr>
          <w:rFonts w:ascii="Courier New" w:cs="Courier New" w:eastAsia="Courier New" w:hAnsi="Courier New"/>
          <w:sz w:val="18"/>
          <w:szCs w:val="18"/>
        </w:rPr>
        <w:t xml:space="preserve">    type=EventType.MESSAGES_SNAPSHOT,</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handle those events on the frontend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handleStateEvents(event) {</w:t>
      </w:r>
    </w:p>
    <w:p>
      <w:r>
        <w:rPr>
          <w:rFonts w:ascii="Courier New" w:cs="Courier New" w:eastAsia="Courier New" w:hAnsi="Courier New"/>
          <w:sz w:val="18"/>
          <w:szCs w:val="18"/>
        </w:rPr>
        <w:t xml:space="preserve">  switch(event.type) {</w:t>
      </w:r>
    </w:p>
    <w:p>
      <w:r>
        <w:rPr>
          <w:rFonts w:ascii="Courier New" w:cs="Courier New" w:eastAsia="Courier New" w:hAnsi="Courier New"/>
          <w:sz w:val="18"/>
          <w:szCs w:val="18"/>
        </w:rPr>
        <w:t xml:space="preserve">    case 'STATE_SNAPSHOT':</w:t>
      </w:r>
    </w:p>
    <w:p>
      <w:r>
        <w:rPr>
          <w:rFonts w:ascii="Courier New" w:cs="Courier New" w:eastAsia="Courier New" w:hAnsi="Courier New"/>
          <w:sz w:val="18"/>
          <w:szCs w:val="18"/>
        </w:rPr>
        <w:t xml:space="preserve">      setAppState(event.snapshot);</w:t>
      </w:r>
    </w:p>
    <w:p>
      <w:r>
        <w:rPr>
          <w:rFonts w:ascii="Courier New" w:cs="Courier New" w:eastAsia="Courier New" w:hAnsi="Courier New"/>
          <w:sz w:val="18"/>
          <w:szCs w:val="18"/>
        </w:rPr>
        <w:t xml:space="preserve">      restoreUIFromState(event.snapshot); // restore UI from snapshot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'STATE_DELTA':</w:t>
      </w:r>
    </w:p>
    <w:p>
      <w:r>
        <w:rPr>
          <w:rFonts w:ascii="Courier New" w:cs="Courier New" w:eastAsia="Courier New" w:hAnsi="Courier New"/>
          <w:sz w:val="18"/>
          <w:szCs w:val="18"/>
        </w:rPr>
        <w:t xml:space="preserve">      applyStateDelta(event.delta);  // Apply incremental real-time updates</w:t>
      </w:r>
    </w:p>
    <w:p>
      <w:r>
        <w:rPr>
          <w:rFonts w:ascii="Courier New" w:cs="Courier New" w:eastAsia="Courier New" w:hAnsi="Courier New"/>
          <w:sz w:val="18"/>
          <w:szCs w:val="18"/>
        </w:rPr>
        <w:t xml:space="preserve">      // Example: event.delta = [{"op": "replace", "path": "/portfolio/AAPL", "value": 1250}]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'MESSAGES_SNAPSHOT':</w:t>
      </w:r>
    </w:p>
    <w:p>
      <w:r>
        <w:rPr>
          <w:rFonts w:ascii="Courier New" w:cs="Courier New" w:eastAsia="Courier New" w:hAnsi="Courier New"/>
          <w:sz w:val="18"/>
          <w:szCs w:val="18"/>
        </w:rPr>
        <w:t xml:space="preserve">      setMessageHistory(event.messages);  // Replace conversation history if needed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suppose an agent is updating a UI table or a shopping cart: it can add or modify entries via a state delta instead of re-sending the whole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using state events, the UI can merge small updates without restarting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events are `“catch-all”` events in AG-UI. They are used when an interaction doesn’t fit into the usual categories. These don’t follow the standard lifecycle or streaming patterns of other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simple terms: If you need the agent and frontend to do something unique or custom that the standard events don’t cover, you use special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`RawEvent`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to pass through events from external systems.</w:t>
      </w:r>
    </w:p>
    <w:p>
      <w:r>
        <w:rPr>
          <w:rFonts w:ascii="Courier New" w:cs="Courier New" w:eastAsia="Courier New" w:hAnsi="Courier New"/>
          <w:sz w:val="18"/>
          <w:szCs w:val="18"/>
        </w:rPr>
        <w:t xml:space="preserve">* Acts as a container for events originating outside AG-UI, preserving the original data.</w:t>
      </w:r>
    </w:p>
    <w:p>
      <w:r>
        <w:rPr>
          <w:rFonts w:ascii="Courier New" w:cs="Courier New" w:eastAsia="Courier New" w:hAnsi="Courier New"/>
          <w:sz w:val="18"/>
          <w:szCs w:val="18"/>
        </w:rPr>
        <w:t xml:space="preserve">* The optional `source` property can identify the external system.</w:t>
      </w:r>
    </w:p>
    <w:p>
      <w:r>
        <w:rPr>
          <w:rFonts w:ascii="Courier New" w:cs="Courier New" w:eastAsia="Courier New" w:hAnsi="Courier New"/>
          <w:sz w:val="18"/>
          <w:szCs w:val="18"/>
        </w:rPr>
        <w:t xml:space="preserve">* Frontends can handle these events directly or delegate them to system-specific handlers.</w:t>
      </w:r>
    </w:p>
    <w:p>
      <w:r>
        <w:rPr>
          <w:rFonts w:ascii="Courier New" w:cs="Courier New" w:eastAsia="Courier New" w:hAnsi="Courier New"/>
          <w:sz w:val="18"/>
          <w:szCs w:val="18"/>
        </w:rPr>
        <w:t xml:space="preserve">* Properties: `event` contains the original event data &amp; `source` (optional) identifies the external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for application-specific events not covered by standard types.</w:t>
      </w:r>
    </w:p>
    <w:p>
      <w:r>
        <w:rPr>
          <w:rFonts w:ascii="Courier New" w:cs="Courier New" w:eastAsia="Courier New" w:hAnsi="Courier New"/>
          <w:sz w:val="18"/>
          <w:szCs w:val="18"/>
        </w:rPr>
        <w:t xml:space="preserve">* Explicitly part of the protocol (unlike Raw) but fully defined by the app.</w:t>
      </w:r>
    </w:p>
    <w:p>
      <w:r>
        <w:rPr>
          <w:rFonts w:ascii="Courier New" w:cs="Courier New" w:eastAsia="Courier New" w:hAnsi="Courier New"/>
          <w:sz w:val="18"/>
          <w:szCs w:val="18"/>
        </w:rPr>
        <w:t xml:space="preserve">* Enables protocol extensions without changing the specification.</w:t>
      </w:r>
    </w:p>
    <w:p>
      <w:r>
        <w:rPr>
          <w:rFonts w:ascii="Courier New" w:cs="Courier New" w:eastAsia="Courier New" w:hAnsi="Courier New"/>
          <w:sz w:val="18"/>
          <w:szCs w:val="18"/>
        </w:rPr>
        <w:t xml:space="preserve">* Properties: `name` identifies the custom event &amp; `value` contains the associated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say if you want to implement a multi-agent workflow where control passes from one agent to another, you could define a custom event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"Custom",</w:t>
      </w:r>
    </w:p>
    <w:p>
      <w:r>
        <w:rPr>
          <w:rFonts w:ascii="Courier New" w:cs="Courier New" w:eastAsia="Courier New" w:hAnsi="Courier New"/>
          <w:sz w:val="18"/>
          <w:szCs w:val="18"/>
        </w:rPr>
        <w:t xml:space="preserve">  "name": "AGENT_HANDOFF",</w:t>
      </w:r>
    </w:p>
    <w:p>
      <w:r>
        <w:rPr>
          <w:rFonts w:ascii="Courier New" w:cs="Courier New" w:eastAsia="Courier New" w:hAnsi="Courier New"/>
          <w:sz w:val="18"/>
          <w:szCs w:val="18"/>
        </w:rPr>
        <w:t xml:space="preserve">  "value": {</w:t>
      </w:r>
    </w:p>
    <w:p>
      <w:r>
        <w:rPr>
          <w:rFonts w:ascii="Courier New" w:cs="Courier New" w:eastAsia="Courier New" w:hAnsi="Courier New"/>
          <w:sz w:val="18"/>
          <w:szCs w:val="18"/>
        </w:rPr>
        <w:t xml:space="preserve">    "from_agent": "Planner",</w:t>
      </w:r>
    </w:p>
    <w:p>
      <w:r>
        <w:rPr>
          <w:rFonts w:ascii="Courier New" w:cs="Courier New" w:eastAsia="Courier New" w:hAnsi="Courier New"/>
          <w:sz w:val="18"/>
          <w:szCs w:val="18"/>
        </w:rPr>
        <w:t xml:space="preserve">    "to_agent": "Executor"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AG-UI doesn’t inherently know what `“handoff”` means, it’s up to your application code to enforce it. So `Custom` enables this pattern, but it’s entirely app-defined.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`RawEvent → CustomEvent → RawEvent → CustomEvent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events don’t have a fixed order: they appear as needed in the event stream, depending on external triggers and app-specific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simple example on the agent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Raw event from an external monitoring system</w:t>
      </w:r>
    </w:p>
    <w:p>
      <w:r>
        <w:rPr>
          <w:rFonts w:ascii="Courier New" w:cs="Courier New" w:eastAsia="Courier New" w:hAnsi="Courier New"/>
          <w:sz w:val="18"/>
          <w:szCs w:val="18"/>
        </w:rPr>
        <w:t xml:space="preserve">yield encoder.encode(RawEvent(</w:t>
      </w:r>
    </w:p>
    <w:p>
      <w:r>
        <w:rPr>
          <w:rFonts w:ascii="Courier New" w:cs="Courier New" w:eastAsia="Courier New" w:hAnsi="Courier New"/>
          <w:sz w:val="18"/>
          <w:szCs w:val="18"/>
        </w:rPr>
        <w:t xml:space="preserve">    type=EventType.RAW,</w:t>
      </w:r>
    </w:p>
    <w:p>
      <w:r>
        <w:rPr>
          <w:rFonts w:ascii="Courier New" w:cs="Courier New" w:eastAsia="Courier New" w:hAnsi="Courier New"/>
          <w:sz w:val="18"/>
          <w:szCs w:val="18"/>
        </w:rPr>
        <w:t xml:space="preserve">    event={"alert": "high_cpu", "value": 92},</w:t>
      </w:r>
    </w:p>
    <w:p>
      <w:r>
        <w:rPr>
          <w:rFonts w:ascii="Courier New" w:cs="Courier New" w:eastAsia="Courier New" w:hAnsi="Courier New"/>
          <w:sz w:val="18"/>
          <w:szCs w:val="18"/>
        </w:rPr>
        <w:t xml:space="preserve">    source="monitoring_system"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event to handoff control between agents (we discussed earlier)</w:t>
      </w:r>
    </w:p>
    <w:p>
      <w:r>
        <w:rPr>
          <w:rFonts w:ascii="Courier New" w:cs="Courier New" w:eastAsia="Courier New" w:hAnsi="Courier New"/>
          <w:sz w:val="18"/>
          <w:szCs w:val="18"/>
        </w:rPr>
        <w:t xml:space="preserve">yield encoder.encode(CustomEvent(</w:t>
      </w:r>
    </w:p>
    <w:p>
      <w:r>
        <w:rPr>
          <w:rFonts w:ascii="Courier New" w:cs="Courier New" w:eastAsia="Courier New" w:hAnsi="Courier New"/>
          <w:sz w:val="18"/>
          <w:szCs w:val="18"/>
        </w:rPr>
        <w:t xml:space="preserve">    type=EventType.CUSTOM,</w:t>
      </w:r>
    </w:p>
    <w:p>
      <w:r>
        <w:rPr>
          <w:rFonts w:ascii="Courier New" w:cs="Courier New" w:eastAsia="Courier New" w:hAnsi="Courier New"/>
          <w:sz w:val="18"/>
          <w:szCs w:val="18"/>
        </w:rPr>
        <w:t xml:space="preserve">    name="AGENT_HANDOFF",</w:t>
      </w:r>
    </w:p>
    <w:p>
      <w:r>
        <w:rPr>
          <w:rFonts w:ascii="Courier New" w:cs="Courier New" w:eastAsia="Courier New" w:hAnsi="Courier New"/>
          <w:sz w:val="18"/>
          <w:szCs w:val="18"/>
        </w:rPr>
        <w:t xml:space="preserve">    value={"from_agent": "Planner", "to_agent": "Executor"}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it is handled on the frontend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function handleSpecialEvents(event) {</w:t>
      </w:r>
    </w:p>
    <w:p>
      <w:r>
        <w:rPr>
          <w:rFonts w:ascii="Courier New" w:cs="Courier New" w:eastAsia="Courier New" w:hAnsi="Courier New"/>
          <w:sz w:val="18"/>
          <w:szCs w:val="18"/>
        </w:rPr>
        <w:t xml:space="preserve">  switch(event.type) {</w:t>
      </w:r>
    </w:p>
    <w:p>
      <w:r>
        <w:rPr>
          <w:rFonts w:ascii="Courier New" w:cs="Courier New" w:eastAsia="Courier New" w:hAnsi="Courier New"/>
          <w:sz w:val="18"/>
          <w:szCs w:val="18"/>
        </w:rPr>
        <w:t xml:space="preserve">    case 'RAW':</w:t>
      </w:r>
    </w:p>
    <w:p>
      <w:r>
        <w:rPr>
          <w:rFonts w:ascii="Courier New" w:cs="Courier New" w:eastAsia="Courier New" w:hAnsi="Courier New"/>
          <w:sz w:val="18"/>
          <w:szCs w:val="18"/>
        </w:rPr>
        <w:t xml:space="preserve">      forwardToExternalSystem(event.event, event.source);</w:t>
      </w:r>
    </w:p>
    <w:p>
      <w:r>
        <w:rPr>
          <w:rFonts w:ascii="Courier New" w:cs="Courier New" w:eastAsia="Courier New" w:hAnsi="Courier New"/>
          <w:sz w:val="18"/>
          <w:szCs w:val="18"/>
        </w:rPr>
        <w:t xml:space="preserve">      console.log("External system event:", event.source, event.event);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'CUSTOM':</w:t>
      </w:r>
    </w:p>
    <w:p>
      <w:r>
        <w:rPr>
          <w:rFonts w:ascii="Courier New" w:cs="Courier New" w:eastAsia="Courier New" w:hAnsi="Courier New"/>
          <w:sz w:val="18"/>
          <w:szCs w:val="18"/>
        </w:rPr>
        <w:t xml:space="preserve">      if(event.name === "AGENT_HANDOFF") {</w:t>
      </w:r>
    </w:p>
    <w:p>
      <w:r>
        <w:rPr>
          <w:rFonts w:ascii="Courier New" w:cs="Courier New" w:eastAsia="Courier New" w:hAnsi="Courier New"/>
          <w:sz w:val="18"/>
          <w:szCs w:val="18"/>
        </w:rPr>
        <w:t xml:space="preserve">        switchActiveAgent(event.value.from_agent, event.value.to_agent);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short, special events provide an extension point when you need “something extra” beyond the core AG-UI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Draft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more events that are currently in draft status and may change before finalization. Here are some of those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 Events` : will represent agent progress between messages, letting the UI show fine-grained updates in order.</w:t>
      </w:r>
    </w:p>
    <w:p>
      <w:r>
        <w:rPr>
          <w:rFonts w:ascii="Courier New" w:cs="Courier New" w:eastAsia="Courier New" w:hAnsi="Courier New"/>
          <w:sz w:val="18"/>
          <w:szCs w:val="18"/>
        </w:rPr>
        <w:t xml:space="preserve">* `Reasoning Events` : will support LLM reasoning visibility and continuity, enabling chain-of-thought reasoning.</w:t>
      </w:r>
    </w:p>
    <w:p>
      <w:r>
        <w:rPr>
          <w:rFonts w:ascii="Courier New" w:cs="Courier New" w:eastAsia="Courier New" w:hAnsi="Courier New"/>
          <w:sz w:val="18"/>
          <w:szCs w:val="18"/>
        </w:rPr>
        <w:t xml:space="preserve">* `Meta Events` : will provide annotations or signals independent of agent runs, like user feedback or external events.</w:t>
      </w:r>
    </w:p>
    <w:p>
      <w:r>
        <w:rPr>
          <w:rFonts w:ascii="Courier New" w:cs="Courier New" w:eastAsia="Courier New" w:hAnsi="Courier New"/>
          <w:sz w:val="18"/>
          <w:szCs w:val="18"/>
        </w:rPr>
        <w:t xml:space="preserve">* `Modified Lifecycle Events` : will extend existing lifecycle events to handle interrupts or branching.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the complete list on the [official docs](https://docs.ag-ui.com/concepts/events#draft-events).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next section, you will find a live interaction flow to understand how all the events come together to work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Interaction Flow (showing even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live example combining multiple event types to illustrate the full lifecycle of an agent interaction. You can try it out at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&lt;https://www.copilotkit.ai/blog/introducing-the-ag-ui-dojo&gt;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complete event sequence from the [LangGraph AG-UI demo](https://github.com/copilotkit-support/open-ag-ui-demo-langgraph) showing a stock analysis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RUN_STARTED → Agent begins processing user investment query</w:t>
      </w:r>
    </w:p>
    <w:p>
      <w:r>
        <w:rPr>
          <w:rFonts w:ascii="Courier New" w:cs="Courier New" w:eastAsia="Courier New" w:hAnsi="Courier New"/>
          <w:sz w:val="18"/>
          <w:szCs w:val="18"/>
        </w:rPr>
        <w:t xml:space="preserve">STATE_SNAPSHOT → Initialize portfolio state with available cash</w:t>
      </w:r>
    </w:p>
    <w:p>
      <w:r>
        <w:rPr>
          <w:rFonts w:ascii="Courier New" w:cs="Courier New" w:eastAsia="Courier New" w:hAnsi="Courier New"/>
          <w:sz w:val="18"/>
          <w:szCs w:val="18"/>
        </w:rPr>
        <w:t xml:space="preserve">TEXT_MESSAGE_START → Begin greeting message</w:t>
      </w:r>
    </w:p>
    <w:p>
      <w:r>
        <w:rPr>
          <w:rFonts w:ascii="Courier New" w:cs="Courier New" w:eastAsia="Courier New" w:hAnsi="Courier New"/>
          <w:sz w:val="18"/>
          <w:szCs w:val="18"/>
        </w:rPr>
        <w:t xml:space="preserve">TEXT_MESSAGE_CONTENT → Stream "Analyzing your investment request..."</w:t>
      </w:r>
    </w:p>
    <w:p>
      <w:r>
        <w:rPr>
          <w:rFonts w:ascii="Courier New" w:cs="Courier New" w:eastAsia="Courier New" w:hAnsi="Courier New"/>
          <w:sz w:val="18"/>
          <w:szCs w:val="18"/>
        </w:rPr>
        <w:t xml:space="preserve">TEXT_MESSAGE_END → Complete greeting message</w:t>
      </w:r>
    </w:p>
    <w:p>
      <w:r>
        <w:rPr>
          <w:rFonts w:ascii="Courier New" w:cs="Courier New" w:eastAsia="Courier New" w:hAnsi="Courier New"/>
          <w:sz w:val="18"/>
          <w:szCs w:val="18"/>
        </w:rPr>
        <w:t xml:space="preserve">TOOL_CALL_START → Begin stock data extraction</w:t>
      </w:r>
    </w:p>
    <w:p>
      <w:r>
        <w:rPr>
          <w:rFonts w:ascii="Courier New" w:cs="Courier New" w:eastAsia="Courier New" w:hAnsi="Courier New"/>
          <w:sz w:val="18"/>
          <w:szCs w:val="18"/>
        </w:rPr>
        <w:t xml:space="preserve">TOOL_CALL_ARGS → Show parameters: {"tickers": ["AAPL"], "amount": [10000]}</w:t>
      </w:r>
    </w:p>
    <w:p>
      <w:r>
        <w:rPr>
          <w:rFonts w:ascii="Courier New" w:cs="Courier New" w:eastAsia="Courier New" w:hAnsi="Courier New"/>
          <w:sz w:val="18"/>
          <w:szCs w:val="18"/>
        </w:rPr>
        <w:t xml:space="preserve">TOOL_CALL_END → Stock data fetch complete</w:t>
      </w:r>
    </w:p>
    <w:p>
      <w:r>
        <w:rPr>
          <w:rFonts w:ascii="Courier New" w:cs="Courier New" w:eastAsia="Courier New" w:hAnsi="Courier New"/>
          <w:sz w:val="18"/>
          <w:szCs w:val="18"/>
        </w:rPr>
        <w:t xml:space="preserve">STATE_DELTA → Update tool logs: "Gathering stock data" → "completed"</w:t>
      </w:r>
    </w:p>
    <w:p>
      <w:r>
        <w:rPr>
          <w:rFonts w:ascii="Courier New" w:cs="Courier New" w:eastAsia="Courier New" w:hAnsi="Courier New"/>
          <w:sz w:val="18"/>
          <w:szCs w:val="18"/>
        </w:rPr>
        <w:t xml:space="preserve">TOOL_CALL_START → Begin cash allocation calculations</w:t>
      </w:r>
    </w:p>
    <w:p>
      <w:r>
        <w:rPr>
          <w:rFonts w:ascii="Courier New" w:cs="Courier New" w:eastAsia="Courier New" w:hAnsi="Courier New"/>
          <w:sz w:val="18"/>
          <w:szCs w:val="18"/>
        </w:rPr>
        <w:t xml:space="preserve">STATE_DELTA → Update portfolio holdings in real-time</w:t>
      </w:r>
    </w:p>
    <w:p>
      <w:r>
        <w:rPr>
          <w:rFonts w:ascii="Courier New" w:cs="Courier New" w:eastAsia="Courier New" w:hAnsi="Courier New"/>
          <w:sz w:val="18"/>
          <w:szCs w:val="18"/>
        </w:rPr>
        <w:t xml:space="preserve">TEXT_MESSAGE_START → Begin analysis response</w:t>
      </w:r>
    </w:p>
    <w:p>
      <w:r>
        <w:rPr>
          <w:rFonts w:ascii="Courier New" w:cs="Courier New" w:eastAsia="Courier New" w:hAnsi="Courier New"/>
          <w:sz w:val="18"/>
          <w:szCs w:val="18"/>
        </w:rPr>
        <w:t xml:space="preserve">TEXT_MESSAGE_CONTENT → Stream investment analysis results</w:t>
      </w:r>
    </w:p>
    <w:p>
      <w:r>
        <w:rPr>
          <w:rFonts w:ascii="Courier New" w:cs="Courier New" w:eastAsia="Courier New" w:hAnsi="Courier New"/>
          <w:sz w:val="18"/>
          <w:szCs w:val="18"/>
        </w:rPr>
        <w:t xml:space="preserve">TEXT_MESSAGE_END → Complete analysis message</w:t>
      </w:r>
    </w:p>
    <w:p>
      <w:r>
        <w:rPr>
          <w:rFonts w:ascii="Courier New" w:cs="Courier New" w:eastAsia="Courier New" w:hAnsi="Courier New"/>
          <w:sz w:val="18"/>
          <w:szCs w:val="18"/>
        </w:rPr>
        <w:t xml:space="preserve">TOOL_CALL_START → Generate bull/bear insights</w:t>
      </w:r>
    </w:p>
    <w:p>
      <w:r>
        <w:rPr>
          <w:rFonts w:ascii="Courier New" w:cs="Courier New" w:eastAsia="Courier New" w:hAnsi="Courier New"/>
          <w:sz w:val="18"/>
          <w:szCs w:val="18"/>
        </w:rPr>
        <w:t xml:space="preserve">TOOL_CALL_RESULT → Display investment insights</w:t>
      </w:r>
    </w:p>
    <w:p>
      <w:r>
        <w:rPr>
          <w:rFonts w:ascii="Courier New" w:cs="Courier New" w:eastAsia="Courier New" w:hAnsi="Courier New"/>
          <w:sz w:val="18"/>
          <w:szCs w:val="18"/>
        </w:rPr>
        <w:t xml:space="preserve">RUN_FINISHED → Agent task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 get the hang of AG-UI events, you realize how much simpler and more predictable interactive agents become.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one of those specs that quietly solves a big problem for anyone building serious agent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hope you learned something valuable. Have a great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All](/blog)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 Announces Dedicated AG-UI Endpoint in AgentCore and FAST Template for Building Fullstack Agents](/_next/image?url=https%3A%2F%2Fcdn.sanity.io%2Fimages%2Fy3fjfzcd%2Fproduction%2F1e4f8d388ffce8b95b1b2dbf477f141ac039d97b-1920x1080.png&amp;w=3840&amp;q=75)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Anmol Baranwal and Nathan TarbertMarch 24,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AWS Announces Dedicated AG-UI Endpoint in AgentCore and FAST Template for Building Fullstack AgentsAWS and CopilotKit release a dedicated AG-UI endpoint in AgentCore and a new FAST template pattern with Generative UI, shared state, and human-in-the-loop flows out of the box.](/blog/aws-announces-dedicated-ag-ui-endpoint-in-agentcore-and-fast-template-for-building-fullstack-agents)[![Reusable Agents Meet Generative UIs](/_next/image?url=https%3A%2F%2Fcdn.sanity.io%2Fimages%2Fy3fjfzcd%2Fproduction%2F30ffc80380890b29471a8fcbc7f7f7939ca0c3eb-1000x400.png&amp;w=3840&amp;q=75)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Anmol Baranwal and Nathan TarbertMarch 12,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Reusable Agents Meet Generative UIsOracle, Google, and CopilotKit have jointly released an integration that standardizes how AI agents are defined, how they communicate with frontends in real time, and how they describe the UI they require.</w:t>
      </w:r>
    </w:p>
    <w:p>
      <w:r>
        <w:rPr>
          <w:rFonts w:ascii="Courier New" w:cs="Courier New" w:eastAsia="Courier New" w:hAnsi="Courier New"/>
          <w:sz w:val="18"/>
          <w:szCs w:val="18"/>
        </w:rPr>
        <w:t xml:space="preserve">The integration connects three distinct layers. Oracle's Open Agent Specification (Agent Spec) provides a framework-agnostic way to define agent logic, workflows, and tool usage once and run it across compatible runtimes. AG-UI handles the live interaction stream between the agent and the frontend, keeping tool progress, state updates, and user interactions synchronized while the agent is executing.</w:t>
      </w:r>
    </w:p>
    <w:p>
      <w:r>
        <w:rPr>
          <w:rFonts w:ascii="Courier New" w:cs="Courier New" w:eastAsia="Courier New" w:hAnsi="Courier New"/>
          <w:sz w:val="18"/>
          <w:szCs w:val="18"/>
        </w:rPr>
        <w:t xml:space="preserve">A2UI, developed by Google, allows agents to describe the UI they need - forms, tables, multi-step flows - as structured JSONL, which CopilotKit then renders automatically inside the host application.</w:t>
      </w:r>
    </w:p>
    <w:p>
      <w:r>
        <w:rPr>
          <w:rFonts w:ascii="Courier New" w:cs="Courier New" w:eastAsia="Courier New" w:hAnsi="Courier New"/>
          <w:sz w:val="18"/>
          <w:szCs w:val="18"/>
        </w:rPr>
        <w:t xml:space="preserve">Previously, each of these layers required custom implementation per project. This release establishes a shared contract across all three, meaning agent developers can define the agent once, expose a standardized interaction stream, and have the frontend render structured UI surfaces without writing custom wiring for each tool or workflow.</w:t>
      </w:r>
    </w:p>
    <w:p>
      <w:r>
        <w:rPr>
          <w:rFonts w:ascii="Courier New" w:cs="Courier New" w:eastAsia="Courier New" w:hAnsi="Courier New"/>
          <w:sz w:val="18"/>
          <w:szCs w:val="18"/>
        </w:rPr>
        <w:t xml:space="preserve">The practical impact is reduced integration friction across the ecosystem - agent runtimes and frontend clients that implement these standards can interoperate without lock-in to a specific framework or vendor.](/blog/reusable-agents-meet-generative-uis)[![The Developer's Guide to Generative UI in 2026](/_next/image?url=https%3A%2F%2Fcdn.sanity.io%2Fimages%2Fy3fjfzcd%2Fproduction%2Fff99f879000b0a01c7cb24e74cc43825036eff9a-3200x1800.png&amp;w=3840&amp;q=75)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Anmol Baranwal and Nathan TarbertJanuary 29,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Developer's Guide to Generative UI in 2026AI agents have become much better at reasoning and planning. The UI layer has mostly stayed the same, and it is holding back the experience.</w:t>
      </w:r>
    </w:p>
    <w:p>
      <w:r>
        <w:rPr>
          <w:rFonts w:ascii="Courier New" w:cs="Courier New" w:eastAsia="Courier New" w:hAnsi="Courier New"/>
          <w:sz w:val="18"/>
          <w:szCs w:val="18"/>
        </w:rPr>
        <w:t xml:space="preserve">Most agent experiences still rely on chat, even when the task clearly needs forms, previews, controls, or step-by-step feedback.</w:t>
      </w:r>
    </w:p>
    <w:p>
      <w:r>
        <w:rPr>
          <w:rFonts w:ascii="Courier New" w:cs="Courier New" w:eastAsia="Courier New" w:hAnsi="Courier New"/>
          <w:sz w:val="18"/>
          <w:szCs w:val="18"/>
        </w:rPr>
        <w:t xml:space="preserve">Generative UI is the idea that allows agents to influence the interface at runtime, so the UI can change as context changes. This is usually done through UI specs like A2UI, Open-JSON-UI, or MCP Apps.</w:t>
      </w:r>
    </w:p>
    <w:p>
      <w:r>
        <w:rPr>
          <w:rFonts w:ascii="Courier New" w:cs="Courier New" w:eastAsia="Courier New" w:hAnsi="Courier New"/>
          <w:sz w:val="18"/>
          <w:szCs w:val="18"/>
        </w:rPr>
        <w:t xml:space="preserve">We'll break down Generative UI, the three practical patterns, and how CopilotKit supports them (using AG-UI protocol under the hood).](/blog/the-developer-s-guide-to-generative-ui-in-2026)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 in the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 to our blog and get updates on CopilotKit in your inbox.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Subscribe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![](https://static.scarf.sh/a.png?x-pxid=1c040678-b704-471e-a3f5-69c6bf52b703)</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labs/uphillsnowball/knowledge/csrmc_doctrine/master-the-17-ag-ui-event-types-for-building-agents-the-right-way.md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labs/uphillsnowball/knowledge/csrmc_doctrine/mcp-server.md ---</w:t>
      </w:r>
    </w:p>
    <w:p>
      <w:r>
        <w:rPr>
          <w:rFonts w:ascii="Courier New" w:cs="Courier New" w:eastAsia="Courier New" w:hAnsi="Courier New"/>
          <w:sz w:val="18"/>
          <w:szCs w:val="18"/>
        </w:rPr>
        <w:t xml:space="preserve"># Source: https://firebase.google.com/docs/ai-assistance/mcp-server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 MCP server  |  Develop with AI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to main content](#main-content)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[![Firebase](https://www.gstatic.com/devrel-devsite/prod/vd3309c0d80f416d7367081c5c5ffd3cd171f6ea37becda6136423538d770ce20/firebase/images/lockup.svg)](/)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English</w:t>
      </w:r>
    </w:p>
    <w:p>
      <w:r>
        <w:rPr>
          <w:rFonts w:ascii="Courier New" w:cs="Courier New" w:eastAsia="Courier New" w:hAnsi="Courier New"/>
          <w:sz w:val="18"/>
          <w:szCs w:val="18"/>
        </w:rPr>
        <w:t xml:space="preserve">* Deutsch</w:t>
      </w:r>
    </w:p>
    <w:p>
      <w:r>
        <w:rPr>
          <w:rFonts w:ascii="Courier New" w:cs="Courier New" w:eastAsia="Courier New" w:hAnsi="Courier New"/>
          <w:sz w:val="18"/>
          <w:szCs w:val="18"/>
        </w:rPr>
        <w:t xml:space="preserve">* Español – América Latina</w:t>
      </w:r>
    </w:p>
    <w:p>
      <w:r>
        <w:rPr>
          <w:rFonts w:ascii="Courier New" w:cs="Courier New" w:eastAsia="Courier New" w:hAnsi="Courier New"/>
          <w:sz w:val="18"/>
          <w:szCs w:val="18"/>
        </w:rPr>
        <w:t xml:space="preserve">* Français</w:t>
      </w:r>
    </w:p>
    <w:p>
      <w:r>
        <w:rPr>
          <w:rFonts w:ascii="Courier New" w:cs="Courier New" w:eastAsia="Courier New" w:hAnsi="Courier New"/>
          <w:sz w:val="18"/>
          <w:szCs w:val="18"/>
        </w:rPr>
        <w:t xml:space="preserve">* Indonesia</w:t>
      </w:r>
    </w:p>
    <w:p>
      <w:r>
        <w:rPr>
          <w:rFonts w:ascii="Courier New" w:cs="Courier New" w:eastAsia="Courier New" w:hAnsi="Courier New"/>
          <w:sz w:val="18"/>
          <w:szCs w:val="18"/>
        </w:rPr>
        <w:t xml:space="preserve">* Italiano</w:t>
      </w:r>
    </w:p>
    <w:p>
      <w:r>
        <w:rPr>
          <w:rFonts w:ascii="Courier New" w:cs="Courier New" w:eastAsia="Courier New" w:hAnsi="Courier New"/>
          <w:sz w:val="18"/>
          <w:szCs w:val="18"/>
        </w:rPr>
        <w:t xml:space="preserve">* Polski</w:t>
      </w:r>
    </w:p>
    <w:p>
      <w:r>
        <w:rPr>
          <w:rFonts w:ascii="Courier New" w:cs="Courier New" w:eastAsia="Courier New" w:hAnsi="Courier New"/>
          <w:sz w:val="18"/>
          <w:szCs w:val="18"/>
        </w:rPr>
        <w:t xml:space="preserve">* Português – Brasil</w:t>
      </w:r>
    </w:p>
    <w:p>
      <w:r>
        <w:rPr>
          <w:rFonts w:ascii="Courier New" w:cs="Courier New" w:eastAsia="Courier New" w:hAnsi="Courier New"/>
          <w:sz w:val="18"/>
          <w:szCs w:val="18"/>
        </w:rPr>
        <w:t xml:space="preserve">* Tiếng Việt</w:t>
      </w:r>
    </w:p>
    <w:p>
      <w:r>
        <w:rPr>
          <w:rFonts w:ascii="Courier New" w:cs="Courier New" w:eastAsia="Courier New" w:hAnsi="Courier New"/>
          <w:sz w:val="18"/>
          <w:szCs w:val="18"/>
        </w:rPr>
        <w:t xml:space="preserve">* Türkçe</w:t>
      </w:r>
    </w:p>
    <w:p>
      <w:r>
        <w:rPr>
          <w:rFonts w:ascii="Courier New" w:cs="Courier New" w:eastAsia="Courier New" w:hAnsi="Courier New"/>
          <w:sz w:val="18"/>
          <w:szCs w:val="18"/>
        </w:rPr>
        <w:t xml:space="preserve">* Русский</w:t>
      </w:r>
    </w:p>
    <w:p>
      <w:r>
        <w:rPr>
          <w:rFonts w:ascii="Courier New" w:cs="Courier New" w:eastAsia="Courier New" w:hAnsi="Courier New"/>
          <w:sz w:val="18"/>
          <w:szCs w:val="18"/>
        </w:rPr>
        <w:t xml:space="preserve">* עברית</w:t>
      </w:r>
    </w:p>
    <w:p>
      <w:r>
        <w:rPr>
          <w:rFonts w:ascii="Courier New" w:cs="Courier New" w:eastAsia="Courier New" w:hAnsi="Courier New"/>
          <w:sz w:val="18"/>
          <w:szCs w:val="18"/>
        </w:rPr>
        <w:t xml:space="preserve">* العربيّة</w:t>
      </w:r>
    </w:p>
    <w:p>
      <w:r>
        <w:rPr>
          <w:rFonts w:ascii="Courier New" w:cs="Courier New" w:eastAsia="Courier New" w:hAnsi="Courier New"/>
          <w:sz w:val="18"/>
          <w:szCs w:val="18"/>
        </w:rPr>
        <w:t xml:space="preserve">* فارسی</w:t>
      </w:r>
    </w:p>
    <w:p>
      <w:r>
        <w:rPr>
          <w:rFonts w:ascii="Courier New" w:cs="Courier New" w:eastAsia="Courier New" w:hAnsi="Courier New"/>
          <w:sz w:val="18"/>
          <w:szCs w:val="18"/>
        </w:rPr>
        <w:t xml:space="preserve">* हिंदी</w:t>
      </w:r>
    </w:p>
    <w:p>
      <w:r>
        <w:rPr>
          <w:rFonts w:ascii="Courier New" w:cs="Courier New" w:eastAsia="Courier New" w:hAnsi="Courier New"/>
          <w:sz w:val="18"/>
          <w:szCs w:val="18"/>
        </w:rPr>
        <w:t xml:space="preserve">* বাংলা</w:t>
      </w:r>
    </w:p>
    <w:p>
      <w:r>
        <w:rPr>
          <w:rFonts w:ascii="Courier New" w:cs="Courier New" w:eastAsia="Courier New" w:hAnsi="Courier New"/>
          <w:sz w:val="18"/>
          <w:szCs w:val="18"/>
        </w:rPr>
        <w:t xml:space="preserve">* ภาษาไทย</w:t>
      </w:r>
    </w:p>
    <w:p>
      <w:r>
        <w:rPr>
          <w:rFonts w:ascii="Courier New" w:cs="Courier New" w:eastAsia="Courier New" w:hAnsi="Courier New"/>
          <w:sz w:val="18"/>
          <w:szCs w:val="18"/>
        </w:rPr>
        <w:t xml:space="preserve">* 中文 – 简体</w:t>
      </w:r>
    </w:p>
    <w:p>
      <w:r>
        <w:rPr>
          <w:rFonts w:ascii="Courier New" w:cs="Courier New" w:eastAsia="Courier New" w:hAnsi="Courier New"/>
          <w:sz w:val="18"/>
          <w:szCs w:val="18"/>
        </w:rPr>
        <w:t xml:space="preserve">* 中文 – 繁體</w:t>
      </w:r>
    </w:p>
    <w:p>
      <w:r>
        <w:rPr>
          <w:rFonts w:ascii="Courier New" w:cs="Courier New" w:eastAsia="Courier New" w:hAnsi="Courier New"/>
          <w:sz w:val="18"/>
          <w:szCs w:val="18"/>
        </w:rPr>
        <w:t xml:space="preserve">* 日本語</w:t>
      </w:r>
    </w:p>
    <w:p>
      <w:r>
        <w:rPr>
          <w:rFonts w:ascii="Courier New" w:cs="Courier New" w:eastAsia="Courier New" w:hAnsi="Courier New"/>
          <w:sz w:val="18"/>
          <w:szCs w:val="18"/>
        </w:rPr>
        <w:t xml:space="preserve">* 한국어</w:t>
      </w:r>
    </w:p>
    <w:p>
      <w:r>
        <w:rPr>
          <w:rFonts w:ascii="Courier New" w:cs="Courier New" w:eastAsia="Courier New" w:hAnsi="Courier New"/>
          <w:sz w:val="18"/>
          <w:szCs w:val="18"/>
        </w:rPr>
        <w:t xml:space="preserve">[Blog](//firebase.blog)</w:t>
      </w:r>
    </w:p>
    <w:p>
      <w:r>
        <w:rPr>
          <w:rFonts w:ascii="Courier New" w:cs="Courier New" w:eastAsia="Courier New" w:hAnsi="Courier New"/>
          <w:sz w:val="18"/>
          <w:szCs w:val="18"/>
        </w:rPr>
        <w:t xml:space="preserve">[Go to console](//console.firebase.google.com)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[Documentation](https://firebase.google.com/docs)</w:t>
      </w:r>
    </w:p>
    <w:p>
      <w:r>
        <w:rPr>
          <w:rFonts w:ascii="Courier New" w:cs="Courier New" w:eastAsia="Courier New" w:hAnsi="Courier New"/>
          <w:sz w:val="18"/>
          <w:szCs w:val="18"/>
        </w:rPr>
        <w:t xml:space="preserve">* [Develop with AI assistance](https://firebase.google.com/docs/ai-assistance)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[Firebase](https://firebase.google.com/)</w:t>
      </w:r>
    </w:p>
    <w:p>
      <w:r>
        <w:rPr>
          <w:rFonts w:ascii="Courier New" w:cs="Courier New" w:eastAsia="Courier New" w:hAnsi="Courier New"/>
          <w:sz w:val="18"/>
          <w:szCs w:val="18"/>
        </w:rPr>
        <w:t xml:space="preserve">* [Documentation](https://firebase.google.com/docs)</w:t>
      </w:r>
    </w:p>
    <w:p>
      <w:r>
        <w:rPr>
          <w:rFonts w:ascii="Courier New" w:cs="Courier New" w:eastAsia="Courier New" w:hAnsi="Courier New"/>
          <w:sz w:val="18"/>
          <w:szCs w:val="18"/>
        </w:rPr>
        <w:t xml:space="preserve">* [Develop with AI assistance](https://firebase.google.com/docs/ai-assistance)</w:t>
      </w:r>
    </w:p>
    <w:p>
      <w:r>
        <w:rPr>
          <w:rFonts w:ascii="Courier New" w:cs="Courier New" w:eastAsia="Courier New" w:hAnsi="Courier New"/>
          <w:sz w:val="18"/>
          <w:szCs w:val="18"/>
        </w:rPr>
        <w:t xml:space="preserve">* [AI](https://firebase.google.com/docs/ai)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MCP server Stay organized with collections Save and categorize content based on your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w:t>
      </w:r>
    </w:p>
    <w:p>
      <w:r>
        <w:rPr>
          <w:rFonts w:ascii="Courier New" w:cs="Courier New" w:eastAsia="Courier New" w:hAnsi="Courier New"/>
          <w:sz w:val="18"/>
          <w:szCs w:val="18"/>
        </w:rPr>
        <w:t xml:space="preserve">[Firebase MCP server](https://github.com/firebase/firebase-tools/tree/master/src/mcp)</w:t>
      </w:r>
    </w:p>
    <w:p>
      <w:r>
        <w:rPr>
          <w:rFonts w:ascii="Courier New" w:cs="Courier New" w:eastAsia="Courier New" w:hAnsi="Courier New"/>
          <w:sz w:val="18"/>
          <w:szCs w:val="18"/>
        </w:rPr>
        <w:t xml:space="preserve">to give AI-powered development tools the ability to work with your</w:t>
      </w:r>
    </w:p>
    <w:p>
      <w:r>
        <w:rPr>
          <w:rFonts w:ascii="Courier New" w:cs="Courier New" w:eastAsia="Courier New" w:hAnsi="Courier New"/>
          <w:sz w:val="18"/>
          <w:szCs w:val="18"/>
        </w:rPr>
        <w:t xml:space="preserve">Firebase projects and your app's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Firebase MCP server works with</w:t>
      </w:r>
    </w:p>
    <w:p>
      <w:r>
        <w:rPr>
          <w:rFonts w:ascii="Courier New" w:cs="Courier New" w:eastAsia="Courier New" w:hAnsi="Courier New"/>
          <w:sz w:val="18"/>
          <w:szCs w:val="18"/>
        </w:rPr>
        <w:t xml:space="preserve">any tool that can act as an MCP client, including: Antigravity, Gemini CLI and Gemini Code Assist, Claude Code and Claude Desktop, Cline, Cursor, VS Code Copilot, Windsurf,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[arrow\_downward Jump to setup instructions](#setup)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 of the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editor configured to use the Firebase MCP server can use its AI capabilities</w:t>
      </w:r>
    </w:p>
    <w:p>
      <w:r>
        <w:rPr>
          <w:rFonts w:ascii="Courier New" w:cs="Courier New" w:eastAsia="Courier New" w:hAnsi="Courier New"/>
          <w:sz w:val="18"/>
          <w:szCs w:val="18"/>
        </w:rPr>
        <w:t xml:space="preserve">to help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and manage Firebase projects</w:t>
      </w:r>
    </w:p>
    <w:p>
      <w:r>
        <w:rPr>
          <w:rFonts w:ascii="Courier New" w:cs="Courier New" w:eastAsia="Courier New" w:hAnsi="Courier New"/>
          <w:sz w:val="18"/>
          <w:szCs w:val="18"/>
        </w:rPr>
        <w:t xml:space="preserve">* Manage your Firebase Authentication users</w:t>
      </w:r>
    </w:p>
    <w:p>
      <w:r>
        <w:rPr>
          <w:rFonts w:ascii="Courier New" w:cs="Courier New" w:eastAsia="Courier New" w:hAnsi="Courier New"/>
          <w:sz w:val="18"/>
          <w:szCs w:val="18"/>
        </w:rPr>
        <w:t xml:space="preserve">* Work with data in Cloud Firestore and Firebase Data Connect</w:t>
      </w:r>
    </w:p>
    <w:p>
      <w:r>
        <w:rPr>
          <w:rFonts w:ascii="Courier New" w:cs="Courier New" w:eastAsia="Courier New" w:hAnsi="Courier New"/>
          <w:sz w:val="18"/>
          <w:szCs w:val="18"/>
        </w:rPr>
        <w:t xml:space="preserve">* Retrieve Firebase Data Connect schemas</w:t>
      </w:r>
    </w:p>
    <w:p>
      <w:r>
        <w:rPr>
          <w:rFonts w:ascii="Courier New" w:cs="Courier New" w:eastAsia="Courier New" w:hAnsi="Courier New"/>
          <w:sz w:val="18"/>
          <w:szCs w:val="18"/>
        </w:rPr>
        <w:t xml:space="preserve">* Understand your security rules for Firestore and Cloud Storage for Firebase</w:t>
      </w:r>
    </w:p>
    <w:p>
      <w:r>
        <w:rPr>
          <w:rFonts w:ascii="Courier New" w:cs="Courier New" w:eastAsia="Courier New" w:hAnsi="Courier New"/>
          <w:sz w:val="18"/>
          <w:szCs w:val="18"/>
        </w:rPr>
        <w:t xml:space="preserve">* Send messages with Firebase Cloud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only partial lists; see the [server capabilities](#capabilities)</w:t>
      </w:r>
    </w:p>
    <w:p>
      <w:r>
        <w:rPr>
          <w:rFonts w:ascii="Courier New" w:cs="Courier New" w:eastAsia="Courier New" w:hAnsi="Courier New"/>
          <w:sz w:val="18"/>
          <w:szCs w:val="18"/>
        </w:rPr>
        <w:t xml:space="preserve">section for a complete list of tools available to your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Consider using [Firebase agent skills](/docs/ai-assistance/agent-skills)</w:t>
      </w:r>
    </w:p>
    <w:p>
      <w:r>
        <w:rPr>
          <w:rFonts w:ascii="Courier New" w:cs="Courier New" w:eastAsia="Courier New" w:hAnsi="Courier New"/>
          <w:sz w:val="18"/>
          <w:szCs w:val="18"/>
        </w:rPr>
        <w:t xml:space="preserve">alongside the MCP server to help your AI assistant understand Firebase best</w:t>
      </w:r>
    </w:p>
    <w:p>
      <w:r>
        <w:rPr>
          <w:rFonts w:ascii="Courier New" w:cs="Courier New" w:eastAsia="Courier New" w:hAnsi="Courier New"/>
          <w:sz w:val="18"/>
          <w:szCs w:val="18"/>
        </w:rPr>
        <w:t xml:space="preserve">practices and execute complex tasks with higher accuracy and lower cost. For</w:t>
      </w:r>
    </w:p>
    <w:p>
      <w:r>
        <w:rPr>
          <w:rFonts w:ascii="Courier New" w:cs="Courier New" w:eastAsia="Courier New" w:hAnsi="Courier New"/>
          <w:sz w:val="18"/>
          <w:szCs w:val="18"/>
        </w:rPr>
        <w:t xml:space="preserve">example, for tasks like setting up services like Authentication, Cloud Firestore, or</w:t>
      </w:r>
    </w:p>
    <w:p>
      <w:r>
        <w:rPr>
          <w:rFonts w:ascii="Courier New" w:cs="Courier New" w:eastAsia="Courier New" w:hAnsi="Courier New"/>
          <w:sz w:val="18"/>
          <w:szCs w:val="18"/>
        </w:rPr>
        <w:t xml:space="preserve">Firebase AI Logic, or deploying web apps to Firebase Hosting or</w:t>
      </w:r>
    </w:p>
    <w:p>
      <w:r>
        <w:rPr>
          <w:rFonts w:ascii="Courier New" w:cs="Courier New" w:eastAsia="Courier New" w:hAnsi="Courier New"/>
          <w:sz w:val="18"/>
          <w:szCs w:val="18"/>
        </w:rPr>
        <w:t xml:space="preserve">App Hosting, agent skills can provide a more guided</w:t>
      </w:r>
    </w:p>
    <w:p>
      <w:r>
        <w:rPr>
          <w:rFonts w:ascii="Courier New" w:cs="Courier New" w:eastAsia="Courier New" w:hAnsi="Courier New"/>
          <w:sz w:val="18"/>
          <w:szCs w:val="18"/>
        </w:rPr>
        <w:t xml:space="preserve">and efficient experience than prompts like `/firebase:init` or</w:t>
      </w:r>
    </w:p>
    <w:p>
      <w:r>
        <w:rPr>
          <w:rFonts w:ascii="Courier New" w:cs="Courier New" w:eastAsia="Courier New" w:hAnsi="Courier New"/>
          <w:sz w:val="18"/>
          <w:szCs w:val="18"/>
        </w:rPr>
        <w:t xml:space="preserve">`/firebase:deploy`. When you have both the Firebase MCP server and</w:t>
      </w:r>
    </w:p>
    <w:p>
      <w:r>
        <w:rPr>
          <w:rFonts w:ascii="Courier New" w:cs="Courier New" w:eastAsia="Courier New" w:hAnsi="Courier New"/>
          <w:sz w:val="18"/>
          <w:szCs w:val="18"/>
        </w:rPr>
        <w:t xml:space="preserve">Firebase agent skills installed, skills can teach models how to use the MCP</w:t>
      </w:r>
    </w:p>
    <w:p>
      <w:r>
        <w:rPr>
          <w:rFonts w:ascii="Courier New" w:cs="Courier New" w:eastAsia="Courier New" w:hAnsi="Courier New"/>
          <w:sz w:val="18"/>
          <w:szCs w:val="18"/>
        </w:rPr>
        <w:t xml:space="preserve">tools to accomplish complex tasks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your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Firebase MCP server can work with any MCP client that supports standard I/O</w:t>
      </w:r>
    </w:p>
    <w:p>
      <w:r>
        <w:rPr>
          <w:rFonts w:ascii="Courier New" w:cs="Courier New" w:eastAsia="Courier New" w:hAnsi="Courier New"/>
          <w:sz w:val="18"/>
          <w:szCs w:val="18"/>
        </w:rPr>
        <w:t xml:space="preserve">(stdio) as the transport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Firebase MCP server makes tool calls, it uses the same user</w:t>
      </w:r>
    </w:p>
    <w:p>
      <w:r>
        <w:rPr>
          <w:rFonts w:ascii="Courier New" w:cs="Courier New" w:eastAsia="Courier New" w:hAnsi="Courier New"/>
          <w:sz w:val="18"/>
          <w:szCs w:val="18"/>
        </w:rPr>
        <w:t xml:space="preserve">credentials that authorize the Firebase CLI in the environment where it's</w:t>
      </w:r>
    </w:p>
    <w:p>
      <w:r>
        <w:rPr>
          <w:rFonts w:ascii="Courier New" w:cs="Courier New" w:eastAsia="Courier New" w:hAnsi="Courier New"/>
          <w:sz w:val="18"/>
          <w:szCs w:val="18"/>
        </w:rPr>
        <w:t xml:space="preserve">running. This could be a logged-in user or</w:t>
      </w:r>
    </w:p>
    <w:p>
      <w:r>
        <w:rPr>
          <w:rFonts w:ascii="Courier New" w:cs="Courier New" w:eastAsia="Courier New" w:hAnsi="Courier New"/>
          <w:sz w:val="18"/>
          <w:szCs w:val="18"/>
        </w:rPr>
        <w:t xml:space="preserve">[Application Default Credentials](https://cloud.google.com/docs/authentication/application-default-credentials),</w:t>
      </w:r>
    </w:p>
    <w:p>
      <w:r>
        <w:rPr>
          <w:rFonts w:ascii="Courier New" w:cs="Courier New" w:eastAsia="Courier New" w:hAnsi="Courier New"/>
          <w:sz w:val="18"/>
          <w:szCs w:val="18"/>
        </w:rPr>
        <w:t xml:space="preserve">depending on the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you have a working installation of Node.js and 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basic configuration instructions for using the Firebase MCP server with</w:t>
      </w:r>
    </w:p>
    <w:p>
      <w:r>
        <w:rPr>
          <w:rFonts w:ascii="Courier New" w:cs="Courier New" w:eastAsia="Courier New" w:hAnsi="Courier New"/>
          <w:sz w:val="18"/>
          <w:szCs w:val="18"/>
        </w:rPr>
        <w:t xml:space="preserve">some popular AI-assistive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Antigravity to use the Firebase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Antigravity, click the</w:t>
      </w:r>
    </w:p>
    <w:p>
      <w:r>
        <w:rPr>
          <w:rFonts w:ascii="Courier New" w:cs="Courier New" w:eastAsia="Courier New" w:hAnsi="Courier New"/>
          <w:sz w:val="18"/>
          <w:szCs w:val="18"/>
        </w:rPr>
        <w:t xml:space="preserve">   more\_horiz menu in the Agent pane &gt;</w:t>
      </w:r>
    </w:p>
    <w:p>
      <w:r>
        <w:rPr>
          <w:rFonts w:ascii="Courier New" w:cs="Courier New" w:eastAsia="Courier New" w:hAnsi="Courier New"/>
          <w:sz w:val="18"/>
          <w:szCs w:val="18"/>
        </w:rPr>
        <w:t xml:space="preserve">   **MCP Servers**.</w:t>
      </w:r>
    </w:p>
    <w:p>
      <w:r>
        <w:rPr>
          <w:rFonts w:ascii="Courier New" w:cs="Courier New" w:eastAsia="Courier New" w:hAnsi="Courier New"/>
          <w:sz w:val="18"/>
          <w:szCs w:val="18"/>
        </w:rPr>
        <w:t xml:space="preserve">2. Select **Firebase** &gt;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automatically updates your `mcp_config.json` file, which you can view by</w:t>
      </w:r>
    </w:p>
    <w:p>
      <w:r>
        <w:rPr>
          <w:rFonts w:ascii="Courier New" w:cs="Courier New" w:eastAsia="Courier New" w:hAnsi="Courier New"/>
          <w:sz w:val="18"/>
          <w:szCs w:val="18"/>
        </w:rPr>
        <w:t xml:space="preserve">clicking **Manage MCP Servers** at the top of the MCP Store pane &gt;</w:t>
      </w:r>
    </w:p>
    <w:p>
      <w:r>
        <w:rPr>
          <w:rFonts w:ascii="Courier New" w:cs="Courier New" w:eastAsia="Courier New" w:hAnsi="Courier New"/>
          <w:sz w:val="18"/>
          <w:szCs w:val="18"/>
        </w:rPr>
        <w:t xml:space="preserve">**View raw config**, with the following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"firebase-mcp-server":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"firebase-tools@latest",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recommended way to set up the Gemini CLI to use the</w:t>
      </w:r>
    </w:p>
    <w:p>
      <w:r>
        <w:rPr>
          <w:rFonts w:ascii="Courier New" w:cs="Courier New" w:eastAsia="Courier New" w:hAnsi="Courier New"/>
          <w:sz w:val="18"/>
          <w:szCs w:val="18"/>
        </w:rPr>
        <w:t xml:space="preserve">Firebase MCP server is to install the</w:t>
      </w:r>
    </w:p>
    <w:p>
      <w:r>
        <w:rPr>
          <w:rFonts w:ascii="Courier New" w:cs="Courier New" w:eastAsia="Courier New" w:hAnsi="Courier New"/>
          <w:sz w:val="18"/>
          <w:szCs w:val="18"/>
        </w:rPr>
        <w:t xml:space="preserve">[Firebase extension for Gemini CLI](/docs/ai-assistance/gcli-extension):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extensions install https://github.com/gemini-cli-extensions/firebase/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Installing the Firebase extension automatically configures the Firebase MCP</w:t>
      </w:r>
    </w:p>
    <w:p>
      <w:r>
        <w:rPr>
          <w:rFonts w:ascii="Courier New" w:cs="Courier New" w:eastAsia="Courier New" w:hAnsi="Courier New"/>
          <w:sz w:val="18"/>
          <w:szCs w:val="18"/>
        </w:rPr>
        <w:t xml:space="preserve">server and also comes with a context file that can improve Gemini's Firebase</w:t>
      </w:r>
    </w:p>
    <w:p>
      <w:r>
        <w:rPr>
          <w:rFonts w:ascii="Courier New" w:cs="Courier New" w:eastAsia="Courier New" w:hAnsi="Courier New"/>
          <w:sz w:val="18"/>
          <w:szCs w:val="18"/>
        </w:rPr>
        <w:t xml:space="preserve">app development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you can configure Gemini CLI to use the</w:t>
      </w:r>
    </w:p>
    <w:p>
      <w:r>
        <w:rPr>
          <w:rFonts w:ascii="Courier New" w:cs="Courier New" w:eastAsia="Courier New" w:hAnsi="Courier New"/>
          <w:sz w:val="18"/>
          <w:szCs w:val="18"/>
        </w:rPr>
        <w:t xml:space="preserve">Firebase MCP server (but not the Firebase extension context file), by editing</w:t>
      </w:r>
    </w:p>
    <w:p>
      <w:r>
        <w:rPr>
          <w:rFonts w:ascii="Courier New" w:cs="Courier New" w:eastAsia="Courier New" w:hAnsi="Courier New"/>
          <w:sz w:val="18"/>
          <w:szCs w:val="18"/>
        </w:rPr>
        <w:t xml:space="preserve">or creating one of the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your project: `.gemini/settings.json`</w:t>
      </w:r>
    </w:p>
    <w:p>
      <w:r>
        <w:rPr>
          <w:rFonts w:ascii="Courier New" w:cs="Courier New" w:eastAsia="Courier New" w:hAnsi="Courier New"/>
          <w:sz w:val="18"/>
          <w:szCs w:val="18"/>
        </w:rPr>
        <w:t xml:space="preserve">* In your home directory: `~/.gemini/settings.json`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file doesn't yet exist, create it by right-clicking the parent</w:t>
      </w:r>
    </w:p>
    <w:p>
      <w:r>
        <w:rPr>
          <w:rFonts w:ascii="Courier New" w:cs="Courier New" w:eastAsia="Courier New" w:hAnsi="Courier New"/>
          <w:sz w:val="18"/>
          <w:szCs w:val="18"/>
        </w:rPr>
        <w:t xml:space="preserve">directory and selecting **New file**. Add the following contents to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"firebase-tools@latest",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Code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recommended way to set up Gemini Code Assist to use the</w:t>
      </w:r>
    </w:p>
    <w:p>
      <w:r>
        <w:rPr>
          <w:rFonts w:ascii="Courier New" w:cs="Courier New" w:eastAsia="Courier New" w:hAnsi="Courier New"/>
          <w:sz w:val="18"/>
          <w:szCs w:val="18"/>
        </w:rPr>
        <w:t xml:space="preserve">Firebase MCP server is to install the</w:t>
      </w:r>
    </w:p>
    <w:p>
      <w:r>
        <w:rPr>
          <w:rFonts w:ascii="Courier New" w:cs="Courier New" w:eastAsia="Courier New" w:hAnsi="Courier New"/>
          <w:sz w:val="18"/>
          <w:szCs w:val="18"/>
        </w:rPr>
        <w:t xml:space="preserve">[Firebase extension for Gemini CLI](/docs/ai-assistance/gcli-extension):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extensions install https://github.com/gemini-cli-extensions/firebase/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Installing the Firebase extension automatically configures the Firebase MCP</w:t>
      </w:r>
    </w:p>
    <w:p>
      <w:r>
        <w:rPr>
          <w:rFonts w:ascii="Courier New" w:cs="Courier New" w:eastAsia="Courier New" w:hAnsi="Courier New"/>
          <w:sz w:val="18"/>
          <w:szCs w:val="18"/>
        </w:rPr>
        <w:t xml:space="preserve">server and also comes with a context file that can improve Gemini's Firebase</w:t>
      </w:r>
    </w:p>
    <w:p>
      <w:r>
        <w:rPr>
          <w:rFonts w:ascii="Courier New" w:cs="Courier New" w:eastAsia="Courier New" w:hAnsi="Courier New"/>
          <w:sz w:val="18"/>
          <w:szCs w:val="18"/>
        </w:rPr>
        <w:t xml:space="preserve">app development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you can configure Gemini Code Assist to use the</w:t>
      </w:r>
    </w:p>
    <w:p>
      <w:r>
        <w:rPr>
          <w:rFonts w:ascii="Courier New" w:cs="Courier New" w:eastAsia="Courier New" w:hAnsi="Courier New"/>
          <w:sz w:val="18"/>
          <w:szCs w:val="18"/>
        </w:rPr>
        <w:t xml:space="preserve">Firebase MCP server (but not the Firebase extension context file), by editing</w:t>
      </w:r>
    </w:p>
    <w:p>
      <w:r>
        <w:rPr>
          <w:rFonts w:ascii="Courier New" w:cs="Courier New" w:eastAsia="Courier New" w:hAnsi="Courier New"/>
          <w:sz w:val="18"/>
          <w:szCs w:val="18"/>
        </w:rPr>
        <w:t xml:space="preserve">or creating one of the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your project: `.gemini/settings.json`</w:t>
      </w:r>
    </w:p>
    <w:p>
      <w:r>
        <w:rPr>
          <w:rFonts w:ascii="Courier New" w:cs="Courier New" w:eastAsia="Courier New" w:hAnsi="Courier New"/>
          <w:sz w:val="18"/>
          <w:szCs w:val="18"/>
        </w:rPr>
        <w:t xml:space="preserve">* In your home directory: `~/.gemini/settings.json`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file doesn't yet exist, create it by right-clicking the parent</w:t>
      </w:r>
    </w:p>
    <w:p>
      <w:r>
        <w:rPr>
          <w:rFonts w:ascii="Courier New" w:cs="Courier New" w:eastAsia="Courier New" w:hAnsi="Courier New"/>
          <w:sz w:val="18"/>
          <w:szCs w:val="18"/>
        </w:rPr>
        <w:t xml:space="preserve">directory and selecting **New file**. Add the following contents to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"firebase-tools@latest",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Firebase Studio to use the Firebase MCP server, edit or</w:t>
      </w:r>
    </w:p>
    <w:p>
      <w:r>
        <w:rPr>
          <w:rFonts w:ascii="Courier New" w:cs="Courier New" w:eastAsia="Courier New" w:hAnsi="Courier New"/>
          <w:sz w:val="18"/>
          <w:szCs w:val="18"/>
        </w:rPr>
        <w:t xml:space="preserve">create the configuration file: `.idx/mcp.json`.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file doesn't yet exist, create it by right-clicking the parent</w:t>
      </w:r>
    </w:p>
    <w:p>
      <w:r>
        <w:rPr>
          <w:rFonts w:ascii="Courier New" w:cs="Courier New" w:eastAsia="Courier New" w:hAnsi="Courier New"/>
          <w:sz w:val="18"/>
          <w:szCs w:val="18"/>
        </w:rPr>
        <w:t xml:space="preserve">directory and selecting **New file**. Add the following contents to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"firebase-tools@latest",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Install via plugin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easiest way to set up the Firebase MCP server in Claude Code is to</w:t>
      </w:r>
    </w:p>
    <w:p>
      <w:r>
        <w:rPr>
          <w:rFonts w:ascii="Courier New" w:cs="Courier New" w:eastAsia="Courier New" w:hAnsi="Courier New"/>
          <w:sz w:val="18"/>
          <w:szCs w:val="18"/>
        </w:rPr>
        <w:t xml:space="preserve">  install the official Firebase plugin: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Add the Firebase marketplace for Claude plugins: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plugin marketplace add firebase/firebase-tools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Install the Claude plugin for Firebase: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plugin install firebase@firebase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plugin marketplace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 2**: Configure MCP server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Alternatively, you can manually configure the Firebase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Run the following command under your app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mcp add firebase npx -- -y firebase-tools@latest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Verify the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mcp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should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 npx -y firebase-tools@latest mcp - ✓ 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Claude Desktop to use the Firebase MCP server, edit the</w:t>
      </w:r>
    </w:p>
    <w:p>
      <w:r>
        <w:rPr>
          <w:rFonts w:ascii="Courier New" w:cs="Courier New" w:eastAsia="Courier New" w:hAnsi="Courier New"/>
          <w:sz w:val="18"/>
          <w:szCs w:val="18"/>
        </w:rPr>
        <w:t xml:space="preserve">`claude_desktop_config.json` file. You can open or create this file from the</w:t>
      </w:r>
    </w:p>
    <w:p>
      <w:r>
        <w:rPr>
          <w:rFonts w:ascii="Courier New" w:cs="Courier New" w:eastAsia="Courier New" w:hAnsi="Courier New"/>
          <w:sz w:val="18"/>
          <w:szCs w:val="18"/>
        </w:rPr>
        <w:t xml:space="preserve">**Claude &gt; Settings** menu. Select the **Developer** tab, then click</w:t>
      </w:r>
    </w:p>
    <w:p>
      <w:r>
        <w:rPr>
          <w:rFonts w:ascii="Courier New" w:cs="Courier New" w:eastAsia="Courier New" w:hAnsi="Courier New"/>
          <w:sz w:val="18"/>
          <w:szCs w:val="18"/>
        </w:rPr>
        <w:t xml:space="preserve">**Edit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"firebase-tools@latest",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Cline to use the Firebase MCP server, edit the</w:t>
      </w:r>
    </w:p>
    <w:p>
      <w:r>
        <w:rPr>
          <w:rFonts w:ascii="Courier New" w:cs="Courier New" w:eastAsia="Courier New" w:hAnsi="Courier New"/>
          <w:sz w:val="18"/>
          <w:szCs w:val="18"/>
        </w:rPr>
        <w:t xml:space="preserve">`cline_mcp_settings.json` file. You can open or create this file by clicking</w:t>
      </w:r>
    </w:p>
    <w:p>
      <w:r>
        <w:rPr>
          <w:rFonts w:ascii="Courier New" w:cs="Courier New" w:eastAsia="Courier New" w:hAnsi="Courier New"/>
          <w:sz w:val="18"/>
          <w:szCs w:val="18"/>
        </w:rPr>
        <w:t xml:space="preserve">the MCP Servers icon at the top of the Cline pane, then clicking the</w:t>
      </w:r>
    </w:p>
    <w:p>
      <w:r>
        <w:rPr>
          <w:rFonts w:ascii="Courier New" w:cs="Courier New" w:eastAsia="Courier New" w:hAnsi="Courier New"/>
          <w:sz w:val="18"/>
          <w:szCs w:val="18"/>
        </w:rPr>
        <w:t xml:space="preserve">**Configure MCP Servers**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"firebase-tools@latest", "mcp"],</w:t>
      </w:r>
    </w:p>
    <w:p>
      <w:r>
        <w:rPr>
          <w:rFonts w:ascii="Courier New" w:cs="Courier New" w:eastAsia="Courier New" w:hAnsi="Courier New"/>
          <w:sz w:val="18"/>
          <w:szCs w:val="18"/>
        </w:rPr>
        <w:t xml:space="preserve">      "disabled":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Marketplace plugin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the</w:t>
      </w:r>
    </w:p>
    <w:p>
      <w:r>
        <w:rPr>
          <w:rFonts w:ascii="Courier New" w:cs="Courier New" w:eastAsia="Courier New" w:hAnsi="Courier New"/>
          <w:sz w:val="18"/>
          <w:szCs w:val="18"/>
        </w:rPr>
        <w:t xml:space="preserve">[Firebase plugin from the Cursor Marketplace](https://cursor.com/marketplace/firebase).</w:t>
      </w:r>
    </w:p>
    <w:p>
      <w:r>
        <w:rPr>
          <w:rFonts w:ascii="Courier New" w:cs="Courier New" w:eastAsia="Courier New" w:hAnsi="Courier New"/>
          <w:sz w:val="18"/>
          <w:szCs w:val="18"/>
        </w:rPr>
        <w:t xml:space="preserve">This automatically configures the MCP server and provides access to</w:t>
      </w:r>
    </w:p>
    <w:p>
      <w:r>
        <w:rPr>
          <w:rFonts w:ascii="Courier New" w:cs="Courier New" w:eastAsia="Courier New" w:hAnsi="Courier New"/>
          <w:sz w:val="18"/>
          <w:szCs w:val="18"/>
        </w:rPr>
        <w:t xml:space="preserve">[Firebase agent skills](/docs/ai-assistance/agent-skills).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One-click MCP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want to add the MCP server to your global configuration, click the</w:t>
      </w:r>
    </w:p>
    <w:p>
      <w:r>
        <w:rPr>
          <w:rFonts w:ascii="Courier New" w:cs="Courier New" w:eastAsia="Courier New" w:hAnsi="Courier New"/>
          <w:sz w:val="18"/>
          <w:szCs w:val="18"/>
        </w:rPr>
        <w:t xml:space="preserve">following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MCP Server](https://cursor.com/deeplink/mcp-install-dark.svg)](https://cursor.com/en/install-mcp?name=firebase&amp;config=eyJjb21tYW5kIjoibnB4IiwiYXJncyI6WyIteSIsImZpcmViYXNlLXRvb2xzQGxhdGVzdCIsIm1jcCJdfQ==)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Manual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to configure the server for a specific project or want to edit</w:t>
      </w:r>
    </w:p>
    <w:p>
      <w:r>
        <w:rPr>
          <w:rFonts w:ascii="Courier New" w:cs="Courier New" w:eastAsia="Courier New" w:hAnsi="Courier New"/>
          <w:sz w:val="18"/>
          <w:szCs w:val="18"/>
        </w:rPr>
        <w:t xml:space="preserve">your settings manually, update your `mcp.json`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specific project, edit `.cursor/mcp.json`</w:t>
      </w:r>
    </w:p>
    <w:p>
      <w:r>
        <w:rPr>
          <w:rFonts w:ascii="Courier New" w:cs="Courier New" w:eastAsia="Courier New" w:hAnsi="Courier New"/>
          <w:sz w:val="18"/>
          <w:szCs w:val="18"/>
        </w:rPr>
        <w:t xml:space="preserve">* For all projects (global), edit `~/.cursor/mcp.json`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"mcpServers":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"firebase-tools@latest",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Code Copilot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a single project, edit the `.vscode/mcp.json` file in your</w:t>
      </w:r>
    </w:p>
    <w:p>
      <w:r>
        <w:rPr>
          <w:rFonts w:ascii="Courier New" w:cs="Courier New" w:eastAsia="Courier New" w:hAnsi="Courier New"/>
          <w:sz w:val="18"/>
          <w:szCs w:val="18"/>
        </w:rPr>
        <w:t xml:space="preserve">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"servers":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"type": "stdio",</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"firebase-tools@latest",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make the server available in every project you open, edit your user</w:t>
      </w:r>
    </w:p>
    <w:p>
      <w:r>
        <w:rPr>
          <w:rFonts w:ascii="Courier New" w:cs="Courier New" w:eastAsia="Courier New" w:hAnsi="Courier New"/>
          <w:sz w:val="18"/>
          <w:szCs w:val="18"/>
        </w:rPr>
        <w:t xml:space="preserve">settings,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"type": "stdio",</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"firebase-tools@latest",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Windsurf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Windsurf Editor, edit the file</w:t>
      </w:r>
    </w:p>
    <w:p>
      <w:r>
        <w:rPr>
          <w:rFonts w:ascii="Courier New" w:cs="Courier New" w:eastAsia="Courier New" w:hAnsi="Courier New"/>
          <w:sz w:val="18"/>
          <w:szCs w:val="18"/>
        </w:rPr>
        <w:t xml:space="preserve">`~/.codeium/windsurf/mcp_config.json`: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"mcpServers": {</w:t>
      </w:r>
    </w:p>
    <w:p>
      <w:r>
        <w:rPr>
          <w:rFonts w:ascii="Courier New" w:cs="Courier New" w:eastAsia="Courier New" w:hAnsi="Courier New"/>
          <w:sz w:val="18"/>
          <w:szCs w:val="18"/>
        </w:rPr>
        <w:t xml:space="preserve">  "firebase":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["-y", "firebase-tools@latest", "mcp"]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the basic configuration for each client, shown earlier, there are</w:t>
      </w:r>
    </w:p>
    <w:p>
      <w:r>
        <w:rPr>
          <w:rFonts w:ascii="Courier New" w:cs="Courier New" w:eastAsia="Courier New" w:hAnsi="Courier New"/>
          <w:sz w:val="18"/>
          <w:szCs w:val="18"/>
        </w:rPr>
        <w:t xml:space="preserve">two optional parameters you can specify: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 ABSOLUTE_DIR_PATH`: The absolute path of a</w:t>
      </w:r>
    </w:p>
    <w:p>
      <w:r>
        <w:rPr>
          <w:rFonts w:ascii="Courier New" w:cs="Courier New" w:eastAsia="Courier New" w:hAnsi="Courier New"/>
          <w:sz w:val="18"/>
          <w:szCs w:val="18"/>
        </w:rPr>
        <w:t xml:space="preserve">  directory containing `firebase.json`, to set a project context for the MCP</w:t>
      </w:r>
    </w:p>
    <w:p>
      <w:r>
        <w:rPr>
          <w:rFonts w:ascii="Courier New" w:cs="Courier New" w:eastAsia="Courier New" w:hAnsi="Courier New"/>
          <w:sz w:val="18"/>
          <w:szCs w:val="18"/>
        </w:rPr>
        <w:t xml:space="preserve">  server. If unspecified, the `get_project_directory` and</w:t>
      </w:r>
    </w:p>
    <w:p>
      <w:r>
        <w:rPr>
          <w:rFonts w:ascii="Courier New" w:cs="Courier New" w:eastAsia="Courier New" w:hAnsi="Courier New"/>
          <w:sz w:val="18"/>
          <w:szCs w:val="18"/>
        </w:rPr>
        <w:t xml:space="preserve">  `set_project_directory` tools become available and the default directory will</w:t>
      </w:r>
    </w:p>
    <w:p>
      <w:r>
        <w:rPr>
          <w:rFonts w:ascii="Courier New" w:cs="Courier New" w:eastAsia="Courier New" w:hAnsi="Courier New"/>
          <w:sz w:val="18"/>
          <w:szCs w:val="18"/>
        </w:rPr>
        <w:t xml:space="preserve">  be the working directory where the MCP server was started.</w:t>
      </w:r>
    </w:p>
    <w:p>
      <w:r>
        <w:rPr>
          <w:rFonts w:ascii="Courier New" w:cs="Courier New" w:eastAsia="Courier New" w:hAnsi="Courier New"/>
          <w:sz w:val="18"/>
          <w:szCs w:val="18"/>
        </w:rPr>
        <w:t xml:space="preserve">* `--only FEATURE_1,FEATURE_2`: A</w:t>
      </w:r>
    </w:p>
    <w:p>
      <w:r>
        <w:rPr>
          <w:rFonts w:ascii="Courier New" w:cs="Courier New" w:eastAsia="Courier New" w:hAnsi="Courier New"/>
          <w:sz w:val="18"/>
          <w:szCs w:val="18"/>
        </w:rPr>
        <w:t xml:space="preserve">  comma-separated list of feature groups to activate. Use this to limit the</w:t>
      </w:r>
    </w:p>
    <w:p>
      <w:r>
        <w:rPr>
          <w:rFonts w:ascii="Courier New" w:cs="Courier New" w:eastAsia="Courier New" w:hAnsi="Courier New"/>
          <w:sz w:val="18"/>
          <w:szCs w:val="18"/>
        </w:rPr>
        <w:t xml:space="preserve">  tools exposed to only features you are actively using. Note that the core</w:t>
      </w:r>
    </w:p>
    <w:p>
      <w:r>
        <w:rPr>
          <w:rFonts w:ascii="Courier New" w:cs="Courier New" w:eastAsia="Courier New" w:hAnsi="Courier New"/>
          <w:sz w:val="18"/>
          <w:szCs w:val="18"/>
        </w:rPr>
        <w:t xml:space="preserve">  tools are always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"firebase":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"firebase-tools@latest", "mcp",</w:t>
      </w:r>
    </w:p>
    <w:p>
      <w:r>
        <w:rPr>
          <w:rFonts w:ascii="Courier New" w:cs="Courier New" w:eastAsia="Courier New" w:hAnsi="Courier New"/>
          <w:sz w:val="18"/>
          <w:szCs w:val="18"/>
        </w:rPr>
        <w:t xml:space="preserve">    "--dir", "/Users/turing/my-project",</w:t>
      </w:r>
    </w:p>
    <w:p>
      <w:r>
        <w:rPr>
          <w:rFonts w:ascii="Courier New" w:cs="Courier New" w:eastAsia="Courier New" w:hAnsi="Courier New"/>
          <w:sz w:val="18"/>
          <w:szCs w:val="18"/>
        </w:rPr>
        <w:t xml:space="preserve">    "--only", "auth,firestore,storage"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Firebase MCP server provides three different categories of MCP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[**Prompts**](#prompts): A library of pre-written prompts that you can run;</w:t>
      </w:r>
    </w:p>
    <w:p>
      <w:r>
        <w:rPr>
          <w:rFonts w:ascii="Courier New" w:cs="Courier New" w:eastAsia="Courier New" w:hAnsi="Courier New"/>
          <w:sz w:val="18"/>
          <w:szCs w:val="18"/>
        </w:rPr>
        <w:t xml:space="preserve">  they're optimized for developing and running an app with Firebase</w:t>
      </w:r>
    </w:p>
    <w:p>
      <w:r>
        <w:rPr>
          <w:rFonts w:ascii="Courier New" w:cs="Courier New" w:eastAsia="Courier New" w:hAnsi="Courier New"/>
          <w:sz w:val="18"/>
          <w:szCs w:val="18"/>
        </w:rPr>
        <w:t xml:space="preserve">* [**Tools**](#tools): A set of tools intended for use by LLMs that help them</w:t>
      </w:r>
    </w:p>
    <w:p>
      <w:r>
        <w:rPr>
          <w:rFonts w:ascii="Courier New" w:cs="Courier New" w:eastAsia="Courier New" w:hAnsi="Courier New"/>
          <w:sz w:val="18"/>
          <w:szCs w:val="18"/>
        </w:rPr>
        <w:t xml:space="preserve">  work directly with your Firebase project (with your approval!)</w:t>
      </w:r>
    </w:p>
    <w:p>
      <w:r>
        <w:rPr>
          <w:rFonts w:ascii="Courier New" w:cs="Courier New" w:eastAsia="Courier New" w:hAnsi="Courier New"/>
          <w:sz w:val="18"/>
          <w:szCs w:val="18"/>
        </w:rPr>
        <w:t xml:space="preserve">* [**Resources**](#resources): Documentation files intended for use by LLMs to</w:t>
      </w:r>
    </w:p>
    <w:p>
      <w:r>
        <w:rPr>
          <w:rFonts w:ascii="Courier New" w:cs="Courier New" w:eastAsia="Courier New" w:hAnsi="Courier New"/>
          <w:sz w:val="18"/>
          <w:szCs w:val="18"/>
        </w:rPr>
        <w:t xml:space="preserve">  give them more guidance and context to complete a task or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Firebase MCP server comes with a library of pre-written prompts optimized</w:t>
      </w:r>
    </w:p>
    <w:p>
      <w:r>
        <w:rPr>
          <w:rFonts w:ascii="Courier New" w:cs="Courier New" w:eastAsia="Courier New" w:hAnsi="Courier New"/>
          <w:sz w:val="18"/>
          <w:szCs w:val="18"/>
        </w:rPr>
        <w:t xml:space="preserve">for developing and running an app with Firebase. You can use these prompts to</w:t>
      </w:r>
    </w:p>
    <w:p>
      <w:r>
        <w:rPr>
          <w:rFonts w:ascii="Courier New" w:cs="Courier New" w:eastAsia="Courier New" w:hAnsi="Courier New"/>
          <w:sz w:val="18"/>
          <w:szCs w:val="18"/>
        </w:rPr>
        <w:t xml:space="preserve">complete various common tasks or goals with your agentic AI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table describes the prompts the MCP server makes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development tools that support MCP provide a convenient way to run these</w:t>
      </w:r>
    </w:p>
    <w:p>
      <w:r>
        <w:rPr>
          <w:rFonts w:ascii="Courier New" w:cs="Courier New" w:eastAsia="Courier New" w:hAnsi="Courier New"/>
          <w:sz w:val="18"/>
          <w:szCs w:val="18"/>
        </w:rPr>
        <w:t xml:space="preserve">prompts. For example, Gemini CLI makes these prompts available as</w:t>
      </w:r>
    </w:p>
    <w:p>
      <w:r>
        <w:rPr>
          <w:rFonts w:ascii="Courier New" w:cs="Courier New" w:eastAsia="Courier New" w:hAnsi="Courier New"/>
          <w:sz w:val="18"/>
          <w:szCs w:val="18"/>
        </w:rPr>
        <w:t xml:space="preserve">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/firebase:init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Gemini CLI, start typing `/firebase:` to see a list of available</w:t>
      </w:r>
    </w:p>
    <w:p>
      <w:r>
        <w:rPr>
          <w:rFonts w:ascii="Courier New" w:cs="Courier New" w:eastAsia="Courier New" w:hAnsi="Courier New"/>
          <w:sz w:val="18"/>
          <w:szCs w:val="18"/>
        </w:rPr>
        <w:t xml:space="preserv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 can also see this information using the command:</w:t>
      </w:r>
    </w:p>
    <w:p>
      <w:r>
        <w:rPr>
          <w:rFonts w:ascii="Courier New" w:cs="Courier New" w:eastAsia="Courier New" w:hAnsi="Courier New"/>
          <w:sz w:val="18"/>
          <w:szCs w:val="18"/>
        </w:rPr>
        <w:t xml:space="preserve">`npx firebase-tools@latest mcp --generate-prompt-list`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Name | Feature Group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firebase:deploy | core | Use this command to deploy resources to Firebase.   Arguments:  &lt;prompt&gt; (optional): any specific instructions you wish to provide about deploying |</w:t>
      </w:r>
    </w:p>
    <w:p>
      <w:r>
        <w:rPr>
          <w:rFonts w:ascii="Courier New" w:cs="Courier New" w:eastAsia="Courier New" w:hAnsi="Courier New"/>
          <w:sz w:val="18"/>
          <w:szCs w:val="18"/>
        </w:rPr>
        <w:t xml:space="preserve">| firebase:init | core | Use this command to set up Firebase services, like backend and AI features. |</w:t>
      </w:r>
    </w:p>
    <w:p>
      <w:r>
        <w:rPr>
          <w:rFonts w:ascii="Courier New" w:cs="Courier New" w:eastAsia="Courier New" w:hAnsi="Courier New"/>
          <w:sz w:val="18"/>
          <w:szCs w:val="18"/>
        </w:rPr>
        <w:t xml:space="preserve">| crashlytics:connect | crashlytics | Use this command to access a Firebase application's Crashlytics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Firebase MCP server also provides a number of tools intended for use by LLMs</w:t>
      </w:r>
    </w:p>
    <w:p>
      <w:r>
        <w:rPr>
          <w:rFonts w:ascii="Courier New" w:cs="Courier New" w:eastAsia="Courier New" w:hAnsi="Courier New"/>
          <w:sz w:val="18"/>
          <w:szCs w:val="18"/>
        </w:rPr>
        <w:t xml:space="preserve">that help them work directly with your Firebase project (with your approval!).</w:t>
      </w:r>
    </w:p>
    <w:p>
      <w:r>
        <w:rPr>
          <w:rFonts w:ascii="Courier New" w:cs="Courier New" w:eastAsia="Courier New" w:hAnsi="Courier New"/>
          <w:sz w:val="18"/>
          <w:szCs w:val="18"/>
        </w:rPr>
        <w:t xml:space="preserve">Unlike with prompts, you don't call these tools directly; rather, models that</w:t>
      </w:r>
    </w:p>
    <w:p>
      <w:r>
        <w:rPr>
          <w:rFonts w:ascii="Courier New" w:cs="Courier New" w:eastAsia="Courier New" w:hAnsi="Courier New"/>
          <w:sz w:val="18"/>
          <w:szCs w:val="18"/>
        </w:rPr>
        <w:t xml:space="preserve">support tool calling (such as Gemini, Claude, and GPT) can automatically call</w:t>
      </w:r>
    </w:p>
    <w:p>
      <w:r>
        <w:rPr>
          <w:rFonts w:ascii="Courier New" w:cs="Courier New" w:eastAsia="Courier New" w:hAnsi="Courier New"/>
          <w:sz w:val="18"/>
          <w:szCs w:val="18"/>
        </w:rPr>
        <w:t xml:space="preserve">these tools to perform development tasks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table describes the tools the MCP server makes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 can also see this information using the command:</w:t>
      </w:r>
    </w:p>
    <w:p>
      <w:r>
        <w:rPr>
          <w:rFonts w:ascii="Courier New" w:cs="Courier New" w:eastAsia="Courier New" w:hAnsi="Courier New"/>
          <w:sz w:val="18"/>
          <w:szCs w:val="18"/>
        </w:rPr>
        <w:t xml:space="preserve">`npx firebase-tools@latest mcp --generate-tool-list`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 Feature Group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firebase\_login | core | Use this to sign the user into the Firebase CLI and Firebase MCP server. This requires a Google Account, and sign in is required to create and work with Firebase Projects. |</w:t>
      </w:r>
    </w:p>
    <w:p>
      <w:r>
        <w:rPr>
          <w:rFonts w:ascii="Courier New" w:cs="Courier New" w:eastAsia="Courier New" w:hAnsi="Courier New"/>
          <w:sz w:val="18"/>
          <w:szCs w:val="18"/>
        </w:rPr>
        <w:t xml:space="preserve">| firebase\_logout | core | Use this to sign the user out of the Firebase CLI and Firebase MCP server. |</w:t>
      </w:r>
    </w:p>
    <w:p>
      <w:r>
        <w:rPr>
          <w:rFonts w:ascii="Courier New" w:cs="Courier New" w:eastAsia="Courier New" w:hAnsi="Courier New"/>
          <w:sz w:val="18"/>
          <w:szCs w:val="18"/>
        </w:rPr>
        <w:t xml:space="preserve">| firebase\_validate\_security\_rules | core | Use this to check Firebase Security Rules for Firestore, Storage, or Realtime Database for syntax and validation errors. |</w:t>
      </w:r>
    </w:p>
    <w:p>
      <w:r>
        <w:rPr>
          <w:rFonts w:ascii="Courier New" w:cs="Courier New" w:eastAsia="Courier New" w:hAnsi="Courier New"/>
          <w:sz w:val="18"/>
          <w:szCs w:val="18"/>
        </w:rPr>
        <w:t xml:space="preserve">| firebase\_get\_project | core | Use this to retrieve information about the currently active Firebase Project. |</w:t>
      </w:r>
    </w:p>
    <w:p>
      <w:r>
        <w:rPr>
          <w:rFonts w:ascii="Courier New" w:cs="Courier New" w:eastAsia="Courier New" w:hAnsi="Courier New"/>
          <w:sz w:val="18"/>
          <w:szCs w:val="18"/>
        </w:rPr>
        <w:t xml:space="preserve">| firebase\_list\_apps | core | Use this to retrieve a list of the Firebase Apps registered in the currently active Firebase project. Firebase Apps can be iOS, Android, or Web. |</w:t>
      </w:r>
    </w:p>
    <w:p>
      <w:r>
        <w:rPr>
          <w:rFonts w:ascii="Courier New" w:cs="Courier New" w:eastAsia="Courier New" w:hAnsi="Courier New"/>
          <w:sz w:val="18"/>
          <w:szCs w:val="18"/>
        </w:rPr>
        <w:t xml:space="preserve">| firebase\_list\_projects | core | Use this to retrieve a list of Firebase Projects that the signed-in user has access to. |</w:t>
      </w:r>
    </w:p>
    <w:p>
      <w:r>
        <w:rPr>
          <w:rFonts w:ascii="Courier New" w:cs="Courier New" w:eastAsia="Courier New" w:hAnsi="Courier New"/>
          <w:sz w:val="18"/>
          <w:szCs w:val="18"/>
        </w:rPr>
        <w:t xml:space="preserve">| firebase\_get\_sdk\_config | core | Use this to retrieve the Firebase configuration information for a Firebase App. You must specify EITHER a platform OR the Firebase App ID for a Firebase App registered in the currently active Firebase Project. |</w:t>
      </w:r>
    </w:p>
    <w:p>
      <w:r>
        <w:rPr>
          <w:rFonts w:ascii="Courier New" w:cs="Courier New" w:eastAsia="Courier New" w:hAnsi="Courier New"/>
          <w:sz w:val="18"/>
          <w:szCs w:val="18"/>
        </w:rPr>
        <w:t xml:space="preserve">| firebase\_create\_project | core | Use this to create a new Firebase Project. |</w:t>
      </w:r>
    </w:p>
    <w:p>
      <w:r>
        <w:rPr>
          <w:rFonts w:ascii="Courier New" w:cs="Courier New" w:eastAsia="Courier New" w:hAnsi="Courier New"/>
          <w:sz w:val="18"/>
          <w:szCs w:val="18"/>
        </w:rPr>
        <w:t xml:space="preserve">| firebase\_create\_app | core | Use this to create a new Firebase App in the currently active Firebase Project. Firebase Apps can be iOS, Android, or Web. |</w:t>
      </w:r>
    </w:p>
    <w:p>
      <w:r>
        <w:rPr>
          <w:rFonts w:ascii="Courier New" w:cs="Courier New" w:eastAsia="Courier New" w:hAnsi="Courier New"/>
          <w:sz w:val="18"/>
          <w:szCs w:val="18"/>
        </w:rPr>
        <w:t xml:space="preserve">| firebase\_create\_android\_sha | core | Use this to add the specified SHA certificate hash to the specified Firebase Android App. |</w:t>
      </w:r>
    </w:p>
    <w:p>
      <w:r>
        <w:rPr>
          <w:rFonts w:ascii="Courier New" w:cs="Courier New" w:eastAsia="Courier New" w:hAnsi="Courier New"/>
          <w:sz w:val="18"/>
          <w:szCs w:val="18"/>
        </w:rPr>
        <w:t xml:space="preserve">| firebase\_get\_environment | core | Use this to retrieve the current Firebase **environment** configuration for the Firebase CLI and Firebase MCP server, including current authenticated user, project directory, active Firebase Project, and more. |</w:t>
      </w:r>
    </w:p>
    <w:p>
      <w:r>
        <w:rPr>
          <w:rFonts w:ascii="Courier New" w:cs="Courier New" w:eastAsia="Courier New" w:hAnsi="Courier New"/>
          <w:sz w:val="18"/>
          <w:szCs w:val="18"/>
        </w:rPr>
        <w:t xml:space="preserve">| firebase\_update\_environment | core | Use this to update environment config for the Firebase CLI and Firebase MCP server, such as project directory, active project, active user account, accept terms of service, and more. Use `firebase_get_environment` to see the currently configured environment. |</w:t>
      </w:r>
    </w:p>
    <w:p>
      <w:r>
        <w:rPr>
          <w:rFonts w:ascii="Courier New" w:cs="Courier New" w:eastAsia="Courier New" w:hAnsi="Courier New"/>
          <w:sz w:val="18"/>
          <w:szCs w:val="18"/>
        </w:rPr>
        <w:t xml:space="preserve">| firebase\_init | core | Use this to initialize selected Firebase services in the workspace (Cloud Firestore database, Firebase Data Connect, Firebase Realtime Database, Firebase AI Logic). All services are optional; specify only the products you want to set up. You can initialize new features into an existing project directory, but re-initializing an existing feature may overwrite configuration. To deploy the initialized features, run the `firebase deploy` command after `firebase_init` tool. |</w:t>
      </w:r>
    </w:p>
    <w:p>
      <w:r>
        <w:rPr>
          <w:rFonts w:ascii="Courier New" w:cs="Courier New" w:eastAsia="Courier New" w:hAnsi="Courier New"/>
          <w:sz w:val="18"/>
          <w:szCs w:val="18"/>
        </w:rPr>
        <w:t xml:space="preserve">| firebase\_get\_security\_rules | core | Use this to retrieve the security rules for a specified Firebase service. If there are multiple instances of that service in the product, the rules for the defualt instance are returned. |</w:t>
      </w:r>
    </w:p>
    <w:p>
      <w:r>
        <w:rPr>
          <w:rFonts w:ascii="Courier New" w:cs="Courier New" w:eastAsia="Courier New" w:hAnsi="Courier New"/>
          <w:sz w:val="18"/>
          <w:szCs w:val="18"/>
        </w:rPr>
        <w:t xml:space="preserve">| firebase\_read\_resources | core | Use this to read the contents of `firebase://` resources or list available resources |</w:t>
      </w:r>
    </w:p>
    <w:p>
      <w:r>
        <w:rPr>
          <w:rFonts w:ascii="Courier New" w:cs="Courier New" w:eastAsia="Courier New" w:hAnsi="Courier New"/>
          <w:sz w:val="18"/>
          <w:szCs w:val="18"/>
        </w:rPr>
        <w:t xml:space="preserve">| firestore\_delete\_document | firestore | Use this to delete a Firestore documents from a database in the current project by full document paths. Use this if you know the exact path of a document. |</w:t>
      </w:r>
    </w:p>
    <w:p>
      <w:r>
        <w:rPr>
          <w:rFonts w:ascii="Courier New" w:cs="Courier New" w:eastAsia="Courier New" w:hAnsi="Courier New"/>
          <w:sz w:val="18"/>
          <w:szCs w:val="18"/>
        </w:rPr>
        <w:t xml:space="preserve">| firestore\_get\_documents | firestore | Use this to retrieve one or more Firestore documents from a database in the current project by full document paths. Use this if you know the exact path of a document. |</w:t>
      </w:r>
    </w:p>
    <w:p>
      <w:r>
        <w:rPr>
          <w:rFonts w:ascii="Courier New" w:cs="Courier New" w:eastAsia="Courier New" w:hAnsi="Courier New"/>
          <w:sz w:val="18"/>
          <w:szCs w:val="18"/>
        </w:rPr>
        <w:t xml:space="preserve">| firestore\_list\_collections | firestore | Use this to retrieve a list of collections from a Firestore database in the current project. |</w:t>
      </w:r>
    </w:p>
    <w:p>
      <w:r>
        <w:rPr>
          <w:rFonts w:ascii="Courier New" w:cs="Courier New" w:eastAsia="Courier New" w:hAnsi="Courier New"/>
          <w:sz w:val="18"/>
          <w:szCs w:val="18"/>
        </w:rPr>
        <w:t xml:space="preserve">| firestore\_query\_collection | firestore | Use this to retrieve one or more Firestore documents from a collection is a database in the current project by a collection with a full document path. Use this if you know the exact path of a collection and the filtering clause you would like for the document. |</w:t>
      </w:r>
    </w:p>
    <w:p>
      <w:r>
        <w:rPr>
          <w:rFonts w:ascii="Courier New" w:cs="Courier New" w:eastAsia="Courier New" w:hAnsi="Courier New"/>
          <w:sz w:val="18"/>
          <w:szCs w:val="18"/>
        </w:rPr>
        <w:t xml:space="preserve">| auth\_get\_users | auth | Use this to retrieve one or more Firebase Auth users based on a list of UIDs or a list of emails. |</w:t>
      </w:r>
    </w:p>
    <w:p>
      <w:r>
        <w:rPr>
          <w:rFonts w:ascii="Courier New" w:cs="Courier New" w:eastAsia="Courier New" w:hAnsi="Courier New"/>
          <w:sz w:val="18"/>
          <w:szCs w:val="18"/>
        </w:rPr>
        <w:t xml:space="preserve">| auth\_update\_user | auth | Use this to disable, enable, or set a custom claim on a specific user's account. |</w:t>
      </w:r>
    </w:p>
    <w:p>
      <w:r>
        <w:rPr>
          <w:rFonts w:ascii="Courier New" w:cs="Courier New" w:eastAsia="Courier New" w:hAnsi="Courier New"/>
          <w:sz w:val="18"/>
          <w:szCs w:val="18"/>
        </w:rPr>
        <w:t xml:space="preserve">| auth\_set\_sms\_region\_policy | auth | Use this to set an SMS region policy for Firebase Authentication to restrict the regions which can receive text messages based on an ALLOW or DENY list of country codes. This policy will override any existing policies when set. |</w:t>
      </w:r>
    </w:p>
    <w:p>
      <w:r>
        <w:rPr>
          <w:rFonts w:ascii="Courier New" w:cs="Courier New" w:eastAsia="Courier New" w:hAnsi="Courier New"/>
          <w:sz w:val="18"/>
          <w:szCs w:val="18"/>
        </w:rPr>
        <w:t xml:space="preserve">| dataconnect\_build | dataconnect | Use this to compile Firebase Data Connect schema, operations, and/or connectors and check for build errors. |</w:t>
      </w:r>
    </w:p>
    <w:p>
      <w:r>
        <w:rPr>
          <w:rFonts w:ascii="Courier New" w:cs="Courier New" w:eastAsia="Courier New" w:hAnsi="Courier New"/>
          <w:sz w:val="18"/>
          <w:szCs w:val="18"/>
        </w:rPr>
        <w:t xml:space="preserve">| dataconnect\_list\_services | dataconnect | Use this to list existing local and backend Firebase Data Connect services |</w:t>
      </w:r>
    </w:p>
    <w:p>
      <w:r>
        <w:rPr>
          <w:rFonts w:ascii="Courier New" w:cs="Courier New" w:eastAsia="Courier New" w:hAnsi="Courier New"/>
          <w:sz w:val="18"/>
          <w:szCs w:val="18"/>
        </w:rPr>
        <w:t xml:space="preserve">| dataconnect\_execute | dataconnect | Use this to execute a GraphQL operation against a Data Connect service or its emulator. |</w:t>
      </w:r>
    </w:p>
    <w:p>
      <w:r>
        <w:rPr>
          <w:rFonts w:ascii="Courier New" w:cs="Courier New" w:eastAsia="Courier New" w:hAnsi="Courier New"/>
          <w:sz w:val="18"/>
          <w:szCs w:val="18"/>
        </w:rPr>
        <w:t xml:space="preserve">| storage\_get\_object\_download\_url | storage | Use this to retrieve the download URL for an object in a Cloud Storage for Firebase bucket. |</w:t>
      </w:r>
    </w:p>
    <w:p>
      <w:r>
        <w:rPr>
          <w:rFonts w:ascii="Courier New" w:cs="Courier New" w:eastAsia="Courier New" w:hAnsi="Courier New"/>
          <w:sz w:val="18"/>
          <w:szCs w:val="18"/>
        </w:rPr>
        <w:t xml:space="preserve">| messaging\_send\_message | messaging | Use this to send a message to a Firebase Cloud Messaging registration token or topic. ONLY ONE of `registration_token` or `topic` may be supplied in a specific call. |</w:t>
      </w:r>
    </w:p>
    <w:p>
      <w:r>
        <w:rPr>
          <w:rFonts w:ascii="Courier New" w:cs="Courier New" w:eastAsia="Courier New" w:hAnsi="Courier New"/>
          <w:sz w:val="18"/>
          <w:szCs w:val="18"/>
        </w:rPr>
        <w:t xml:space="preserve">| functions\_get\_logs | functions | Use this to retrieve a page of Cloud Functions log entries using Google Cloud Logging advanced filters. |</w:t>
      </w:r>
    </w:p>
    <w:p>
      <w:r>
        <w:rPr>
          <w:rFonts w:ascii="Courier New" w:cs="Courier New" w:eastAsia="Courier New" w:hAnsi="Courier New"/>
          <w:sz w:val="18"/>
          <w:szCs w:val="18"/>
        </w:rPr>
        <w:t xml:space="preserve">| remoteconfig\_get\_template | remoteconfig | Use this to retrieve the specified Firebase Remote Config template from the currently active Firebase Project. |</w:t>
      </w:r>
    </w:p>
    <w:p>
      <w:r>
        <w:rPr>
          <w:rFonts w:ascii="Courier New" w:cs="Courier New" w:eastAsia="Courier New" w:hAnsi="Courier New"/>
          <w:sz w:val="18"/>
          <w:szCs w:val="18"/>
        </w:rPr>
        <w:t xml:space="preserve">| remoteconfig\_update\_template | remoteconfig | Use this to publish a new remote config template or roll back to a specific version for the project |</w:t>
      </w:r>
    </w:p>
    <w:p>
      <w:r>
        <w:rPr>
          <w:rFonts w:ascii="Courier New" w:cs="Courier New" w:eastAsia="Courier New" w:hAnsi="Courier New"/>
          <w:sz w:val="18"/>
          <w:szCs w:val="18"/>
        </w:rPr>
        <w:t xml:space="preserve">| crashlytics\_create\_note | crashlytics | Add a note to an issue from crashlytics. |</w:t>
      </w:r>
    </w:p>
    <w:p>
      <w:r>
        <w:rPr>
          <w:rFonts w:ascii="Courier New" w:cs="Courier New" w:eastAsia="Courier New" w:hAnsi="Courier New"/>
          <w:sz w:val="18"/>
          <w:szCs w:val="18"/>
        </w:rPr>
        <w:t xml:space="preserve">| crashlytics\_delete\_note | crashlytics | Delete a note from a Crashlytics issue. |</w:t>
      </w:r>
    </w:p>
    <w:p>
      <w:r>
        <w:rPr>
          <w:rFonts w:ascii="Courier New" w:cs="Courier New" w:eastAsia="Courier New" w:hAnsi="Courier New"/>
          <w:sz w:val="18"/>
          <w:szCs w:val="18"/>
        </w:rPr>
        <w:t xml:space="preserve">| crashlytics\_get\_issue | crashlytics | Gets data for a Crashlytics issue, which can be used as a starting point for debugging. |</w:t>
      </w:r>
    </w:p>
    <w:p>
      <w:r>
        <w:rPr>
          <w:rFonts w:ascii="Courier New" w:cs="Courier New" w:eastAsia="Courier New" w:hAnsi="Courier New"/>
          <w:sz w:val="18"/>
          <w:szCs w:val="18"/>
        </w:rPr>
        <w:t xml:space="preserve">| crashlytics\_list\_events | crashlytics | Use this to list the most recent events matching the given filters.  Can be used to fetch sample crashes and exceptions for an issue,  which will include stack traces and other data useful for debugging. |</w:t>
      </w:r>
    </w:p>
    <w:p>
      <w:r>
        <w:rPr>
          <w:rFonts w:ascii="Courier New" w:cs="Courier New" w:eastAsia="Courier New" w:hAnsi="Courier New"/>
          <w:sz w:val="18"/>
          <w:szCs w:val="18"/>
        </w:rPr>
        <w:t xml:space="preserve">| crashlytics\_batch\_get\_events | crashlytics | Gets specific events by resource name.  Can be used to fetch sample crashes and exceptions for an issue,  which will include stack traces and other data useful for debugging. |</w:t>
      </w:r>
    </w:p>
    <w:p>
      <w:r>
        <w:rPr>
          <w:rFonts w:ascii="Courier New" w:cs="Courier New" w:eastAsia="Courier New" w:hAnsi="Courier New"/>
          <w:sz w:val="18"/>
          <w:szCs w:val="18"/>
        </w:rPr>
        <w:t xml:space="preserve">| crashlytics\_list\_notes | crashlytics | Use this to list all notes for an issue in Crashlytics. |</w:t>
      </w:r>
    </w:p>
    <w:p>
      <w:r>
        <w:rPr>
          <w:rFonts w:ascii="Courier New" w:cs="Courier New" w:eastAsia="Courier New" w:hAnsi="Courier New"/>
          <w:sz w:val="18"/>
          <w:szCs w:val="18"/>
        </w:rPr>
        <w:t xml:space="preserve">| crashlytics\_get\_report | crashlytics | Use this to request numerical reports from Crashlytics. The result aggregates the sum of events and impacted users, grouped by a dimension appropriate for that report. |</w:t>
      </w:r>
    </w:p>
    <w:p>
      <w:r>
        <w:rPr>
          <w:rFonts w:ascii="Courier New" w:cs="Courier New" w:eastAsia="Courier New" w:hAnsi="Courier New"/>
          <w:sz w:val="18"/>
          <w:szCs w:val="18"/>
        </w:rPr>
        <w:t xml:space="preserve">| crashlytics\_update\_issue | crashlytics | Use this to update the state of Crashlytics issue. |</w:t>
      </w:r>
    </w:p>
    <w:p>
      <w:r>
        <w:rPr>
          <w:rFonts w:ascii="Courier New" w:cs="Courier New" w:eastAsia="Courier New" w:hAnsi="Courier New"/>
          <w:sz w:val="18"/>
          <w:szCs w:val="18"/>
        </w:rPr>
        <w:t xml:space="preserve">| apphosting\_fetch\_logs | apphosting | Use this to fetch the most recent logs for a specified App Hosting backend. If `buildLogs` is specified, the logs from the build process for the latest build are returned. The most recent logs are listed first. |</w:t>
      </w:r>
    </w:p>
    <w:p>
      <w:r>
        <w:rPr>
          <w:rFonts w:ascii="Courier New" w:cs="Courier New" w:eastAsia="Courier New" w:hAnsi="Courier New"/>
          <w:sz w:val="18"/>
          <w:szCs w:val="18"/>
        </w:rPr>
        <w:t xml:space="preserve">| apphosting\_list\_backends | apphosting | Use this to retrieve a list of App Hosting backends in the current project. An empty list means that there are no backends. The `uri` is the public URL of the backend. A working backend will have a `managed_resources` array that will contain a `run_service` entry. That `run_service.service` is the resource name of the Cloud Run service serving the App Hosting backend. The last segment of that name is the service ID. `domains` is the list of domains that are associated with the backend. They either have type `CUSTOM` or `DEFAULT`. Every backend should have a `DEFAULT` domain. The actual domain that a user would use to conenct to the backend is the last parameter of the domain resource name. If a custom domain is correctly set up, it will have statuses ending in `ACTIVE`. |</w:t>
      </w:r>
    </w:p>
    <w:p>
      <w:r>
        <w:rPr>
          <w:rFonts w:ascii="Courier New" w:cs="Courier New" w:eastAsia="Courier New" w:hAnsi="Courier New"/>
          <w:sz w:val="18"/>
          <w:szCs w:val="18"/>
        </w:rPr>
        <w:t xml:space="preserve">| realtimedatabase\_get\_data | realtimedatabase | Use this to retrieve data from the specified location in a Firebase Realtime Database. |</w:t>
      </w:r>
    </w:p>
    <w:p>
      <w:r>
        <w:rPr>
          <w:rFonts w:ascii="Courier New" w:cs="Courier New" w:eastAsia="Courier New" w:hAnsi="Courier New"/>
          <w:sz w:val="18"/>
          <w:szCs w:val="18"/>
        </w:rPr>
        <w:t xml:space="preserve">| realtimedatabase\_set\_data | realtimedatabase | Use this to write data to the specified location in a Firebase Realtime Database.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MCP server provides resources, which are documentation files intended for</w:t>
      </w:r>
    </w:p>
    <w:p>
      <w:r>
        <w:rPr>
          <w:rFonts w:ascii="Courier New" w:cs="Courier New" w:eastAsia="Courier New" w:hAnsi="Courier New"/>
          <w:sz w:val="18"/>
          <w:szCs w:val="18"/>
        </w:rPr>
        <w:t xml:space="preserve">use by LLMs. Models that support using resources will automatically include</w:t>
      </w:r>
    </w:p>
    <w:p>
      <w:r>
        <w:rPr>
          <w:rFonts w:ascii="Courier New" w:cs="Courier New" w:eastAsia="Courier New" w:hAnsi="Courier New"/>
          <w:sz w:val="18"/>
          <w:szCs w:val="18"/>
        </w:rPr>
        <w:t xml:space="preserve">relevant resources in the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table describes the resources the MCP server makes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You can also see this information using the command:</w:t>
      </w:r>
    </w:p>
    <w:p>
      <w:r>
        <w:rPr>
          <w:rFonts w:ascii="Courier New" w:cs="Courier New" w:eastAsia="Courier New" w:hAnsi="Courier New"/>
          <w:sz w:val="18"/>
          <w:szCs w:val="18"/>
        </w:rPr>
        <w:t xml:space="preserve">`npx firebase-tools@latest mcp --generate-resource-list`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Name | Description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app\_id\_guide | Firebase App Id Guide: guides the coding agent through choosing a Firebase App ID in the current project |</w:t>
      </w:r>
    </w:p>
    <w:p>
      <w:r>
        <w:rPr>
          <w:rFonts w:ascii="Courier New" w:cs="Courier New" w:eastAsia="Courier New" w:hAnsi="Courier New"/>
          <w:sz w:val="18"/>
          <w:szCs w:val="18"/>
        </w:rPr>
        <w:t xml:space="preserve">| crashlytics\_investigations\_guide | Firebase Crashlytics Investigations Guide: Guides the coding agent when investigating bugs reported in Crashlytics issues, including procedures for diagnosing and fixing crashes. |</w:t>
      </w:r>
    </w:p>
    <w:p>
      <w:r>
        <w:rPr>
          <w:rFonts w:ascii="Courier New" w:cs="Courier New" w:eastAsia="Courier New" w:hAnsi="Courier New"/>
          <w:sz w:val="18"/>
          <w:szCs w:val="18"/>
        </w:rPr>
        <w:t xml:space="preserve">| crashlytics\_issues\_guide | Firebase Crashlytics Issues Guide: Guides the coding agent when working with Crashlytics issues, including prioritization rules and procedures for diagnosing and fixing crashes. |</w:t>
      </w:r>
    </w:p>
    <w:p>
      <w:r>
        <w:rPr>
          <w:rFonts w:ascii="Courier New" w:cs="Courier New" w:eastAsia="Courier New" w:hAnsi="Courier New"/>
          <w:sz w:val="18"/>
          <w:szCs w:val="18"/>
        </w:rPr>
        <w:t xml:space="preserve">| crashlytics\_reports\_guide | Firebase Crashlytics Reports Guide: Guides the coding agent through requesting Crashlytics reports, including setting appropriate filters and how to understand the metrics. The agent should read this guide before requesting any report. |</w:t>
      </w:r>
    </w:p>
    <w:p>
      <w:r>
        <w:rPr>
          <w:rFonts w:ascii="Courier New" w:cs="Courier New" w:eastAsia="Courier New" w:hAnsi="Courier New"/>
          <w:sz w:val="18"/>
          <w:szCs w:val="18"/>
        </w:rPr>
        <w:t xml:space="preserve">| backend\_init\_guide | Firebase Backend Init Guide: guides the coding agent through configuring Firebase backend services in the current project |</w:t>
      </w:r>
    </w:p>
    <w:p>
      <w:r>
        <w:rPr>
          <w:rFonts w:ascii="Courier New" w:cs="Courier New" w:eastAsia="Courier New" w:hAnsi="Courier New"/>
          <w:sz w:val="18"/>
          <w:szCs w:val="18"/>
        </w:rPr>
        <w:t xml:space="preserve">| ai\_init\_guide | Firebase GenAI Init Guide: guides the coding agent through configuring GenAI capabilities in the current project utilizing Firebase |</w:t>
      </w:r>
    </w:p>
    <w:p>
      <w:r>
        <w:rPr>
          <w:rFonts w:ascii="Courier New" w:cs="Courier New" w:eastAsia="Courier New" w:hAnsi="Courier New"/>
          <w:sz w:val="18"/>
          <w:szCs w:val="18"/>
        </w:rPr>
        <w:t xml:space="preserve">| data\_connect\_init\_guide | Firebase Data Connect Init Guide: guides the coding agent through configuring Data Connect for PostgreSQL access in the current project |</w:t>
      </w:r>
    </w:p>
    <w:p>
      <w:r>
        <w:rPr>
          <w:rFonts w:ascii="Courier New" w:cs="Courier New" w:eastAsia="Courier New" w:hAnsi="Courier New"/>
          <w:sz w:val="18"/>
          <w:szCs w:val="18"/>
        </w:rPr>
        <w:t xml:space="preserve">| firestore\_init\_guide | Firestore Init Guide: guides the coding agent through configuring Firestore in the current project |</w:t>
      </w:r>
    </w:p>
    <w:p>
      <w:r>
        <w:rPr>
          <w:rFonts w:ascii="Courier New" w:cs="Courier New" w:eastAsia="Courier New" w:hAnsi="Courier New"/>
          <w:sz w:val="18"/>
          <w:szCs w:val="18"/>
        </w:rPr>
        <w:t xml:space="preserve">| firestore\_rules\_init\_guide | Firestore Rules Init Guide: guides the coding agent through setting up Firestore security rules in the project |</w:t>
      </w:r>
    </w:p>
    <w:p>
      <w:r>
        <w:rPr>
          <w:rFonts w:ascii="Courier New" w:cs="Courier New" w:eastAsia="Courier New" w:hAnsi="Courier New"/>
          <w:sz w:val="18"/>
          <w:szCs w:val="18"/>
        </w:rPr>
        <w:t xml:space="preserve">| rtdb\_init\_guide | Firebase Realtime Database Init Guide: guides the coding agent through configuring Realtime Database in the current project |</w:t>
      </w:r>
    </w:p>
    <w:p>
      <w:r>
        <w:rPr>
          <w:rFonts w:ascii="Courier New" w:cs="Courier New" w:eastAsia="Courier New" w:hAnsi="Courier New"/>
          <w:sz w:val="18"/>
          <w:szCs w:val="18"/>
        </w:rPr>
        <w:t xml:space="preserve">| auth\_init\_guide | Firebase Authentication Init Guide: guides the coding agent through configuring Firebase Authentication in the current project |</w:t>
      </w:r>
    </w:p>
    <w:p>
      <w:r>
        <w:rPr>
          <w:rFonts w:ascii="Courier New" w:cs="Courier New" w:eastAsia="Courier New" w:hAnsi="Courier New"/>
          <w:sz w:val="18"/>
          <w:szCs w:val="18"/>
        </w:rPr>
        <w:t xml:space="preserve">| hosting\_init\_guide | Firebase Hosting Deployment Guide: guides the coding agent through deploying to Firebase Hosting in the current project |</w:t>
      </w:r>
    </w:p>
    <w:p>
      <w:r>
        <w:rPr>
          <w:rFonts w:ascii="Courier New" w:cs="Courier New" w:eastAsia="Courier New" w:hAnsi="Courier New"/>
          <w:sz w:val="18"/>
          <w:szCs w:val="18"/>
        </w:rPr>
        <w:t xml:space="preserve">| docs | Firebase Docs: loads plain text content from Firebase documentation, e.g. `https://firebase.google.com/docs/functions` becomes `firebase://docs/functions`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2026-03-27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 to tell us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[[["Easy to understand","easyToUnderstand","thumb-up"],["Solved my problem","solvedMyProblem","thumb-up"],["Other","otherUp","thumb-up"]],[["Missing the information I need","missingTheInformationINeed","thumb-down"],["Too complicated / too many steps","tooComplicatedTooManySteps","thumb-down"],["Out of date","outOfDate","thumb-down"],["Samples / code issue","samplesCodeIssue","thumb-down"],["Other","otherDown","thumb-down"]],["Last updated 2026-03-27 UTC."],[],[]]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labs/uphillsnowball/knowledge/csrmc_doctrine/mcp-server.md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labs/uphillsnowball/knowledge/csrmc_doctrine/NIST-Overlays-SecuringAI-concept-paper.md ---</w:t>
      </w:r>
    </w:p>
    <w:p>
      <w:r>
        <w:rPr>
          <w:rFonts w:ascii="Courier New" w:cs="Courier New" w:eastAsia="Courier New" w:hAnsi="Courier New"/>
          <w:sz w:val="18"/>
          <w:szCs w:val="18"/>
        </w:rPr>
        <w:t xml:space="preserve"># Source: https://csrc.nist.gov/csrc/media/Projects/cosais/documents/NIST-Overlays-SecuringAI-concept-paper.pdf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Overlays for Securing AI Systems Concept Paper</w:t>
      </w:r>
    </w:p>
    <w:p>
      <w:r>
        <w:rPr>
          <w:rFonts w:ascii="Courier New" w:cs="Courier New" w:eastAsia="Courier New" w:hAnsi="Courier New"/>
          <w:sz w:val="18"/>
          <w:szCs w:val="18"/>
        </w:rPr>
        <w:t xml:space="preserve">1 SP 800-53 Control Overlays for Securing AI Systems  Concept Paper</w:t>
      </w:r>
    </w:p>
    <w:p>
      <w:r>
        <w:rPr>
          <w:rFonts w:ascii="Courier New" w:cs="Courier New" w:eastAsia="Courier New" w:hAnsi="Courier New"/>
          <w:sz w:val="18"/>
          <w:szCs w:val="18"/>
        </w:rPr>
        <w:t xml:space="preserve">The advances and potential use cases for adoptin g artificial intelligence (AI) technologies brings</w:t>
      </w:r>
    </w:p>
    <w:p>
      <w:r>
        <w:rPr>
          <w:rFonts w:ascii="Courier New" w:cs="Courier New" w:eastAsia="Courier New" w:hAnsi="Courier New"/>
          <w:sz w:val="18"/>
          <w:szCs w:val="18"/>
        </w:rPr>
        <w:t xml:space="preserve">both new opportunities and new cybersecurit y risks. While modern AI systems are  predominantly</w:t>
      </w:r>
    </w:p>
    <w:p>
      <w:r>
        <w:rPr>
          <w:rFonts w:ascii="Courier New" w:cs="Courier New" w:eastAsia="Courier New" w:hAnsi="Courier New"/>
          <w:sz w:val="18"/>
          <w:szCs w:val="18"/>
        </w:rPr>
        <w:t xml:space="preserve">software, they introduce different security challenges and risk s than traditional software. The</w:t>
      </w:r>
    </w:p>
    <w:p>
      <w:r>
        <w:rPr>
          <w:rFonts w:ascii="Courier New" w:cs="Courier New" w:eastAsia="Courier New" w:hAnsi="Courier New"/>
          <w:sz w:val="18"/>
          <w:szCs w:val="18"/>
        </w:rPr>
        <w:t xml:space="preserve">security of AI systems is closely intertwined with the security of the IT infrastructure on which they</w:t>
      </w:r>
    </w:p>
    <w:p>
      <w:r>
        <w:rPr>
          <w:rFonts w:ascii="Courier New" w:cs="Courier New" w:eastAsia="Courier New" w:hAnsi="Courier New"/>
          <w:sz w:val="18"/>
          <w:szCs w:val="18"/>
        </w:rPr>
        <w:t xml:space="preserve">run and operate.</w:t>
      </w:r>
    </w:p>
    <w:p>
      <w:r>
        <w:rPr>
          <w:rFonts w:ascii="Courier New" w:cs="Courier New" w:eastAsia="Courier New" w:hAnsi="Courier New"/>
          <w:sz w:val="18"/>
          <w:szCs w:val="18"/>
        </w:rPr>
        <w:t xml:space="preserve">NIST offers a portfolio of guidelines  on designing and implementing secure, trustworthy AI,</w:t>
      </w:r>
    </w:p>
    <w:p>
      <w:r>
        <w:rPr>
          <w:rFonts w:ascii="Courier New" w:cs="Courier New" w:eastAsia="Courier New" w:hAnsi="Courier New"/>
          <w:sz w:val="18"/>
          <w:szCs w:val="18"/>
        </w:rPr>
        <w:t xml:space="preserve">including the AI Risk Management Framework (RMF) , guidelines to manage misuse risk from</w:t>
      </w:r>
    </w:p>
    <w:p>
      <w:r>
        <w:rPr>
          <w:rFonts w:ascii="Courier New" w:cs="Courier New" w:eastAsia="Courier New" w:hAnsi="Courier New"/>
          <w:sz w:val="18"/>
          <w:szCs w:val="18"/>
        </w:rPr>
        <w:t xml:space="preserve">advanced AI  (draft), and a taxonomy of AI attacks  and mitigations . Feedback received during the</w:t>
      </w:r>
    </w:p>
    <w:p>
      <w:r>
        <w:rPr>
          <w:rFonts w:ascii="Courier New" w:cs="Courier New" w:eastAsia="Courier New" w:hAnsi="Courier New"/>
          <w:sz w:val="18"/>
          <w:szCs w:val="18"/>
        </w:rPr>
        <w:t xml:space="preserve">Cybersecurity and AI Profile Workshop  in April 2025 and ongoing engagement with AI and</w:t>
      </w:r>
    </w:p>
    <w:p>
      <w:r>
        <w:rPr>
          <w:rFonts w:ascii="Courier New" w:cs="Courier New" w:eastAsia="Courier New" w:hAnsi="Courier New"/>
          <w:sz w:val="18"/>
          <w:szCs w:val="18"/>
        </w:rPr>
        <w:t xml:space="preserve">cybersecurity stakeholders  have shown  a strong demand for NIST to provide additional</w:t>
      </w:r>
    </w:p>
    <w:p>
      <w:r>
        <w:rPr>
          <w:rFonts w:ascii="Courier New" w:cs="Courier New" w:eastAsia="Courier New" w:hAnsi="Courier New"/>
          <w:sz w:val="18"/>
          <w:szCs w:val="18"/>
        </w:rPr>
        <w:t xml:space="preserve">implementation -focused guidelines that build on existing resources and frameworks to improve the</w:t>
      </w:r>
    </w:p>
    <w:p>
      <w:r>
        <w:rPr>
          <w:rFonts w:ascii="Courier New" w:cs="Courier New" w:eastAsia="Courier New" w:hAnsi="Courier New"/>
          <w:sz w:val="18"/>
          <w:szCs w:val="18"/>
        </w:rPr>
        <w:t xml:space="preserve">cybersecurity of AI systems.</w:t>
      </w:r>
    </w:p>
    <w:p>
      <w:r>
        <w:rPr>
          <w:rFonts w:ascii="Courier New" w:cs="Courier New" w:eastAsia="Courier New" w:hAnsi="Courier New"/>
          <w:sz w:val="18"/>
          <w:szCs w:val="18"/>
        </w:rPr>
        <w:t xml:space="preserve">To complement ongoing effort s to create a Cybersecurity Framework Profile for AI1 and support</w:t>
      </w:r>
    </w:p>
    <w:p>
      <w:r>
        <w:rPr>
          <w:rFonts w:ascii="Courier New" w:cs="Courier New" w:eastAsia="Courier New" w:hAnsi="Courier New"/>
          <w:sz w:val="18"/>
          <w:szCs w:val="18"/>
        </w:rPr>
        <w:t xml:space="preserve">adoption of the AI RMF , NIST is proposing to develop a series of Control Overlays for  Securing AI</w:t>
      </w:r>
    </w:p>
    <w:p>
      <w:r>
        <w:rPr>
          <w:rFonts w:ascii="Courier New" w:cs="Courier New" w:eastAsia="Courier New" w:hAnsi="Courier New"/>
          <w:sz w:val="18"/>
          <w:szCs w:val="18"/>
        </w:rPr>
        <w:t xml:space="preserve">Systems (COSAIS) using the NIST Special Publication (SP) 800-53 controls .</w:t>
      </w:r>
    </w:p>
    <w:p>
      <w:r>
        <w:rPr>
          <w:rFonts w:ascii="Courier New" w:cs="Courier New" w:eastAsia="Courier New" w:hAnsi="Courier New"/>
          <w:sz w:val="18"/>
          <w:szCs w:val="18"/>
        </w:rPr>
        <w:t xml:space="preserve">Why Use SP 800 -53 Security Controls and Overlays?</w:t>
      </w:r>
    </w:p>
    <w:p>
      <w:r>
        <w:rPr>
          <w:rFonts w:ascii="Courier New" w:cs="Courier New" w:eastAsia="Courier New" w:hAnsi="Courier New"/>
          <w:sz w:val="18"/>
          <w:szCs w:val="18"/>
        </w:rPr>
        <w:t xml:space="preserve">The controls2 needed to manage risks to AI systems and components will be similar to those</w:t>
      </w:r>
    </w:p>
    <w:p>
      <w:r>
        <w:rPr>
          <w:rFonts w:ascii="Courier New" w:cs="Courier New" w:eastAsia="Courier New" w:hAnsi="Courier New"/>
          <w:sz w:val="18"/>
          <w:szCs w:val="18"/>
        </w:rPr>
        <w:t xml:space="preserve">required for any type of software. Many organizations are already familiar with [SP 800 -53]</w:t>
      </w:r>
    </w:p>
    <w:p>
      <w:r>
        <w:rPr>
          <w:rFonts w:ascii="Courier New" w:cs="Courier New" w:eastAsia="Courier New" w:hAnsi="Courier New"/>
          <w:sz w:val="18"/>
          <w:szCs w:val="18"/>
        </w:rPr>
        <w:t xml:space="preserve">controls and have institutional processes in place to plan for and assess their implem entation.</w:t>
      </w:r>
    </w:p>
    <w:p>
      <w:r>
        <w:rPr>
          <w:rFonts w:ascii="Courier New" w:cs="Courier New" w:eastAsia="Courier New" w:hAnsi="Courier New"/>
          <w:sz w:val="18"/>
          <w:szCs w:val="18"/>
        </w:rPr>
        <w:t xml:space="preserve">These controls offer both the flexibility to meet unique requirements and a level of specificity that</w:t>
      </w:r>
    </w:p>
    <w:p>
      <w:r>
        <w:rPr>
          <w:rFonts w:ascii="Courier New" w:cs="Courier New" w:eastAsia="Courier New" w:hAnsi="Courier New"/>
          <w:sz w:val="18"/>
          <w:szCs w:val="18"/>
        </w:rPr>
        <w:t xml:space="preserve">allows for consistent technical implementation.</w:t>
      </w:r>
    </w:p>
    <w:p>
      <w:r>
        <w:rPr>
          <w:rFonts w:ascii="Courier New" w:cs="Courier New" w:eastAsia="Courier New" w:hAnsi="Courier New"/>
          <w:sz w:val="18"/>
          <w:szCs w:val="18"/>
        </w:rPr>
        <w:t xml:space="preserve">Control overlays enable organizations and communities of interest to customize the controls (or</w:t>
      </w:r>
    </w:p>
    <w:p>
      <w:r>
        <w:rPr>
          <w:rFonts w:ascii="Courier New" w:cs="Courier New" w:eastAsia="Courier New" w:hAnsi="Courier New"/>
          <w:sz w:val="18"/>
          <w:szCs w:val="18"/>
        </w:rPr>
        <w:t xml:space="preserve">control baselines) for a specific technology, system, mission space, and environment of</w:t>
      </w:r>
    </w:p>
    <w:p>
      <w:r>
        <w:rPr>
          <w:rFonts w:ascii="Courier New" w:cs="Courier New" w:eastAsia="Courier New" w:hAnsi="Courier New"/>
          <w:sz w:val="18"/>
          <w:szCs w:val="18"/>
        </w:rPr>
        <w:t xml:space="preserve">operation. Controls can be selected from the [SP 800 -53] control catalog , modified to address</w:t>
      </w:r>
    </w:p>
    <w:p>
      <w:r>
        <w:rPr>
          <w:rFonts w:ascii="Courier New" w:cs="Courier New" w:eastAsia="Courier New" w:hAnsi="Courier New"/>
          <w:sz w:val="18"/>
          <w:szCs w:val="18"/>
        </w:rPr>
        <w:t xml:space="preserve">unique risks or applications, and supplemented to provide application -specific guidance for</w:t>
      </w:r>
    </w:p>
    <w:p>
      <w:r>
        <w:rPr>
          <w:rFonts w:ascii="Courier New" w:cs="Courier New" w:eastAsia="Courier New" w:hAnsi="Courier New"/>
          <w:sz w:val="18"/>
          <w:szCs w:val="18"/>
        </w:rPr>
        <w:t xml:space="preserve">implementers. The parameter values for assignment and selection operations can also be set.</w:t>
      </w:r>
    </w:p>
    <w:p>
      <w:r>
        <w:rPr>
          <w:rFonts w:ascii="Courier New" w:cs="Courier New" w:eastAsia="Courier New" w:hAnsi="Courier New"/>
          <w:sz w:val="18"/>
          <w:szCs w:val="18"/>
        </w:rPr>
        <w:t xml:space="preserve">Using the SP 800 -53 controls provides a common technical foundation for identifying</w:t>
      </w:r>
    </w:p>
    <w:p>
      <w:r>
        <w:rPr>
          <w:rFonts w:ascii="Courier New" w:cs="Courier New" w:eastAsia="Courier New" w:hAnsi="Courier New"/>
          <w:sz w:val="18"/>
          <w:szCs w:val="18"/>
        </w:rPr>
        <w:t xml:space="preserve">cybersecurity outcomes, and developing overlays allows for customization and the prioritization</w:t>
      </w:r>
    </w:p>
    <w:p>
      <w:r>
        <w:rPr>
          <w:rFonts w:ascii="Courier New" w:cs="Courier New" w:eastAsia="Courier New" w:hAnsi="Courier New"/>
          <w:sz w:val="18"/>
          <w:szCs w:val="18"/>
        </w:rPr>
        <w:t xml:space="preserve">of the most critical controls to consider for AI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As the Cybersecurity Framework Profile for AI effort progresses, NIST will engage with that community of</w:t>
      </w:r>
    </w:p>
    <w:p>
      <w:r>
        <w:rPr>
          <w:rFonts w:ascii="Courier New" w:cs="Courier New" w:eastAsia="Courier New" w:hAnsi="Courier New"/>
          <w:sz w:val="18"/>
          <w:szCs w:val="18"/>
        </w:rPr>
        <w:t xml:space="preserve">interest to identify how the control overlays may impact the profile ’s cybersecurity outcomes and vice versa</w:t>
      </w:r>
    </w:p>
    <w:p>
      <w:r>
        <w:rPr>
          <w:rFonts w:ascii="Courier New" w:cs="Courier New" w:eastAsia="Courier New" w:hAnsi="Courier New"/>
          <w:sz w:val="18"/>
          <w:szCs w:val="18"/>
        </w:rPr>
        <w:t xml:space="preserve">to ensure that both the Profile and overlay provide complementary guidelines for organizations.</w:t>
      </w:r>
    </w:p>
    <w:p>
      <w:r>
        <w:rPr>
          <w:rFonts w:ascii="Courier New" w:cs="Courier New" w:eastAsia="Courier New" w:hAnsi="Courier New"/>
          <w:sz w:val="18"/>
          <w:szCs w:val="18"/>
        </w:rPr>
        <w:t xml:space="preserve">2 Per [OMB Circular A -130], “The safeguards or countermeasures prescribed for an information system or an</w:t>
      </w:r>
    </w:p>
    <w:p>
      <w:r>
        <w:rPr>
          <w:rFonts w:ascii="Courier New" w:cs="Courier New" w:eastAsia="Courier New" w:hAnsi="Courier New"/>
          <w:sz w:val="18"/>
          <w:szCs w:val="18"/>
        </w:rPr>
        <w:t xml:space="preserve">organization to protect the confidentiality, integrity, and availability of the system and its information or</w:t>
      </w:r>
    </w:p>
    <w:p>
      <w:r>
        <w:rPr>
          <w:rFonts w:ascii="Courier New" w:cs="Courier New" w:eastAsia="Courier New" w:hAnsi="Courier New"/>
          <w:sz w:val="18"/>
          <w:szCs w:val="18"/>
        </w:rPr>
        <w:t xml:space="preserve">compliance with applicable privacy requirements and manage privacy ri 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Overlays for Securing AI Systems Concept Paper   2 Table 1. Relationship between NIST AI and Cybersecurity Efforts</w:t>
      </w:r>
    </w:p>
    <w:p>
      <w:r>
        <w:rPr>
          <w:rFonts w:ascii="Courier New" w:cs="Courier New" w:eastAsia="Courier New" w:hAnsi="Courier New"/>
          <w:sz w:val="18"/>
          <w:szCs w:val="18"/>
        </w:rPr>
        <w:t xml:space="preserve"> Control Overlays for</w:t>
      </w:r>
    </w:p>
    <w:p>
      <w:r>
        <w:rPr>
          <w:rFonts w:ascii="Courier New" w:cs="Courier New" w:eastAsia="Courier New" w:hAnsi="Courier New"/>
          <w:sz w:val="18"/>
          <w:szCs w:val="18"/>
        </w:rPr>
        <w:t xml:space="preserve">Securing AI Systems  Cybersecurity Framework</w:t>
      </w:r>
    </w:p>
    <w:p>
      <w:r>
        <w:rPr>
          <w:rFonts w:ascii="Courier New" w:cs="Courier New" w:eastAsia="Courier New" w:hAnsi="Courier New"/>
          <w:sz w:val="18"/>
          <w:szCs w:val="18"/>
        </w:rPr>
        <w:t xml:space="preserve">Profile for AI  AI RMF3  Managing Misuse Risk for</w:t>
      </w:r>
    </w:p>
    <w:p>
      <w:r>
        <w:rPr>
          <w:rFonts w:ascii="Courier New" w:cs="Courier New" w:eastAsia="Courier New" w:hAnsi="Courier New"/>
          <w:sz w:val="18"/>
          <w:szCs w:val="18"/>
        </w:rPr>
        <w:t xml:space="preserve">Dual-Use Foundation</w:t>
      </w:r>
    </w:p>
    <w:p>
      <w:r>
        <w:rPr>
          <w:rFonts w:ascii="Courier New" w:cs="Courier New" w:eastAsia="Courier New" w:hAnsi="Courier New"/>
          <w:sz w:val="18"/>
          <w:szCs w:val="18"/>
        </w:rPr>
        <w:t xml:space="preserve">Models</w:t>
      </w:r>
    </w:p>
    <w:p>
      <w:r>
        <w:rPr>
          <w:rFonts w:ascii="Courier New" w:cs="Courier New" w:eastAsia="Courier New" w:hAnsi="Courier New"/>
          <w:sz w:val="18"/>
          <w:szCs w:val="18"/>
        </w:rPr>
        <w:t xml:space="preserve">Purpose  Provide a series of</w:t>
      </w:r>
    </w:p>
    <w:p>
      <w:r>
        <w:rPr>
          <w:rFonts w:ascii="Courier New" w:cs="Courier New" w:eastAsia="Courier New" w:hAnsi="Courier New"/>
          <w:sz w:val="18"/>
          <w:szCs w:val="18"/>
        </w:rPr>
        <w:t xml:space="preserve">guidelines for</w:t>
      </w:r>
    </w:p>
    <w:p>
      <w:r>
        <w:rPr>
          <w:rFonts w:ascii="Courier New" w:cs="Courier New" w:eastAsia="Courier New" w:hAnsi="Courier New"/>
          <w:sz w:val="18"/>
          <w:szCs w:val="18"/>
        </w:rPr>
        <w:t xml:space="preserve">implementing SP 800 -</w:t>
      </w:r>
    </w:p>
    <w:p>
      <w:r>
        <w:rPr>
          <w:rFonts w:ascii="Courier New" w:cs="Courier New" w:eastAsia="Courier New" w:hAnsi="Courier New"/>
          <w:sz w:val="18"/>
          <w:szCs w:val="18"/>
        </w:rPr>
        <w:t xml:space="preserve">53 security controls</w:t>
      </w:r>
    </w:p>
    <w:p>
      <w:r>
        <w:rPr>
          <w:rFonts w:ascii="Courier New" w:cs="Courier New" w:eastAsia="Courier New" w:hAnsi="Courier New"/>
          <w:sz w:val="18"/>
          <w:szCs w:val="18"/>
        </w:rPr>
        <w:t xml:space="preserve">for different uses of AI  Provide a strategic</w:t>
      </w:r>
    </w:p>
    <w:p>
      <w:r>
        <w:rPr>
          <w:rFonts w:ascii="Courier New" w:cs="Courier New" w:eastAsia="Courier New" w:hAnsi="Courier New"/>
          <w:sz w:val="18"/>
          <w:szCs w:val="18"/>
        </w:rPr>
        <w:t xml:space="preserve">roadmap for organizations</w:t>
      </w:r>
    </w:p>
    <w:p>
      <w:r>
        <w:rPr>
          <w:rFonts w:ascii="Courier New" w:cs="Courier New" w:eastAsia="Courier New" w:hAnsi="Courier New"/>
          <w:sz w:val="18"/>
          <w:szCs w:val="18"/>
        </w:rPr>
        <w:t xml:space="preserve">to adapt and respond to</w:t>
      </w:r>
    </w:p>
    <w:p>
      <w:r>
        <w:rPr>
          <w:rFonts w:ascii="Courier New" w:cs="Courier New" w:eastAsia="Courier New" w:hAnsi="Courier New"/>
          <w:sz w:val="18"/>
          <w:szCs w:val="18"/>
        </w:rPr>
        <w:t xml:space="preserve">new or modified</w:t>
      </w:r>
    </w:p>
    <w:p>
      <w:r>
        <w:rPr>
          <w:rFonts w:ascii="Courier New" w:cs="Courier New" w:eastAsia="Courier New" w:hAnsi="Courier New"/>
          <w:sz w:val="18"/>
          <w:szCs w:val="18"/>
        </w:rPr>
        <w:t xml:space="preserve">cybersecurity risks</w:t>
      </w:r>
    </w:p>
    <w:p>
      <w:r>
        <w:rPr>
          <w:rFonts w:ascii="Courier New" w:cs="Courier New" w:eastAsia="Courier New" w:hAnsi="Courier New"/>
          <w:sz w:val="18"/>
          <w:szCs w:val="18"/>
        </w:rPr>
        <w:t xml:space="preserve">because of  advancements</w:t>
      </w:r>
    </w:p>
    <w:p>
      <w:r>
        <w:rPr>
          <w:rFonts w:ascii="Courier New" w:cs="Courier New" w:eastAsia="Courier New" w:hAnsi="Courier New"/>
          <w:sz w:val="18"/>
          <w:szCs w:val="18"/>
        </w:rPr>
        <w:t xml:space="preserve">in AI  Provide an approach to</w:t>
      </w:r>
    </w:p>
    <w:p>
      <w:r>
        <w:rPr>
          <w:rFonts w:ascii="Courier New" w:cs="Courier New" w:eastAsia="Courier New" w:hAnsi="Courier New"/>
          <w:sz w:val="18"/>
          <w:szCs w:val="18"/>
        </w:rPr>
        <w:t xml:space="preserve">establishing and</w:t>
      </w:r>
    </w:p>
    <w:p>
      <w:r>
        <w:rPr>
          <w:rFonts w:ascii="Courier New" w:cs="Courier New" w:eastAsia="Courier New" w:hAnsi="Courier New"/>
          <w:sz w:val="18"/>
          <w:szCs w:val="18"/>
        </w:rPr>
        <w:t xml:space="preserve">maintaining</w:t>
      </w:r>
    </w:p>
    <w:p>
      <w:r>
        <w:rPr>
          <w:rFonts w:ascii="Courier New" w:cs="Courier New" w:eastAsia="Courier New" w:hAnsi="Courier New"/>
          <w:sz w:val="18"/>
          <w:szCs w:val="18"/>
        </w:rPr>
        <w:t xml:space="preserve">trustworthiness in AI</w:t>
      </w:r>
    </w:p>
    <w:p>
      <w:r>
        <w:rPr>
          <w:rFonts w:ascii="Courier New" w:cs="Courier New" w:eastAsia="Courier New" w:hAnsi="Courier New"/>
          <w:sz w:val="18"/>
          <w:szCs w:val="18"/>
        </w:rPr>
        <w:t xml:space="preserve">systems that are used</w:t>
      </w:r>
    </w:p>
    <w:p>
      <w:r>
        <w:rPr>
          <w:rFonts w:ascii="Courier New" w:cs="Courier New" w:eastAsia="Courier New" w:hAnsi="Courier New"/>
          <w:sz w:val="18"/>
          <w:szCs w:val="18"/>
        </w:rPr>
        <w:t xml:space="preserve">for cybersecurity  Provide guidelines to</w:t>
      </w:r>
    </w:p>
    <w:p>
      <w:r>
        <w:rPr>
          <w:rFonts w:ascii="Courier New" w:cs="Courier New" w:eastAsia="Courier New" w:hAnsi="Courier New"/>
          <w:sz w:val="18"/>
          <w:szCs w:val="18"/>
        </w:rPr>
        <w:t xml:space="preserve">identify, mitigate, and</w:t>
      </w:r>
    </w:p>
    <w:p>
      <w:r>
        <w:rPr>
          <w:rFonts w:ascii="Courier New" w:cs="Courier New" w:eastAsia="Courier New" w:hAnsi="Courier New"/>
          <w:sz w:val="18"/>
          <w:szCs w:val="18"/>
        </w:rPr>
        <w:t xml:space="preserve">manage r isks of criminal</w:t>
      </w:r>
    </w:p>
    <w:p>
      <w:r>
        <w:rPr>
          <w:rFonts w:ascii="Courier New" w:cs="Courier New" w:eastAsia="Courier New" w:hAnsi="Courier New"/>
          <w:sz w:val="18"/>
          <w:szCs w:val="18"/>
        </w:rPr>
        <w:t xml:space="preserve">misuse of AI models</w:t>
      </w:r>
    </w:p>
    <w:p>
      <w:r>
        <w:rPr>
          <w:rFonts w:ascii="Courier New" w:cs="Courier New" w:eastAsia="Courier New" w:hAnsi="Courier New"/>
          <w:sz w:val="18"/>
          <w:szCs w:val="18"/>
        </w:rPr>
        <w:t xml:space="preserve">Scope  Security controls  to</w:t>
      </w:r>
    </w:p>
    <w:p>
      <w:r>
        <w:rPr>
          <w:rFonts w:ascii="Courier New" w:cs="Courier New" w:eastAsia="Courier New" w:hAnsi="Courier New"/>
          <w:sz w:val="18"/>
          <w:szCs w:val="18"/>
        </w:rPr>
        <w:t xml:space="preserve">manage unique risks</w:t>
      </w:r>
    </w:p>
    <w:p>
      <w:r>
        <w:rPr>
          <w:rFonts w:ascii="Courier New" w:cs="Courier New" w:eastAsia="Courier New" w:hAnsi="Courier New"/>
          <w:sz w:val="18"/>
          <w:szCs w:val="18"/>
        </w:rPr>
        <w:t xml:space="preserve">for users and</w:t>
      </w:r>
    </w:p>
    <w:p>
      <w:r>
        <w:rPr>
          <w:rFonts w:ascii="Courier New" w:cs="Courier New" w:eastAsia="Courier New" w:hAnsi="Courier New"/>
          <w:sz w:val="18"/>
          <w:szCs w:val="18"/>
        </w:rPr>
        <w:t xml:space="preserve">developers of AI</w:t>
      </w:r>
    </w:p>
    <w:p>
      <w:r>
        <w:rPr>
          <w:rFonts w:ascii="Courier New" w:cs="Courier New" w:eastAsia="Courier New" w:hAnsi="Courier New"/>
          <w:sz w:val="18"/>
          <w:szCs w:val="18"/>
        </w:rPr>
        <w:t xml:space="preserve">systems in specific</w:t>
      </w:r>
    </w:p>
    <w:p>
      <w:r>
        <w:rPr>
          <w:rFonts w:ascii="Courier New" w:cs="Courier New" w:eastAsia="Courier New" w:hAnsi="Courier New"/>
          <w:sz w:val="18"/>
          <w:szCs w:val="18"/>
        </w:rPr>
        <w:t xml:space="preserve">scenarios  Priorities and implications</w:t>
      </w:r>
    </w:p>
    <w:p>
      <w:r>
        <w:rPr>
          <w:rFonts w:ascii="Courier New" w:cs="Courier New" w:eastAsia="Courier New" w:hAnsi="Courier New"/>
          <w:sz w:val="18"/>
          <w:szCs w:val="18"/>
        </w:rPr>
        <w:t xml:space="preserve">for securing AI systems</w:t>
      </w:r>
    </w:p>
    <w:p>
      <w:r>
        <w:rPr>
          <w:rFonts w:ascii="Courier New" w:cs="Courier New" w:eastAsia="Courier New" w:hAnsi="Courier New"/>
          <w:sz w:val="18"/>
          <w:szCs w:val="18"/>
        </w:rPr>
        <w:t xml:space="preserve">and their components,</w:t>
      </w:r>
    </w:p>
    <w:p>
      <w:r>
        <w:rPr>
          <w:rFonts w:ascii="Courier New" w:cs="Courier New" w:eastAsia="Courier New" w:hAnsi="Courier New"/>
          <w:sz w:val="18"/>
          <w:szCs w:val="18"/>
        </w:rPr>
        <w:t xml:space="preserve">using AI for cyber defense,</w:t>
      </w:r>
    </w:p>
    <w:p>
      <w:r>
        <w:rPr>
          <w:rFonts w:ascii="Courier New" w:cs="Courier New" w:eastAsia="Courier New" w:hAnsi="Courier New"/>
          <w:sz w:val="18"/>
          <w:szCs w:val="18"/>
        </w:rPr>
        <w:t xml:space="preserve">and defending against AI -</w:t>
      </w:r>
    </w:p>
    <w:p>
      <w:r>
        <w:rPr>
          <w:rFonts w:ascii="Courier New" w:cs="Courier New" w:eastAsia="Courier New" w:hAnsi="Courier New"/>
          <w:sz w:val="18"/>
          <w:szCs w:val="18"/>
        </w:rPr>
        <w:t xml:space="preserve">enabled cyber attacks  Identification of risks</w:t>
      </w:r>
    </w:p>
    <w:p>
      <w:r>
        <w:rPr>
          <w:rFonts w:ascii="Courier New" w:cs="Courier New" w:eastAsia="Courier New" w:hAnsi="Courier New"/>
          <w:sz w:val="18"/>
          <w:szCs w:val="18"/>
        </w:rPr>
        <w:t xml:space="preserve">and opportunities for</w:t>
      </w:r>
    </w:p>
    <w:p>
      <w:r>
        <w:rPr>
          <w:rFonts w:ascii="Courier New" w:cs="Courier New" w:eastAsia="Courier New" w:hAnsi="Courier New"/>
          <w:sz w:val="18"/>
          <w:szCs w:val="18"/>
        </w:rPr>
        <w:t xml:space="preserve">using AI and suggested</w:t>
      </w:r>
    </w:p>
    <w:p>
      <w:r>
        <w:rPr>
          <w:rFonts w:ascii="Courier New" w:cs="Courier New" w:eastAsia="Courier New" w:hAnsi="Courier New"/>
          <w:sz w:val="18"/>
          <w:szCs w:val="18"/>
        </w:rPr>
        <w:t xml:space="preserve">actions to</w:t>
      </w:r>
    </w:p>
    <w:p>
      <w:r>
        <w:rPr>
          <w:rFonts w:ascii="Courier New" w:cs="Courier New" w:eastAsia="Courier New" w:hAnsi="Courier New"/>
          <w:sz w:val="18"/>
          <w:szCs w:val="18"/>
        </w:rPr>
        <w:t xml:space="preserve">mitigate/realize those</w:t>
      </w:r>
    </w:p>
    <w:p>
      <w:r>
        <w:rPr>
          <w:rFonts w:ascii="Courier New" w:cs="Courier New" w:eastAsia="Courier New" w:hAnsi="Courier New"/>
          <w:sz w:val="18"/>
          <w:szCs w:val="18"/>
        </w:rPr>
        <w:t xml:space="preserve">risks and opportunities  Organizational and model -</w:t>
      </w:r>
    </w:p>
    <w:p>
      <w:r>
        <w:rPr>
          <w:rFonts w:ascii="Courier New" w:cs="Courier New" w:eastAsia="Courier New" w:hAnsi="Courier New"/>
          <w:sz w:val="18"/>
          <w:szCs w:val="18"/>
        </w:rPr>
        <w:t xml:space="preserve">specific recommendations</w:t>
      </w:r>
    </w:p>
    <w:p>
      <w:r>
        <w:rPr>
          <w:rFonts w:ascii="Courier New" w:cs="Courier New" w:eastAsia="Courier New" w:hAnsi="Courier New"/>
          <w:sz w:val="18"/>
          <w:szCs w:val="18"/>
        </w:rPr>
        <w:t xml:space="preserve">to manage risks from</w:t>
      </w:r>
    </w:p>
    <w:p>
      <w:r>
        <w:rPr>
          <w:rFonts w:ascii="Courier New" w:cs="Courier New" w:eastAsia="Courier New" w:hAnsi="Courier New"/>
          <w:sz w:val="18"/>
          <w:szCs w:val="18"/>
        </w:rPr>
        <w:t xml:space="preserve">chemical, biological,</w:t>
      </w:r>
    </w:p>
    <w:p>
      <w:r>
        <w:rPr>
          <w:rFonts w:ascii="Courier New" w:cs="Courier New" w:eastAsia="Courier New" w:hAnsi="Courier New"/>
          <w:sz w:val="18"/>
          <w:szCs w:val="18"/>
        </w:rPr>
        <w:t xml:space="preserve">radiological, nuclear, and</w:t>
      </w:r>
    </w:p>
    <w:p>
      <w:r>
        <w:rPr>
          <w:rFonts w:ascii="Courier New" w:cs="Courier New" w:eastAsia="Courier New" w:hAnsi="Courier New"/>
          <w:sz w:val="18"/>
          <w:szCs w:val="18"/>
        </w:rPr>
        <w:t xml:space="preserve">explosive threats ( CBRNE),</w:t>
      </w:r>
    </w:p>
    <w:p>
      <w:r>
        <w:rPr>
          <w:rFonts w:ascii="Courier New" w:cs="Courier New" w:eastAsia="Courier New" w:hAnsi="Courier New"/>
          <w:sz w:val="18"/>
          <w:szCs w:val="18"/>
        </w:rPr>
        <w:t xml:space="preserve">offensive cyber, and other</w:t>
      </w:r>
    </w:p>
    <w:p>
      <w:r>
        <w:rPr>
          <w:rFonts w:ascii="Courier New" w:cs="Courier New" w:eastAsia="Courier New" w:hAnsi="Courier New"/>
          <w:sz w:val="18"/>
          <w:szCs w:val="18"/>
        </w:rPr>
        <w:t xml:space="preserve">national security -relevant</w:t>
      </w:r>
    </w:p>
    <w:p>
      <w:r>
        <w:rPr>
          <w:rFonts w:ascii="Courier New" w:cs="Courier New" w:eastAsia="Courier New" w:hAnsi="Courier New"/>
          <w:sz w:val="18"/>
          <w:szCs w:val="18"/>
        </w:rPr>
        <w:t xml:space="preserve">AI capabilities</w:t>
      </w:r>
    </w:p>
    <w:p>
      <w:r>
        <w:rPr>
          <w:rFonts w:ascii="Courier New" w:cs="Courier New" w:eastAsia="Courier New" w:hAnsi="Courier New"/>
          <w:sz w:val="18"/>
          <w:szCs w:val="18"/>
        </w:rPr>
        <w:t xml:space="preserve">Audience  Cybersecurity</w:t>
      </w:r>
    </w:p>
    <w:p>
      <w:r>
        <w:rPr>
          <w:rFonts w:ascii="Courier New" w:cs="Courier New" w:eastAsia="Courier New" w:hAnsi="Courier New"/>
          <w:sz w:val="18"/>
          <w:szCs w:val="18"/>
        </w:rPr>
        <w:t xml:space="preserve">practitioners, AI</w:t>
      </w:r>
    </w:p>
    <w:p>
      <w:r>
        <w:rPr>
          <w:rFonts w:ascii="Courier New" w:cs="Courier New" w:eastAsia="Courier New" w:hAnsi="Courier New"/>
          <w:sz w:val="18"/>
          <w:szCs w:val="18"/>
        </w:rPr>
        <w:t xml:space="preserve">users, AI developers</w:t>
      </w:r>
    </w:p>
    <w:p>
      <w:r>
        <w:rPr>
          <w:rFonts w:ascii="Courier New" w:cs="Courier New" w:eastAsia="Courier New" w:hAnsi="Courier New"/>
          <w:sz w:val="18"/>
          <w:szCs w:val="18"/>
        </w:rPr>
        <w:t xml:space="preserve">(dependent on use</w:t>
      </w:r>
    </w:p>
    <w:p>
      <w:r>
        <w:rPr>
          <w:rFonts w:ascii="Courier New" w:cs="Courier New" w:eastAsia="Courier New" w:hAnsi="Courier New"/>
          <w:sz w:val="18"/>
          <w:szCs w:val="18"/>
        </w:rPr>
        <w:t xml:space="preserve">case)  Cybersecurity senior</w:t>
      </w:r>
    </w:p>
    <w:p>
      <w:r>
        <w:rPr>
          <w:rFonts w:ascii="Courier New" w:cs="Courier New" w:eastAsia="Courier New" w:hAnsi="Courier New"/>
          <w:sz w:val="18"/>
          <w:szCs w:val="18"/>
        </w:rPr>
        <w:t xml:space="preserve">leadership, CISOs, risk</w:t>
      </w:r>
    </w:p>
    <w:p>
      <w:r>
        <w:rPr>
          <w:rFonts w:ascii="Courier New" w:cs="Courier New" w:eastAsia="Courier New" w:hAnsi="Courier New"/>
          <w:sz w:val="18"/>
          <w:szCs w:val="18"/>
        </w:rPr>
        <w:t xml:space="preserve">officers, cybersecurity</w:t>
      </w:r>
    </w:p>
    <w:p>
      <w:r>
        <w:rPr>
          <w:rFonts w:ascii="Courier New" w:cs="Courier New" w:eastAsia="Courier New" w:hAnsi="Courier New"/>
          <w:sz w:val="18"/>
          <w:szCs w:val="18"/>
        </w:rPr>
        <w:t xml:space="preserve">practitioners, AI providers</w:t>
      </w:r>
    </w:p>
    <w:p>
      <w:r>
        <w:rPr>
          <w:rFonts w:ascii="Courier New" w:cs="Courier New" w:eastAsia="Courier New" w:hAnsi="Courier New"/>
          <w:sz w:val="18"/>
          <w:szCs w:val="18"/>
        </w:rPr>
        <w:t xml:space="preserve">and users  AI actors across the AI</w:t>
      </w:r>
    </w:p>
    <w:p>
      <w:r>
        <w:rPr>
          <w:rFonts w:ascii="Courier New" w:cs="Courier New" w:eastAsia="Courier New" w:hAnsi="Courier New"/>
          <w:sz w:val="18"/>
          <w:szCs w:val="18"/>
        </w:rPr>
        <w:t xml:space="preserve">lifecycle, including</w:t>
      </w:r>
    </w:p>
    <w:p>
      <w:r>
        <w:rPr>
          <w:rFonts w:ascii="Courier New" w:cs="Courier New" w:eastAsia="Courier New" w:hAnsi="Courier New"/>
          <w:sz w:val="18"/>
          <w:szCs w:val="18"/>
        </w:rPr>
        <w:t xml:space="preserve">cybersecurity</w:t>
      </w:r>
    </w:p>
    <w:p>
      <w:r>
        <w:rPr>
          <w:rFonts w:ascii="Courier New" w:cs="Courier New" w:eastAsia="Courier New" w:hAnsi="Courier New"/>
          <w:sz w:val="18"/>
          <w:szCs w:val="18"/>
        </w:rPr>
        <w:t xml:space="preserve">practitioners  AI developers , particularly</w:t>
      </w:r>
    </w:p>
    <w:p>
      <w:r>
        <w:rPr>
          <w:rFonts w:ascii="Courier New" w:cs="Courier New" w:eastAsia="Courier New" w:hAnsi="Courier New"/>
          <w:sz w:val="18"/>
          <w:szCs w:val="18"/>
        </w:rPr>
        <w:t xml:space="preserve">of frontier models</w:t>
      </w:r>
    </w:p>
    <w:p>
      <w:r>
        <w:rPr>
          <w:rFonts w:ascii="Courier New" w:cs="Courier New" w:eastAsia="Courier New" w:hAnsi="Courier New"/>
          <w:sz w:val="18"/>
          <w:szCs w:val="18"/>
        </w:rPr>
        <w:t xml:space="preserve">Assumptions  Organizational/enterp</w:t>
      </w:r>
    </w:p>
    <w:p>
      <w:r>
        <w:rPr>
          <w:rFonts w:ascii="Courier New" w:cs="Courier New" w:eastAsia="Courier New" w:hAnsi="Courier New"/>
          <w:sz w:val="18"/>
          <w:szCs w:val="18"/>
        </w:rPr>
        <w:t xml:space="preserve">rise cybersecurity</w:t>
      </w:r>
    </w:p>
    <w:p>
      <w:r>
        <w:rPr>
          <w:rFonts w:ascii="Courier New" w:cs="Courier New" w:eastAsia="Courier New" w:hAnsi="Courier New"/>
          <w:sz w:val="18"/>
          <w:szCs w:val="18"/>
        </w:rPr>
        <w:t xml:space="preserve">policy, procedures,</w:t>
      </w:r>
    </w:p>
    <w:p>
      <w:r>
        <w:rPr>
          <w:rFonts w:ascii="Courier New" w:cs="Courier New" w:eastAsia="Courier New" w:hAnsi="Courier New"/>
          <w:sz w:val="18"/>
          <w:szCs w:val="18"/>
        </w:rPr>
        <w:t xml:space="preserve">and technical controls</w:t>
      </w:r>
    </w:p>
    <w:p>
      <w:r>
        <w:rPr>
          <w:rFonts w:ascii="Courier New" w:cs="Courier New" w:eastAsia="Courier New" w:hAnsi="Courier New"/>
          <w:sz w:val="18"/>
          <w:szCs w:val="18"/>
        </w:rPr>
        <w:t xml:space="preserve">in place to manage</w:t>
      </w:r>
    </w:p>
    <w:p>
      <w:r>
        <w:rPr>
          <w:rFonts w:ascii="Courier New" w:cs="Courier New" w:eastAsia="Courier New" w:hAnsi="Courier New"/>
          <w:sz w:val="18"/>
          <w:szCs w:val="18"/>
        </w:rPr>
        <w:t xml:space="preserve">risks  Organizational/enterprise</w:t>
      </w:r>
    </w:p>
    <w:p>
      <w:r>
        <w:rPr>
          <w:rFonts w:ascii="Courier New" w:cs="Courier New" w:eastAsia="Courier New" w:hAnsi="Courier New"/>
          <w:sz w:val="18"/>
          <w:szCs w:val="18"/>
        </w:rPr>
        <w:t xml:space="preserve">policy, procedures, and</w:t>
      </w:r>
    </w:p>
    <w:p>
      <w:r>
        <w:rPr>
          <w:rFonts w:ascii="Courier New" w:cs="Courier New" w:eastAsia="Courier New" w:hAnsi="Courier New"/>
          <w:sz w:val="18"/>
          <w:szCs w:val="18"/>
        </w:rPr>
        <w:t xml:space="preserve">technical controls in place</w:t>
      </w:r>
    </w:p>
    <w:p>
      <w:r>
        <w:rPr>
          <w:rFonts w:ascii="Courier New" w:cs="Courier New" w:eastAsia="Courier New" w:hAnsi="Courier New"/>
          <w:sz w:val="18"/>
          <w:szCs w:val="18"/>
        </w:rPr>
        <w:t xml:space="preserve">to manage cybersecurity</w:t>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Enterprise risk</w:t>
      </w:r>
    </w:p>
    <w:p>
      <w:r>
        <w:rPr>
          <w:rFonts w:ascii="Courier New" w:cs="Courier New" w:eastAsia="Courier New" w:hAnsi="Courier New"/>
          <w:sz w:val="18"/>
          <w:szCs w:val="18"/>
        </w:rPr>
        <w:t xml:space="preserve">management</w:t>
      </w:r>
    </w:p>
    <w:p>
      <w:r>
        <w:rPr>
          <w:rFonts w:ascii="Courier New" w:cs="Courier New" w:eastAsia="Courier New" w:hAnsi="Courier New"/>
          <w:sz w:val="18"/>
          <w:szCs w:val="18"/>
        </w:rPr>
        <w:t xml:space="preserve">capabilities are already</w:t>
      </w:r>
    </w:p>
    <w:p>
      <w:r>
        <w:rPr>
          <w:rFonts w:ascii="Courier New" w:cs="Courier New" w:eastAsia="Courier New" w:hAnsi="Courier New"/>
          <w:sz w:val="18"/>
          <w:szCs w:val="18"/>
        </w:rPr>
        <w:t xml:space="preserve">in place (e.g., cyber,</w:t>
      </w:r>
    </w:p>
    <w:p>
      <w:r>
        <w:rPr>
          <w:rFonts w:ascii="Courier New" w:cs="Courier New" w:eastAsia="Courier New" w:hAnsi="Courier New"/>
          <w:sz w:val="18"/>
          <w:szCs w:val="18"/>
        </w:rPr>
        <w:t xml:space="preserve">privacy)  Enterprise risk</w:t>
      </w:r>
    </w:p>
    <w:p>
      <w:r>
        <w:rPr>
          <w:rFonts w:ascii="Courier New" w:cs="Courier New" w:eastAsia="Courier New" w:hAnsi="Courier New"/>
          <w:sz w:val="18"/>
          <w:szCs w:val="18"/>
        </w:rPr>
        <w:t xml:space="preserve">management capabilities</w:t>
      </w:r>
    </w:p>
    <w:p>
      <w:r>
        <w:rPr>
          <w:rFonts w:ascii="Courier New" w:cs="Courier New" w:eastAsia="Courier New" w:hAnsi="Courier New"/>
          <w:sz w:val="18"/>
          <w:szCs w:val="18"/>
        </w:rPr>
        <w:t xml:space="preserve">are already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Includes AI RMF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Overlays for Securing AI Systems Concept Paper   3 The control overlays for securing AI systems will be an implementation -focused series of guidelines</w:t>
      </w:r>
    </w:p>
    <w:p>
      <w:r>
        <w:rPr>
          <w:rFonts w:ascii="Courier New" w:cs="Courier New" w:eastAsia="Courier New" w:hAnsi="Courier New"/>
          <w:sz w:val="18"/>
          <w:szCs w:val="18"/>
        </w:rPr>
        <w:t xml:space="preserve">to cover different types of AI systems, specific AI system components (e.g., training and test data,</w:t>
      </w:r>
    </w:p>
    <w:p>
      <w:r>
        <w:rPr>
          <w:rFonts w:ascii="Courier New" w:cs="Courier New" w:eastAsia="Courier New" w:hAnsi="Courier New"/>
          <w:sz w:val="18"/>
          <w:szCs w:val="18"/>
        </w:rPr>
        <w:t xml:space="preserve">model weights , configuration settings) and different use  cases. The overlays will focus on</w:t>
      </w:r>
    </w:p>
    <w:p>
      <w:r>
        <w:rPr>
          <w:rFonts w:ascii="Courier New" w:cs="Courier New" w:eastAsia="Courier New" w:hAnsi="Courier New"/>
          <w:sz w:val="18"/>
          <w:szCs w:val="18"/>
        </w:rPr>
        <w:t xml:space="preserve">protecting the confidentiality, integrity, and availability  of information for each use case .4</w:t>
      </w:r>
    </w:p>
    <w:p>
      <w:r>
        <w:rPr>
          <w:rFonts w:ascii="Courier New" w:cs="Courier New" w:eastAsia="Courier New" w:hAnsi="Courier New"/>
          <w:sz w:val="18"/>
          <w:szCs w:val="18"/>
        </w:rPr>
        <w:t xml:space="preserve">In addition to the SP 800 -53 controls, NIST has three foundational AI and cybersecurity</w:t>
      </w:r>
    </w:p>
    <w:p>
      <w:r>
        <w:rPr>
          <w:rFonts w:ascii="Courier New" w:cs="Courier New" w:eastAsia="Courier New" w:hAnsi="Courier New"/>
          <w:sz w:val="18"/>
          <w:szCs w:val="18"/>
        </w:rPr>
        <w:t xml:space="preserve">publications:</w:t>
      </w:r>
    </w:p>
    <w:p>
      <w:r>
        <w:rPr>
          <w:rFonts w:ascii="Courier New" w:cs="Courier New" w:eastAsia="Courier New" w:hAnsi="Courier New"/>
          <w:sz w:val="18"/>
          <w:szCs w:val="18"/>
        </w:rPr>
        <w:t xml:space="preserve">• SP 800-218A, Secure Software Development Practices for Generative AI and Dual-Use</w:t>
      </w:r>
    </w:p>
    <w:p>
      <w:r>
        <w:rPr>
          <w:rFonts w:ascii="Courier New" w:cs="Courier New" w:eastAsia="Courier New" w:hAnsi="Courier New"/>
          <w:sz w:val="18"/>
          <w:szCs w:val="18"/>
        </w:rPr>
        <w:t xml:space="preserve">Foundation Models: An SSDF Community Profile , serves as a starting point for identifying</w:t>
      </w:r>
    </w:p>
    <w:p>
      <w:r>
        <w:rPr>
          <w:rFonts w:ascii="Courier New" w:cs="Courier New" w:eastAsia="Courier New" w:hAnsi="Courier New"/>
          <w:sz w:val="18"/>
          <w:szCs w:val="18"/>
        </w:rPr>
        <w:t xml:space="preserve">specific information assets and security practices to translate to controls for AI developers .</w:t>
      </w:r>
    </w:p>
    <w:p>
      <w:r>
        <w:rPr>
          <w:rFonts w:ascii="Courier New" w:cs="Courier New" w:eastAsia="Courier New" w:hAnsi="Courier New"/>
          <w:sz w:val="18"/>
          <w:szCs w:val="18"/>
        </w:rPr>
        <w:t xml:space="preserve">• NIST Trustworthy and Responsible AI ( AI) 100-2e2025, Adversarial Machine Learning: A</w:t>
      </w:r>
    </w:p>
    <w:p>
      <w:r>
        <w:rPr>
          <w:rFonts w:ascii="Courier New" w:cs="Courier New" w:eastAsia="Courier New" w:hAnsi="Courier New"/>
          <w:sz w:val="18"/>
          <w:szCs w:val="18"/>
        </w:rPr>
        <w:t xml:space="preserve">Taxonomy and Terminology of Attacks and Mitigations , provides a set of AI use cases ,</w:t>
      </w:r>
    </w:p>
    <w:p>
      <w:r>
        <w:rPr>
          <w:rFonts w:ascii="Courier New" w:cs="Courier New" w:eastAsia="Courier New" w:hAnsi="Courier New"/>
          <w:sz w:val="18"/>
          <w:szCs w:val="18"/>
        </w:rPr>
        <w:t xml:space="preserve">attacks, and mitigations.</w:t>
      </w:r>
    </w:p>
    <w:p>
      <w:r>
        <w:rPr>
          <w:rFonts w:ascii="Courier New" w:cs="Courier New" w:eastAsia="Courier New" w:hAnsi="Courier New"/>
          <w:sz w:val="18"/>
          <w:szCs w:val="18"/>
        </w:rPr>
        <w:t xml:space="preserve">• Draft NIST AI 800 -1, Managing Misuse Risk for Dual -Use Foundation Models , provides</w:t>
      </w:r>
    </w:p>
    <w:p>
      <w:r>
        <w:rPr>
          <w:rFonts w:ascii="Courier New" w:cs="Courier New" w:eastAsia="Courier New" w:hAnsi="Courier New"/>
          <w:sz w:val="18"/>
          <w:szCs w:val="18"/>
        </w:rPr>
        <w:t xml:space="preserve">organizational and model -specific practices to manage risks of criminal misuse of AI</w:t>
      </w:r>
    </w:p>
    <w:p>
      <w:r>
        <w:rPr>
          <w:rFonts w:ascii="Courier New" w:cs="Courier New" w:eastAsia="Courier New" w:hAnsi="Courier New"/>
          <w:sz w:val="18"/>
          <w:szCs w:val="18"/>
        </w:rPr>
        <w:t xml:space="preserve">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1. Relationship between the control overlays and NIST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AI RMF addresses additional risk and trustworthiness considerations (e.g ., validity, reliability, safety,</w:t>
      </w:r>
    </w:p>
    <w:p>
      <w:r>
        <w:rPr>
          <w:rFonts w:ascii="Courier New" w:cs="Courier New" w:eastAsia="Courier New" w:hAnsi="Courier New"/>
          <w:sz w:val="18"/>
          <w:szCs w:val="18"/>
        </w:rPr>
        <w:t xml:space="preserve">accountability , transparency, explainability , interpretability, privacy -enhanced, fair) that are beyond the scope</w:t>
      </w:r>
    </w:p>
    <w:p>
      <w:r>
        <w:rPr>
          <w:rFonts w:ascii="Courier New" w:cs="Courier New" w:eastAsia="Courier New" w:hAnsi="Courier New"/>
          <w:sz w:val="18"/>
          <w:szCs w:val="18"/>
        </w:rPr>
        <w:t xml:space="preserve">of SP 800 -53 security and privacy controls. The series of control overlays can be used in conjunction with the</w:t>
      </w:r>
    </w:p>
    <w:p>
      <w:r>
        <w:rPr>
          <w:rFonts w:ascii="Courier New" w:cs="Courier New" w:eastAsia="Courier New" w:hAnsi="Courier New"/>
          <w:sz w:val="18"/>
          <w:szCs w:val="18"/>
        </w:rPr>
        <w:t xml:space="preserve">AI RMF for a holistic approach to AI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Overlays for Securing AI Systems Concept Paper   4 As shown in Fig . 1, the control overlays for securing AI systems will leverage AI 100 -2e2025,</w:t>
      </w:r>
    </w:p>
    <w:p>
      <w:r>
        <w:rPr>
          <w:rFonts w:ascii="Courier New" w:cs="Courier New" w:eastAsia="Courier New" w:hAnsi="Courier New"/>
          <w:sz w:val="18"/>
          <w:szCs w:val="18"/>
        </w:rPr>
        <w:t xml:space="preserve">Draft AI 800-1, SP 800-218A, and SP 800 -53. The attacks and mitigations from AI 100 -2e2025 will</w:t>
      </w:r>
    </w:p>
    <w:p>
      <w:r>
        <w:rPr>
          <w:rFonts w:ascii="Courier New" w:cs="Courier New" w:eastAsia="Courier New" w:hAnsi="Courier New"/>
          <w:sz w:val="18"/>
          <w:szCs w:val="18"/>
        </w:rPr>
        <w:t xml:space="preserve">inform the selection and tailoring of SP 800 -53 controls f or four use cases  that are designed for</w:t>
      </w:r>
    </w:p>
    <w:p>
      <w:r>
        <w:rPr>
          <w:rFonts w:ascii="Courier New" w:cs="Courier New" w:eastAsia="Courier New" w:hAnsi="Courier New"/>
          <w:sz w:val="18"/>
          <w:szCs w:val="18"/>
        </w:rPr>
        <w:t xml:space="preserve">organizations using AI . SP 800-218A and Draft AI 800-1 will inform the selection  and tailoring  of SP</w:t>
      </w:r>
    </w:p>
    <w:p>
      <w:r>
        <w:rPr>
          <w:rFonts w:ascii="Courier New" w:cs="Courier New" w:eastAsia="Courier New" w:hAnsi="Courier New"/>
          <w:sz w:val="18"/>
          <w:szCs w:val="18"/>
        </w:rPr>
        <w:t xml:space="preserve">800-53 controls  for the use case designed for AI developers .</w:t>
      </w:r>
    </w:p>
    <w:p>
      <w:r>
        <w:rPr>
          <w:rFonts w:ascii="Courier New" w:cs="Courier New" w:eastAsia="Courier New" w:hAnsi="Courier New"/>
          <w:sz w:val="18"/>
          <w:szCs w:val="18"/>
        </w:rPr>
        <w:t xml:space="preserve">Proposed AI Use Cases for Security  Control Overlays</w:t>
      </w:r>
    </w:p>
    <w:p>
      <w:r>
        <w:rPr>
          <w:rFonts w:ascii="Courier New" w:cs="Courier New" w:eastAsia="Courier New" w:hAnsi="Courier New"/>
          <w:sz w:val="18"/>
          <w:szCs w:val="18"/>
        </w:rPr>
        <w:t xml:space="preserve">The intended output is a library of overlays that organizations can use individually or in combination</w:t>
      </w:r>
    </w:p>
    <w:p>
      <w:r>
        <w:rPr>
          <w:rFonts w:ascii="Courier New" w:cs="Courier New" w:eastAsia="Courier New" w:hAnsi="Courier New"/>
          <w:sz w:val="18"/>
          <w:szCs w:val="18"/>
        </w:rPr>
        <w:t xml:space="preserve">to better manage cybersecurity risk s in AI use and development. The overlays will be designed to</w:t>
      </w:r>
    </w:p>
    <w:p>
      <w:r>
        <w:rPr>
          <w:rFonts w:ascii="Courier New" w:cs="Courier New" w:eastAsia="Courier New" w:hAnsi="Courier New"/>
          <w:sz w:val="18"/>
          <w:szCs w:val="18"/>
        </w:rPr>
        <w:t xml:space="preserve">address specific risks to different types of AI usage  in conjun ction with an organization ’s</w:t>
      </w:r>
    </w:p>
    <w:p>
      <w:r>
        <w:rPr>
          <w:rFonts w:ascii="Courier New" w:cs="Courier New" w:eastAsia="Courier New" w:hAnsi="Courier New"/>
          <w:sz w:val="18"/>
          <w:szCs w:val="18"/>
        </w:rPr>
        <w:t xml:space="preserve">cybersecurity risk management program and existing control implementation . The overlays wil l not</w:t>
      </w:r>
    </w:p>
    <w:p>
      <w:r>
        <w:rPr>
          <w:rFonts w:ascii="Courier New" w:cs="Courier New" w:eastAsia="Courier New" w:hAnsi="Courier New"/>
          <w:sz w:val="18"/>
          <w:szCs w:val="18"/>
        </w:rPr>
        <w:t xml:space="preserve">be a comprehensive set of controls for securing an enterprise  and will assume that certain controls</w:t>
      </w:r>
    </w:p>
    <w:p>
      <w:r>
        <w:rPr>
          <w:rFonts w:ascii="Courier New" w:cs="Courier New" w:eastAsia="Courier New" w:hAnsi="Courier New"/>
          <w:sz w:val="18"/>
          <w:szCs w:val="18"/>
        </w:rPr>
        <w:t xml:space="preserve">are already in place (e.g. , organization -wide policies, procedures, and implementation s of access</w:t>
      </w:r>
    </w:p>
    <w:p>
      <w:r>
        <w:rPr>
          <w:rFonts w:ascii="Courier New" w:cs="Courier New" w:eastAsia="Courier New" w:hAnsi="Courier New"/>
          <w:sz w:val="18"/>
          <w:szCs w:val="18"/>
        </w:rPr>
        <w:t xml:space="preserve">control for datasets and services, account management , identification and authentication,</w:t>
      </w:r>
    </w:p>
    <w:p>
      <w:r>
        <w:rPr>
          <w:rFonts w:ascii="Courier New" w:cs="Courier New" w:eastAsia="Courier New" w:hAnsi="Courier New"/>
          <w:sz w:val="18"/>
          <w:szCs w:val="18"/>
        </w:rPr>
        <w:t xml:space="preserve">configuration management, incident response ).</w:t>
      </w:r>
    </w:p>
    <w:p>
      <w:r>
        <w:rPr>
          <w:rFonts w:ascii="Courier New" w:cs="Courier New" w:eastAsia="Courier New" w:hAnsi="Courier New"/>
          <w:sz w:val="18"/>
          <w:szCs w:val="18"/>
        </w:rPr>
        <w:t xml:space="preserve">NIST proposes an initial set of five use cases for developers and organizations that use AI. Each use</w:t>
      </w:r>
    </w:p>
    <w:p>
      <w:r>
        <w:rPr>
          <w:rFonts w:ascii="Courier New" w:cs="Courier New" w:eastAsia="Courier New" w:hAnsi="Courier New"/>
          <w:sz w:val="18"/>
          <w:szCs w:val="18"/>
        </w:rPr>
        <w:t xml:space="preserve">case represents a category of common basic scenarios and addresses specific cybersecurity risks.</w:t>
      </w:r>
    </w:p>
    <w:p>
      <w:r>
        <w:rPr>
          <w:rFonts w:ascii="Courier New" w:cs="Courier New" w:eastAsia="Courier New" w:hAnsi="Courier New"/>
          <w:sz w:val="18"/>
          <w:szCs w:val="18"/>
        </w:rPr>
        <w:t xml:space="preserve">As appropriate, each use case will address the protection of the model, model artifacts , related</w:t>
      </w:r>
    </w:p>
    <w:p>
      <w:r>
        <w:rPr>
          <w:rFonts w:ascii="Courier New" w:cs="Courier New" w:eastAsia="Courier New" w:hAnsi="Courier New"/>
          <w:sz w:val="18"/>
          <w:szCs w:val="18"/>
        </w:rPr>
        <w:t xml:space="preserve">information assets within the deployment infrastructure,  and the security of the output .</w:t>
      </w:r>
    </w:p>
    <w:p>
      <w:r>
        <w:rPr>
          <w:rFonts w:ascii="Courier New" w:cs="Courier New" w:eastAsia="Courier New" w:hAnsi="Courier New"/>
          <w:sz w:val="18"/>
          <w:szCs w:val="18"/>
        </w:rPr>
        <w:t xml:space="preserve">Use Case  1: Adapting and Using Generative AI – Assistant/ Large Language Model (LLM)</w:t>
      </w:r>
    </w:p>
    <w:p>
      <w:r>
        <w:rPr>
          <w:rFonts w:ascii="Courier New" w:cs="Courier New" w:eastAsia="Courier New" w:hAnsi="Courier New"/>
          <w:sz w:val="18"/>
          <w:szCs w:val="18"/>
        </w:rPr>
        <w:t xml:space="preserve">Audience  Organizations interested in using AI for creating new content ( e.g., text,</w:t>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Purpose  Generative AI creates new content ( e.g., text, images, audio, video) based on</w:t>
      </w:r>
    </w:p>
    <w:p>
      <w:r>
        <w:rPr>
          <w:rFonts w:ascii="Courier New" w:cs="Courier New" w:eastAsia="Courier New" w:hAnsi="Courier New"/>
          <w:sz w:val="18"/>
          <w:szCs w:val="18"/>
        </w:rPr>
        <w:t xml:space="preserve">user prompts by learning from large datasets and identifying patterns in the</w:t>
      </w:r>
    </w:p>
    <w:p>
      <w:r>
        <w:rPr>
          <w:rFonts w:ascii="Courier New" w:cs="Courier New" w:eastAsia="Courier New" w:hAnsi="Courier New"/>
          <w:sz w:val="18"/>
          <w:szCs w:val="18"/>
        </w:rPr>
        <w:t xml:space="preserve">datasets.</w:t>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This use case will cover examples of generative AI used for internal business</w:t>
      </w:r>
    </w:p>
    <w:p>
      <w:r>
        <w:rPr>
          <w:rFonts w:ascii="Courier New" w:cs="Courier New" w:eastAsia="Courier New" w:hAnsi="Courier New"/>
          <w:sz w:val="18"/>
          <w:szCs w:val="18"/>
        </w:rPr>
        <w:t xml:space="preserve">augmentation ( e.g., creating summaries, analyzing data) by internal users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On-premises hosted LLM with supporting infrastructure : Retrieval -</w:t>
      </w:r>
    </w:p>
    <w:p>
      <w:r>
        <w:rPr>
          <w:rFonts w:ascii="Courier New" w:cs="Courier New" w:eastAsia="Courier New" w:hAnsi="Courier New"/>
          <w:sz w:val="18"/>
          <w:szCs w:val="18"/>
        </w:rPr>
        <w:t xml:space="preserve">augmented generation (RAG) with proprietary local data sources, mixed</w:t>
      </w:r>
    </w:p>
    <w:p>
      <w:r>
        <w:rPr>
          <w:rFonts w:ascii="Courier New" w:cs="Courier New" w:eastAsia="Courier New" w:hAnsi="Courier New"/>
          <w:sz w:val="18"/>
          <w:szCs w:val="18"/>
        </w:rPr>
        <w:t xml:space="preserve">local and web sources, and external web sources only .</w:t>
      </w:r>
    </w:p>
    <w:p>
      <w:r>
        <w:rPr>
          <w:rFonts w:ascii="Courier New" w:cs="Courier New" w:eastAsia="Courier New" w:hAnsi="Courier New"/>
          <w:sz w:val="18"/>
          <w:szCs w:val="18"/>
        </w:rPr>
        <w:t xml:space="preserve">B. Third-party hosted LLM with supporting infrastructure: RAG with proprietary</w:t>
      </w:r>
    </w:p>
    <w:p>
      <w:r>
        <w:rPr>
          <w:rFonts w:ascii="Courier New" w:cs="Courier New" w:eastAsia="Courier New" w:hAnsi="Courier New"/>
          <w:sz w:val="18"/>
          <w:szCs w:val="18"/>
        </w:rPr>
        <w:t xml:space="preserve">local data sources, mixed local and web sources, and external web</w:t>
      </w:r>
    </w:p>
    <w:p>
      <w:r>
        <w:rPr>
          <w:rFonts w:ascii="Courier New" w:cs="Courier New" w:eastAsia="Courier New" w:hAnsi="Courier New"/>
          <w:sz w:val="18"/>
          <w:szCs w:val="18"/>
        </w:rPr>
        <w:t xml:space="preserve">sources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2: Using and Fine -Tuning Predictive AI</w:t>
      </w:r>
    </w:p>
    <w:p>
      <w:r>
        <w:rPr>
          <w:rFonts w:ascii="Courier New" w:cs="Courier New" w:eastAsia="Courier New" w:hAnsi="Courier New"/>
          <w:sz w:val="18"/>
          <w:szCs w:val="18"/>
        </w:rPr>
        <w:t xml:space="preserve">Audience  Organizations using predictive AI systems  to analyze historical data to inform</w:t>
      </w:r>
    </w:p>
    <w:p>
      <w:r>
        <w:rPr>
          <w:rFonts w:ascii="Courier New" w:cs="Courier New" w:eastAsia="Courier New" w:hAnsi="Courier New"/>
          <w:sz w:val="18"/>
          <w:szCs w:val="18"/>
        </w:rPr>
        <w:t xml:space="preserve">decision-making (e.g., for business and service augmentation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Predictive AI uses statistical analytics and machine learning to analyze</w:t>
      </w:r>
    </w:p>
    <w:p>
      <w:r>
        <w:rPr>
          <w:rFonts w:ascii="Courier New" w:cs="Courier New" w:eastAsia="Courier New" w:hAnsi="Courier New"/>
          <w:sz w:val="18"/>
          <w:szCs w:val="18"/>
        </w:rPr>
        <w:t xml:space="preserve">historical data and predict future outcomes, trends, or behaviors. Examples</w:t>
      </w:r>
    </w:p>
    <w:p>
      <w:r>
        <w:rPr>
          <w:rFonts w:ascii="Courier New" w:cs="Courier New" w:eastAsia="Courier New" w:hAnsi="Courier New"/>
          <w:sz w:val="18"/>
          <w:szCs w:val="18"/>
        </w:rPr>
        <w:t xml:space="preserve">may include recommendation services, classification services,  and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Overlays for Securing AI Systems Concept Paper   5 workflow efficiency improvements through automated decision -making (e.g.,</w:t>
      </w:r>
    </w:p>
    <w:p>
      <w:r>
        <w:rPr>
          <w:rFonts w:ascii="Courier New" w:cs="Courier New" w:eastAsia="Courier New" w:hAnsi="Courier New"/>
          <w:sz w:val="18"/>
          <w:szCs w:val="18"/>
        </w:rPr>
        <w:t xml:space="preserve">resume review for hiring, credit underwriting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These use case s will address cybersecurity risks at three stages of the</w:t>
      </w:r>
    </w:p>
    <w:p>
      <w:r>
        <w:rPr>
          <w:rFonts w:ascii="Courier New" w:cs="Courier New" w:eastAsia="Courier New" w:hAnsi="Courier New"/>
          <w:sz w:val="18"/>
          <w:szCs w:val="18"/>
        </w:rPr>
        <w:t xml:space="preserve">predictive AI  life cycle: (i) model training, (ii) model deployment, and (iii) model</w:t>
      </w:r>
    </w:p>
    <w:p>
      <w:r>
        <w:rPr>
          <w:rFonts w:ascii="Courier New" w:cs="Courier New" w:eastAsia="Courier New" w:hAnsi="Courier New"/>
          <w:sz w:val="18"/>
          <w:szCs w:val="18"/>
        </w:rPr>
        <w:t xml:space="preserve">maintenance. Each scenario will address a different business workflow</w:t>
      </w:r>
    </w:p>
    <w:p>
      <w:r>
        <w:rPr>
          <w:rFonts w:ascii="Courier New" w:cs="Courier New" w:eastAsia="Courier New" w:hAnsi="Courier New"/>
          <w:sz w:val="18"/>
          <w:szCs w:val="18"/>
        </w:rPr>
        <w:t xml:space="preserve">example focused on unique cybersecurity risks of using AI systems (e.g., on-</w:t>
      </w:r>
    </w:p>
    <w:p>
      <w:r>
        <w:rPr>
          <w:rFonts w:ascii="Courier New" w:cs="Courier New" w:eastAsia="Courier New" w:hAnsi="Courier New"/>
          <w:sz w:val="18"/>
          <w:szCs w:val="18"/>
        </w:rPr>
        <w:t xml:space="preserve">premises or third-party hosted AI model, using propriety  data or publicly</w:t>
      </w:r>
    </w:p>
    <w:p>
      <w:r>
        <w:rPr>
          <w:rFonts w:ascii="Courier New" w:cs="Courier New" w:eastAsia="Courier New" w:hAnsi="Courier New"/>
          <w:sz w:val="18"/>
          <w:szCs w:val="18"/>
        </w:rPr>
        <w:t xml:space="preserve">available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Automation of business workflow with predictive AI using a third -party</w:t>
      </w:r>
    </w:p>
    <w:p>
      <w:r>
        <w:rPr>
          <w:rFonts w:ascii="Courier New" w:cs="Courier New" w:eastAsia="Courier New" w:hAnsi="Courier New"/>
          <w:sz w:val="18"/>
          <w:szCs w:val="18"/>
        </w:rPr>
        <w:t xml:space="preserve">hosted model with proprietary input data: Identify a legitimate need for</w:t>
      </w:r>
    </w:p>
    <w:p>
      <w:r>
        <w:rPr>
          <w:rFonts w:ascii="Courier New" w:cs="Courier New" w:eastAsia="Courier New" w:hAnsi="Courier New"/>
          <w:sz w:val="18"/>
          <w:szCs w:val="18"/>
        </w:rPr>
        <w:t xml:space="preserve">physical access for authorized users and update the model with refined</w:t>
      </w:r>
    </w:p>
    <w:p>
      <w:r>
        <w:rPr>
          <w:rFonts w:ascii="Courier New" w:cs="Courier New" w:eastAsia="Courier New" w:hAnsi="Courier New"/>
          <w:sz w:val="18"/>
          <w:szCs w:val="18"/>
        </w:rPr>
        <w:t xml:space="preserve">data for improvement after observation an d false positive/false negative</w:t>
      </w:r>
    </w:p>
    <w:p>
      <w:r>
        <w:rPr>
          <w:rFonts w:ascii="Courier New" w:cs="Courier New" w:eastAsia="Courier New" w:hAnsi="Courier New"/>
          <w:sz w:val="18"/>
          <w:szCs w:val="18"/>
        </w:rPr>
        <w:t xml:space="preserve">rates.</w:t>
      </w:r>
    </w:p>
    <w:p>
      <w:r>
        <w:rPr>
          <w:rFonts w:ascii="Courier New" w:cs="Courier New" w:eastAsia="Courier New" w:hAnsi="Courier New"/>
          <w:sz w:val="18"/>
          <w:szCs w:val="18"/>
        </w:rPr>
        <w:t xml:space="preserve">B. Automation of business workflow with predictive AI using a third -party</w:t>
      </w:r>
    </w:p>
    <w:p>
      <w:r>
        <w:rPr>
          <w:rFonts w:ascii="Courier New" w:cs="Courier New" w:eastAsia="Courier New" w:hAnsi="Courier New"/>
          <w:sz w:val="18"/>
          <w:szCs w:val="18"/>
        </w:rPr>
        <w:t xml:space="preserve">hosted model with public -facing input data: Identify “bad actors” and</w:t>
      </w:r>
    </w:p>
    <w:p>
      <w:r>
        <w:rPr>
          <w:rFonts w:ascii="Courier New" w:cs="Courier New" w:eastAsia="Courier New" w:hAnsi="Courier New"/>
          <w:sz w:val="18"/>
          <w:szCs w:val="18"/>
        </w:rPr>
        <w:t xml:space="preserve">update the model with refined data for improvement after observation and</w:t>
      </w:r>
    </w:p>
    <w:p>
      <w:r>
        <w:rPr>
          <w:rFonts w:ascii="Courier New" w:cs="Courier New" w:eastAsia="Courier New" w:hAnsi="Courier New"/>
          <w:sz w:val="18"/>
          <w:szCs w:val="18"/>
        </w:rPr>
        <w:t xml:space="preserve">false positive/false negative rates.</w:t>
      </w:r>
    </w:p>
    <w:p>
      <w:r>
        <w:rPr>
          <w:rFonts w:ascii="Courier New" w:cs="Courier New" w:eastAsia="Courier New" w:hAnsi="Courier New"/>
          <w:sz w:val="18"/>
          <w:szCs w:val="18"/>
        </w:rPr>
        <w:t xml:space="preserve">C. Automation of business workflow with predictive AI using an on-premises</w:t>
      </w:r>
    </w:p>
    <w:p>
      <w:r>
        <w:rPr>
          <w:rFonts w:ascii="Courier New" w:cs="Courier New" w:eastAsia="Courier New" w:hAnsi="Courier New"/>
          <w:sz w:val="18"/>
          <w:szCs w:val="18"/>
        </w:rPr>
        <w:t xml:space="preserve">model with proprietary data only : Assess the credit worthiness of loan</w:t>
      </w:r>
    </w:p>
    <w:p>
      <w:r>
        <w:rPr>
          <w:rFonts w:ascii="Courier New" w:cs="Courier New" w:eastAsia="Courier New" w:hAnsi="Courier New"/>
          <w:sz w:val="18"/>
          <w:szCs w:val="18"/>
        </w:rPr>
        <w:t xml:space="preserve">applicants  and update the model with refined data for improvement  after</w:t>
      </w:r>
    </w:p>
    <w:p>
      <w:r>
        <w:rPr>
          <w:rFonts w:ascii="Courier New" w:cs="Courier New" w:eastAsia="Courier New" w:hAnsi="Courier New"/>
          <w:sz w:val="18"/>
          <w:szCs w:val="18"/>
        </w:rPr>
        <w:t xml:space="preserve">successful or unsuccessful loan allocation s.</w:t>
      </w:r>
    </w:p>
    <w:p>
      <w:r>
        <w:rPr>
          <w:rFonts w:ascii="Courier New" w:cs="Courier New" w:eastAsia="Courier New" w:hAnsi="Courier New"/>
          <w:sz w:val="18"/>
          <w:szCs w:val="18"/>
        </w:rPr>
        <w:t xml:space="preserve">D. Automation of business workflow with predictive AI using an on-premises</w:t>
      </w:r>
    </w:p>
    <w:p>
      <w:r>
        <w:rPr>
          <w:rFonts w:ascii="Courier New" w:cs="Courier New" w:eastAsia="Courier New" w:hAnsi="Courier New"/>
          <w:sz w:val="18"/>
          <w:szCs w:val="18"/>
        </w:rPr>
        <w:t xml:space="preserve">model with public-facing input data : Used for h iring purposes (e.g.,</w:t>
      </w:r>
    </w:p>
    <w:p>
      <w:r>
        <w:rPr>
          <w:rFonts w:ascii="Courier New" w:cs="Courier New" w:eastAsia="Courier New" w:hAnsi="Courier New"/>
          <w:sz w:val="18"/>
          <w:szCs w:val="18"/>
        </w:rPr>
        <w:t xml:space="preserve">identifying resumes of candidates to interview/hire based on organization -</w:t>
      </w:r>
    </w:p>
    <w:p>
      <w:r>
        <w:rPr>
          <w:rFonts w:ascii="Courier New" w:cs="Courier New" w:eastAsia="Courier New" w:hAnsi="Courier New"/>
          <w:sz w:val="18"/>
          <w:szCs w:val="18"/>
        </w:rPr>
        <w:t xml:space="preserve">defined criteria ) and updated with refined data for improvement  after</w:t>
      </w:r>
    </w:p>
    <w:p>
      <w:r>
        <w:rPr>
          <w:rFonts w:ascii="Courier New" w:cs="Courier New" w:eastAsia="Courier New" w:hAnsi="Courier New"/>
          <w:sz w:val="18"/>
          <w:szCs w:val="18"/>
        </w:rPr>
        <w:t xml:space="preserve">successful or unsuccessful interview/hires.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3: Using AI  Agent Systems (AI Agents)  – Single Agent</w:t>
      </w:r>
    </w:p>
    <w:p>
      <w:r>
        <w:rPr>
          <w:rFonts w:ascii="Courier New" w:cs="Courier New" w:eastAsia="Courier New" w:hAnsi="Courier New"/>
          <w:sz w:val="18"/>
          <w:szCs w:val="18"/>
        </w:rPr>
        <w:t xml:space="preserve">Audience  Organizations interested in using  AI agent systems  to automate business tasks</w:t>
      </w:r>
    </w:p>
    <w:p>
      <w:r>
        <w:rPr>
          <w:rFonts w:ascii="Courier New" w:cs="Courier New" w:eastAsia="Courier New" w:hAnsi="Courier New"/>
          <w:sz w:val="18"/>
          <w:szCs w:val="18"/>
        </w:rPr>
        <w:t xml:space="preserve">and workflows .</w:t>
      </w:r>
    </w:p>
    <w:p>
      <w:r>
        <w:rPr>
          <w:rFonts w:ascii="Courier New" w:cs="Courier New" w:eastAsia="Courier New" w:hAnsi="Courier New"/>
          <w:sz w:val="18"/>
          <w:szCs w:val="18"/>
        </w:rPr>
        <w:t xml:space="preserve">Purpose  AI agent systems have the capability for autonomous decision -making and</w:t>
      </w:r>
    </w:p>
    <w:p>
      <w:r>
        <w:rPr>
          <w:rFonts w:ascii="Courier New" w:cs="Courier New" w:eastAsia="Courier New" w:hAnsi="Courier New"/>
          <w:sz w:val="18"/>
          <w:szCs w:val="18"/>
        </w:rPr>
        <w:t xml:space="preserve">taking action to operate with limited human supervision to achieve complex</w:t>
      </w:r>
    </w:p>
    <w:p>
      <w:r>
        <w:rPr>
          <w:rFonts w:ascii="Courier New" w:cs="Courier New" w:eastAsia="Courier New" w:hAnsi="Courier New"/>
          <w:sz w:val="18"/>
          <w:szCs w:val="18"/>
        </w:rPr>
        <w:t xml:space="preserve">goals. Characteristics of AI  agent systems  include the ability to understand</w:t>
      </w:r>
    </w:p>
    <w:p>
      <w:r>
        <w:rPr>
          <w:rFonts w:ascii="Courier New" w:cs="Courier New" w:eastAsia="Courier New" w:hAnsi="Courier New"/>
          <w:sz w:val="18"/>
          <w:szCs w:val="18"/>
        </w:rPr>
        <w:t xml:space="preserve">context, reason, plan, adapt, and execute tasks.</w:t>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This use case will cover examples of  AI agent system  use.</w:t>
      </w:r>
    </w:p>
    <w:p>
      <w:r>
        <w:rPr>
          <w:rFonts w:ascii="Courier New" w:cs="Courier New" w:eastAsia="Courier New" w:hAnsi="Courier New"/>
          <w:sz w:val="18"/>
          <w:szCs w:val="18"/>
        </w:rPr>
        <w:t xml:space="preserve">A. Enterprise Copilot  - Connected to the user’s personal enterprise</w:t>
      </w:r>
    </w:p>
    <w:p>
      <w:r>
        <w:rPr>
          <w:rFonts w:ascii="Courier New" w:cs="Courier New" w:eastAsia="Courier New" w:hAnsi="Courier New"/>
          <w:sz w:val="18"/>
          <w:szCs w:val="18"/>
        </w:rPr>
        <w:t xml:space="preserve">environment , including emails, files, calendar, or internal enterprise</w:t>
      </w:r>
    </w:p>
    <w:p>
      <w:r>
        <w:rPr>
          <w:rFonts w:ascii="Courier New" w:cs="Courier New" w:eastAsia="Courier New" w:hAnsi="Courier New"/>
          <w:sz w:val="18"/>
          <w:szCs w:val="18"/>
        </w:rPr>
        <w:t xml:space="preserve">systems (e.g., CRM, IT requests) . In addition, Enterprise Copilot can assist</w:t>
      </w:r>
    </w:p>
    <w:p>
      <w:r>
        <w:rPr>
          <w:rFonts w:ascii="Courier New" w:cs="Courier New" w:eastAsia="Courier New" w:hAnsi="Courier New"/>
          <w:sz w:val="18"/>
          <w:szCs w:val="18"/>
        </w:rPr>
        <w:t xml:space="preserve">the user with common tasks , such as creating calendar events,</w:t>
      </w:r>
    </w:p>
    <w:p>
      <w:r>
        <w:rPr>
          <w:rFonts w:ascii="Courier New" w:cs="Courier New" w:eastAsia="Courier New" w:hAnsi="Courier New"/>
          <w:sz w:val="18"/>
          <w:szCs w:val="18"/>
        </w:rPr>
        <w:t xml:space="preserve">streamlining workflows , and providing contextual insights. Uses MCP to</w:t>
      </w:r>
    </w:p>
    <w:p>
      <w:r>
        <w:rPr>
          <w:rFonts w:ascii="Courier New" w:cs="Courier New" w:eastAsia="Courier New" w:hAnsi="Courier New"/>
          <w:sz w:val="18"/>
          <w:szCs w:val="18"/>
        </w:rPr>
        <w:t xml:space="preserve">access data sources.  An example of this architecture is ava ilable in</w:t>
      </w:r>
    </w:p>
    <w:p>
      <w:r>
        <w:rPr>
          <w:rFonts w:ascii="Courier New" w:cs="Courier New" w:eastAsia="Courier New" w:hAnsi="Courier New"/>
          <w:sz w:val="18"/>
          <w:szCs w:val="18"/>
        </w:rPr>
        <w:t xml:space="preserve">OWASP Agentic AI Threats and Mitigations .</w:t>
      </w:r>
    </w:p>
    <w:p>
      <w:r>
        <w:rPr>
          <w:rFonts w:ascii="Courier New" w:cs="Courier New" w:eastAsia="Courier New" w:hAnsi="Courier New"/>
          <w:sz w:val="18"/>
          <w:szCs w:val="18"/>
        </w:rPr>
        <w:t xml:space="preserve">B. Coding Assistant  — Understands the enterprise codebase and automates</w:t>
      </w:r>
    </w:p>
    <w:p>
      <w:r>
        <w:rPr>
          <w:rFonts w:ascii="Courier New" w:cs="Courier New" w:eastAsia="Courier New" w:hAnsi="Courier New"/>
          <w:sz w:val="18"/>
          <w:szCs w:val="18"/>
        </w:rPr>
        <w:t xml:space="preserve">the development of software through natural language commands. Uses</w:t>
      </w:r>
    </w:p>
    <w:p>
      <w:r>
        <w:rPr>
          <w:rFonts w:ascii="Courier New" w:cs="Courier New" w:eastAsia="Courier New" w:hAnsi="Courier New"/>
          <w:sz w:val="18"/>
          <w:szCs w:val="18"/>
        </w:rPr>
        <w:t xml:space="preserve">MCP to access data sources.  This scenario will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Overlays for Securing AI Systems Concept Paper   6 a. Connecting to the source code repository to enable the editing of</w:t>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b. Interacting with a code repository to create and commit pull</w:t>
      </w:r>
    </w:p>
    <w:p>
      <w:r>
        <w:rPr>
          <w:rFonts w:ascii="Courier New" w:cs="Courier New" w:eastAsia="Courier New" w:hAnsi="Courier New"/>
          <w:sz w:val="18"/>
          <w:szCs w:val="18"/>
        </w:rPr>
        <w:t xml:space="preserve">requests ( PRs), resolve merge conflicts, and similar actions ;</w:t>
      </w:r>
    </w:p>
    <w:p>
      <w:r>
        <w:rPr>
          <w:rFonts w:ascii="Courier New" w:cs="Courier New" w:eastAsia="Courier New" w:hAnsi="Courier New"/>
          <w:sz w:val="18"/>
          <w:szCs w:val="18"/>
        </w:rPr>
        <w:t xml:space="preserve">c. Developing, executing, and fixing unit and integration tests ;</w:t>
      </w:r>
    </w:p>
    <w:p>
      <w:r>
        <w:rPr>
          <w:rFonts w:ascii="Courier New" w:cs="Courier New" w:eastAsia="Courier New" w:hAnsi="Courier New"/>
          <w:sz w:val="18"/>
          <w:szCs w:val="18"/>
        </w:rPr>
        <w:t xml:space="preserve">d. Browsing proprietary and web resources ;</w:t>
      </w:r>
    </w:p>
    <w:p>
      <w:r>
        <w:rPr>
          <w:rFonts w:ascii="Courier New" w:cs="Courier New" w:eastAsia="Courier New" w:hAnsi="Courier New"/>
          <w:sz w:val="18"/>
          <w:szCs w:val="18"/>
        </w:rPr>
        <w:t xml:space="preserve">e. Assisting in the deployment of software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4: Using AI Agent Systems (AI Agents) – Multi-Agent</w:t>
      </w:r>
    </w:p>
    <w:p>
      <w:r>
        <w:rPr>
          <w:rFonts w:ascii="Courier New" w:cs="Courier New" w:eastAsia="Courier New" w:hAnsi="Courier New"/>
          <w:sz w:val="18"/>
          <w:szCs w:val="18"/>
        </w:rPr>
        <w:t xml:space="preserve">This use case is currently the least mature in terms of adoption, but it is expected to evolve</w:t>
      </w:r>
    </w:p>
    <w:p>
      <w:r>
        <w:rPr>
          <w:rFonts w:ascii="Courier New" w:cs="Courier New" w:eastAsia="Courier New" w:hAnsi="Courier New"/>
          <w:sz w:val="18"/>
          <w:szCs w:val="18"/>
        </w:rPr>
        <w:t xml:space="preserve">and be refined as understanding deepens,  and implementation challenges are identified</w:t>
      </w:r>
    </w:p>
    <w:p>
      <w:r>
        <w:rPr>
          <w:rFonts w:ascii="Courier New" w:cs="Courier New" w:eastAsia="Courier New" w:hAnsi="Courier New"/>
          <w:sz w:val="18"/>
          <w:szCs w:val="18"/>
        </w:rPr>
        <w:t xml:space="preserve">and addressed.</w:t>
      </w:r>
    </w:p>
    <w:p>
      <w:r>
        <w:rPr>
          <w:rFonts w:ascii="Courier New" w:cs="Courier New" w:eastAsia="Courier New" w:hAnsi="Courier New"/>
          <w:sz w:val="18"/>
          <w:szCs w:val="18"/>
        </w:rPr>
        <w:t xml:space="preserve">Audience  Organizations interested in using AI agent systems to automate complex</w:t>
      </w:r>
    </w:p>
    <w:p>
      <w:r>
        <w:rPr>
          <w:rFonts w:ascii="Courier New" w:cs="Courier New" w:eastAsia="Courier New" w:hAnsi="Courier New"/>
          <w:sz w:val="18"/>
          <w:szCs w:val="18"/>
        </w:rPr>
        <w:t xml:space="preserve">business tasks and workflows  with multiple interacting workstreams .</w:t>
      </w:r>
    </w:p>
    <w:p>
      <w:r>
        <w:rPr>
          <w:rFonts w:ascii="Courier New" w:cs="Courier New" w:eastAsia="Courier New" w:hAnsi="Courier New"/>
          <w:sz w:val="18"/>
          <w:szCs w:val="18"/>
        </w:rPr>
        <w:t xml:space="preserve">Purpose  Multi-agent AI systems have the capability for autonomous decision -making</w:t>
      </w:r>
    </w:p>
    <w:p>
      <w:r>
        <w:rPr>
          <w:rFonts w:ascii="Courier New" w:cs="Courier New" w:eastAsia="Courier New" w:hAnsi="Courier New"/>
          <w:sz w:val="18"/>
          <w:szCs w:val="18"/>
        </w:rPr>
        <w:t xml:space="preserve">and have multiple agents working in concert taking action to operate</w:t>
      </w:r>
    </w:p>
    <w:p>
      <w:r>
        <w:rPr>
          <w:rFonts w:ascii="Courier New" w:cs="Courier New" w:eastAsia="Courier New" w:hAnsi="Courier New"/>
          <w:sz w:val="18"/>
          <w:szCs w:val="18"/>
        </w:rPr>
        <w:t xml:space="preserve">cooperatively with limited human supervision to achieve complex goals.</w:t>
      </w:r>
    </w:p>
    <w:p>
      <w:r>
        <w:rPr>
          <w:rFonts w:ascii="Courier New" w:cs="Courier New" w:eastAsia="Courier New" w:hAnsi="Courier New"/>
          <w:sz w:val="18"/>
          <w:szCs w:val="18"/>
        </w:rPr>
        <w:t xml:space="preserve">Characteristics of multi-agent AI systems include the ability to understand</w:t>
      </w:r>
    </w:p>
    <w:p>
      <w:r>
        <w:rPr>
          <w:rFonts w:ascii="Courier New" w:cs="Courier New" w:eastAsia="Courier New" w:hAnsi="Courier New"/>
          <w:sz w:val="18"/>
          <w:szCs w:val="18"/>
        </w:rPr>
        <w:t xml:space="preserve">context, reason, plan, adapt, coordinate actions , and execute tasks.</w:t>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Description  Multiple agents working in concert to extract data and take actions on the basis</w:t>
      </w:r>
    </w:p>
    <w:p>
      <w:r>
        <w:rPr>
          <w:rFonts w:ascii="Courier New" w:cs="Courier New" w:eastAsia="Courier New" w:hAnsi="Courier New"/>
          <w:sz w:val="18"/>
          <w:szCs w:val="18"/>
        </w:rPr>
        <w:t xml:space="preserve">of that data, leveraging standardized protocols such as MCP or A2A for agent -</w:t>
      </w:r>
    </w:p>
    <w:p>
      <w:r>
        <w:rPr>
          <w:rFonts w:ascii="Courier New" w:cs="Courier New" w:eastAsia="Courier New" w:hAnsi="Courier New"/>
          <w:sz w:val="18"/>
          <w:szCs w:val="18"/>
        </w:rPr>
        <w:t xml:space="preserve">to agent communication. For example, based on reference architectures from</w:t>
      </w:r>
    </w:p>
    <w:p>
      <w:r>
        <w:rPr>
          <w:rFonts w:ascii="Courier New" w:cs="Courier New" w:eastAsia="Courier New" w:hAnsi="Courier New"/>
          <w:sz w:val="18"/>
          <w:szCs w:val="18"/>
        </w:rPr>
        <w:t xml:space="preserve">OWASP Multi -Agentic System Threat Modeling Guide:  Robotic Process</w:t>
      </w:r>
    </w:p>
    <w:p>
      <w:r>
        <w:rPr>
          <w:rFonts w:ascii="Courier New" w:cs="Courier New" w:eastAsia="Courier New" w:hAnsi="Courier New"/>
          <w:sz w:val="18"/>
          <w:szCs w:val="18"/>
        </w:rPr>
        <w:t xml:space="preserve">Automation Expense Reimbursement Agent. Multiple agents responsible for</w:t>
      </w:r>
    </w:p>
    <w:p>
      <w:r>
        <w:rPr>
          <w:rFonts w:ascii="Courier New" w:cs="Courier New" w:eastAsia="Courier New" w:hAnsi="Courier New"/>
          <w:sz w:val="18"/>
          <w:szCs w:val="18"/>
        </w:rPr>
        <w:t xml:space="preserve">extracting information from expense claims (e.g., submitted receipts, forms),</w:t>
      </w:r>
    </w:p>
    <w:p>
      <w:r>
        <w:rPr>
          <w:rFonts w:ascii="Courier New" w:cs="Courier New" w:eastAsia="Courier New" w:hAnsi="Courier New"/>
          <w:sz w:val="18"/>
          <w:szCs w:val="18"/>
        </w:rPr>
        <w:t xml:space="preserve">validating the claims against company policy leveraging RAG, and routing</w:t>
      </w:r>
    </w:p>
    <w:p>
      <w:r>
        <w:rPr>
          <w:rFonts w:ascii="Courier New" w:cs="Courier New" w:eastAsia="Courier New" w:hAnsi="Courier New"/>
          <w:sz w:val="18"/>
          <w:szCs w:val="18"/>
        </w:rPr>
        <w:t xml:space="preserve">approved claims for payment to automate the employee reimbursement</w:t>
      </w:r>
    </w:p>
    <w:p>
      <w:r>
        <w:rPr>
          <w:rFonts w:ascii="Courier New" w:cs="Courier New" w:eastAsia="Courier New" w:hAnsi="Courier New"/>
          <w:sz w:val="18"/>
          <w:szCs w:val="18"/>
        </w:rPr>
        <w:t xml:space="preserve">workflow in the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5: Security Controls for AI Developers</w:t>
      </w:r>
    </w:p>
    <w:p>
      <w:r>
        <w:rPr>
          <w:rFonts w:ascii="Courier New" w:cs="Courier New" w:eastAsia="Courier New" w:hAnsi="Courier New"/>
          <w:sz w:val="18"/>
          <w:szCs w:val="18"/>
        </w:rPr>
        <w:t xml:space="preserve">Audience  AI developers</w:t>
      </w:r>
    </w:p>
    <w:p>
      <w:r>
        <w:rPr>
          <w:rFonts w:ascii="Courier New" w:cs="Courier New" w:eastAsia="Courier New" w:hAnsi="Courier New"/>
          <w:sz w:val="18"/>
          <w:szCs w:val="18"/>
        </w:rPr>
        <w:t xml:space="preserve">Purpose  NIST developed an SSDF Community Profile: Secure Software Development</w:t>
      </w:r>
    </w:p>
    <w:p>
      <w:r>
        <w:rPr>
          <w:rFonts w:ascii="Courier New" w:cs="Courier New" w:eastAsia="Courier New" w:hAnsi="Courier New"/>
          <w:sz w:val="18"/>
          <w:szCs w:val="18"/>
        </w:rPr>
        <w:t xml:space="preserve">Practices for Generative AI and Dual -Use Foundation Models ( SP 800-218A),</w:t>
      </w:r>
    </w:p>
    <w:p>
      <w:r>
        <w:rPr>
          <w:rFonts w:ascii="Courier New" w:cs="Courier New" w:eastAsia="Courier New" w:hAnsi="Courier New"/>
          <w:sz w:val="18"/>
          <w:szCs w:val="18"/>
        </w:rPr>
        <w:t xml:space="preserve">which identifies critical -for-security model artifacts and good practices for</w:t>
      </w:r>
    </w:p>
    <w:p>
      <w:r>
        <w:rPr>
          <w:rFonts w:ascii="Courier New" w:cs="Courier New" w:eastAsia="Courier New" w:hAnsi="Courier New"/>
          <w:sz w:val="18"/>
          <w:szCs w:val="18"/>
        </w:rPr>
        <w:t xml:space="preserve">securing them.  NIST CAISI published Managing  Misuse Risk for Dual -Use</w:t>
      </w:r>
    </w:p>
    <w:p>
      <w:r>
        <w:rPr>
          <w:rFonts w:ascii="Courier New" w:cs="Courier New" w:eastAsia="Courier New" w:hAnsi="Courier New"/>
          <w:sz w:val="18"/>
          <w:szCs w:val="18"/>
        </w:rPr>
        <w:t xml:space="preserve">Foundation Models ( Draft AI 800-1) as a resource for AI developers. A mapping</w:t>
      </w:r>
    </w:p>
    <w:p>
      <w:r>
        <w:rPr>
          <w:rFonts w:ascii="Courier New" w:cs="Courier New" w:eastAsia="Courier New" w:hAnsi="Courier New"/>
          <w:sz w:val="18"/>
          <w:szCs w:val="18"/>
        </w:rPr>
        <w:t xml:space="preserve">from the security controls in SP 800 -53 to these artifacts and practices in SP</w:t>
      </w:r>
    </w:p>
    <w:p>
      <w:r>
        <w:rPr>
          <w:rFonts w:ascii="Courier New" w:cs="Courier New" w:eastAsia="Courier New" w:hAnsi="Courier New"/>
          <w:sz w:val="18"/>
          <w:szCs w:val="18"/>
        </w:rPr>
        <w:t xml:space="preserve">800-218A and in Draft AI 800-1, resources pending, can benefit the community</w:t>
      </w:r>
    </w:p>
    <w:p>
      <w:r>
        <w:rPr>
          <w:rFonts w:ascii="Courier New" w:cs="Courier New" w:eastAsia="Courier New" w:hAnsi="Courier New"/>
          <w:sz w:val="18"/>
          <w:szCs w:val="18"/>
        </w:rPr>
        <w:t xml:space="preserve">of AI developers and allow for effective risk management built upon existing</w:t>
      </w:r>
    </w:p>
    <w:p>
      <w:r>
        <w:rPr>
          <w:rFonts w:ascii="Courier New" w:cs="Courier New" w:eastAsia="Courier New" w:hAnsi="Courier New"/>
          <w:sz w:val="18"/>
          <w:szCs w:val="18"/>
        </w:rPr>
        <w:t xml:space="preserve">organizational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Overlays for Securing AI Systems Concept Paper   7 NIST Overlays Securing AI  Slack Channel</w:t>
      </w:r>
    </w:p>
    <w:p>
      <w:r>
        <w:rPr>
          <w:rFonts w:ascii="Courier New" w:cs="Courier New" w:eastAsia="Courier New" w:hAnsi="Courier New"/>
          <w:sz w:val="18"/>
          <w:szCs w:val="18"/>
        </w:rPr>
        <w:t xml:space="preserve">The Security Control Overlays for AI Systems project will leverage a newly launched NIST Overlays</w:t>
      </w:r>
    </w:p>
    <w:p>
      <w:r>
        <w:rPr>
          <w:rFonts w:ascii="Courier New" w:cs="Courier New" w:eastAsia="Courier New" w:hAnsi="Courier New"/>
          <w:sz w:val="18"/>
          <w:szCs w:val="18"/>
        </w:rPr>
        <w:t xml:space="preserve">for Securing AI Slack channel (#nist-overlays-securing-ai), which is a hub for cybersecurity and AI</w:t>
      </w:r>
    </w:p>
    <w:p>
      <w:r>
        <w:rPr>
          <w:rFonts w:ascii="Courier New" w:cs="Courier New" w:eastAsia="Courier New" w:hAnsi="Courier New"/>
          <w:sz w:val="18"/>
          <w:szCs w:val="18"/>
        </w:rPr>
        <w:t xml:space="preserve">communities to discuss the development of these overlays.</w:t>
      </w:r>
    </w:p>
    <w:p>
      <w:r>
        <w:rPr>
          <w:rFonts w:ascii="Courier New" w:cs="Courier New" w:eastAsia="Courier New" w:hAnsi="Courier New"/>
          <w:sz w:val="18"/>
          <w:szCs w:val="18"/>
        </w:rPr>
        <w:t xml:space="preserve">Join the NIST AI Overlay Slack Channel  to get updates, engage in facilitated discussions with the</w:t>
      </w:r>
    </w:p>
    <w:p>
      <w:r>
        <w:rPr>
          <w:rFonts w:ascii="Courier New" w:cs="Courier New" w:eastAsia="Courier New" w:hAnsi="Courier New"/>
          <w:sz w:val="18"/>
          <w:szCs w:val="18"/>
        </w:rPr>
        <w:t xml:space="preserve">NIST principal investigators and other subgroup members, share ideas, provide real -time feedback ,</w:t>
      </w:r>
    </w:p>
    <w:p>
      <w:r>
        <w:rPr>
          <w:rFonts w:ascii="Courier New" w:cs="Courier New" w:eastAsia="Courier New" w:hAnsi="Courier New"/>
          <w:sz w:val="18"/>
          <w:szCs w:val="18"/>
        </w:rPr>
        <w:t xml:space="preserve">and contribute to overlay development . All interested parties are welcome.</w:t>
      </w:r>
    </w:p>
    <w:p>
      <w:r>
        <w:rPr>
          <w:rFonts w:ascii="Courier New" w:cs="Courier New" w:eastAsia="Courier New" w:hAnsi="Courier New"/>
          <w:sz w:val="18"/>
          <w:szCs w:val="18"/>
        </w:rPr>
        <w:t xml:space="preserve">Next Steps  and Engage With NIST</w:t>
      </w:r>
    </w:p>
    <w:p>
      <w:r>
        <w:rPr>
          <w:rFonts w:ascii="Courier New" w:cs="Courier New" w:eastAsia="Courier New" w:hAnsi="Courier New"/>
          <w:sz w:val="18"/>
          <w:szCs w:val="18"/>
        </w:rPr>
        <w:t xml:space="preserve">NIST requests your feedback on the proposed high -level use cases and potential additional future</w:t>
      </w:r>
    </w:p>
    <w:p>
      <w:r>
        <w:rPr>
          <w:rFonts w:ascii="Courier New" w:cs="Courier New" w:eastAsia="Courier New" w:hAnsi="Courier New"/>
          <w:sz w:val="18"/>
          <w:szCs w:val="18"/>
        </w:rPr>
        <w:t xml:space="preserve">work. Specifically , NIST seeks feedback on the following:</w:t>
      </w:r>
    </w:p>
    <w:p>
      <w:r>
        <w:rPr>
          <w:rFonts w:ascii="Courier New" w:cs="Courier New" w:eastAsia="Courier New" w:hAnsi="Courier New"/>
          <w:sz w:val="18"/>
          <w:szCs w:val="18"/>
        </w:rPr>
        <w:t xml:space="preserve">- How well do  the use cases capture representative  types of AI adoption for user</w:t>
      </w:r>
    </w:p>
    <w:p>
      <w:r>
        <w:rPr>
          <w:rFonts w:ascii="Courier New" w:cs="Courier New" w:eastAsia="Courier New" w:hAnsi="Courier New"/>
          <w:sz w:val="18"/>
          <w:szCs w:val="18"/>
        </w:rPr>
        <w:t xml:space="preserve">communitie s, what potential gap areas need to be addressed ?</w:t>
      </w:r>
    </w:p>
    <w:p>
      <w:r>
        <w:rPr>
          <w:rFonts w:ascii="Courier New" w:cs="Courier New" w:eastAsia="Courier New" w:hAnsi="Courier New"/>
          <w:sz w:val="18"/>
          <w:szCs w:val="18"/>
        </w:rPr>
        <w:t xml:space="preserve">- To what extent do the architectures and example use cases reflect real -world adoption</w:t>
      </w:r>
    </w:p>
    <w:p>
      <w:r>
        <w:rPr>
          <w:rFonts w:ascii="Courier New" w:cs="Courier New" w:eastAsia="Courier New" w:hAnsi="Courier New"/>
          <w:sz w:val="18"/>
          <w:szCs w:val="18"/>
        </w:rPr>
        <w:t xml:space="preserve">patterns, and where might there be gaps or issues ?</w:t>
      </w:r>
    </w:p>
    <w:p>
      <w:r>
        <w:rPr>
          <w:rFonts w:ascii="Courier New" w:cs="Courier New" w:eastAsia="Courier New" w:hAnsi="Courier New"/>
          <w:sz w:val="18"/>
          <w:szCs w:val="18"/>
        </w:rPr>
        <w:t xml:space="preserve">- How should NIST prioritize overlay development for the use cases?</w:t>
      </w:r>
    </w:p>
    <w:p>
      <w:r>
        <w:rPr>
          <w:rFonts w:ascii="Courier New" w:cs="Courier New" w:eastAsia="Courier New" w:hAnsi="Courier New"/>
          <w:sz w:val="18"/>
          <w:szCs w:val="18"/>
        </w:rPr>
        <w:t xml:space="preserve">- Are there additional areas or use cases to consider for future work?</w:t>
      </w:r>
    </w:p>
    <w:p>
      <w:r>
        <w:rPr>
          <w:rFonts w:ascii="Courier New" w:cs="Courier New" w:eastAsia="Courier New" w:hAnsi="Courier New"/>
          <w:sz w:val="18"/>
          <w:szCs w:val="18"/>
        </w:rPr>
        <w:t xml:space="preserve">Feedback to the questions above and on the concept paper should be sent to overlays-securing-</w:t>
      </w:r>
    </w:p>
    <w:p>
      <w:r>
        <w:rPr>
          <w:rFonts w:ascii="Courier New" w:cs="Courier New" w:eastAsia="Courier New" w:hAnsi="Courier New"/>
          <w:sz w:val="18"/>
          <w:szCs w:val="18"/>
        </w:rPr>
        <w:t xml:space="preserve">ai@list.nist.gov , and can also be shared in the Slack channel . Learn more about the Control</w:t>
      </w:r>
    </w:p>
    <w:p>
      <w:r>
        <w:rPr>
          <w:rFonts w:ascii="Courier New" w:cs="Courier New" w:eastAsia="Courier New" w:hAnsi="Courier New"/>
          <w:sz w:val="18"/>
          <w:szCs w:val="18"/>
        </w:rPr>
        <w:t xml:space="preserve">Overlays for AI Project, Slack Space, and how to engage at</w:t>
      </w:r>
    </w:p>
    <w:p>
      <w:r>
        <w:rPr>
          <w:rFonts w:ascii="Courier New" w:cs="Courier New" w:eastAsia="Courier New" w:hAnsi="Courier New"/>
          <w:sz w:val="18"/>
          <w:szCs w:val="18"/>
        </w:rPr>
        <w:t xml:space="preserve">https://csrc.nist.gov/preview/projects/cosais .</w:t>
      </w:r>
    </w:p>
    <w:p>
      <w:r>
        <w:rPr>
          <w:rFonts w:ascii="Courier New" w:cs="Courier New" w:eastAsia="Courier New" w:hAnsi="Courier New"/>
          <w:sz w:val="18"/>
          <w:szCs w:val="18"/>
        </w:rPr>
        <w:t xml:space="preserve">Based on feedback, NIST will start the first use case with the goal of issuing a public draft for</w:t>
      </w:r>
    </w:p>
    <w:p>
      <w:r>
        <w:rPr>
          <w:rFonts w:ascii="Courier New" w:cs="Courier New" w:eastAsia="Courier New" w:hAnsi="Courier New"/>
          <w:sz w:val="18"/>
          <w:szCs w:val="18"/>
        </w:rPr>
        <w:t xml:space="preserve">comment in early FY26 , one use case at a time. A public workshop  will also be held  during the</w:t>
      </w:r>
    </w:p>
    <w:p>
      <w:r>
        <w:rPr>
          <w:rFonts w:ascii="Courier New" w:cs="Courier New" w:eastAsia="Courier New" w:hAnsi="Courier New"/>
          <w:sz w:val="18"/>
          <w:szCs w:val="18"/>
        </w:rPr>
        <w:t xml:space="preserve">public comment period for ongoing stakeholder engagement.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labs/uphillsnowball/knowledge/csrmc_doctrine/NIST-Overlays-SecuringAI-concept-paper.md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labs/uphillsnowball/knowledge/csrmc_doctrine/NIST.IR.8286r1.md ---</w:t>
      </w:r>
    </w:p>
    <w:p>
      <w:r>
        <w:rPr>
          <w:rFonts w:ascii="Courier New" w:cs="Courier New" w:eastAsia="Courier New" w:hAnsi="Courier New"/>
          <w:sz w:val="18"/>
          <w:szCs w:val="18"/>
        </w:rPr>
        <w:t xml:space="preserve"># Source: https://nvlpubs.nist.gov/nistpubs/ir/2025/NIST.IR.8286r1.pdf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Interagency Report</w:t>
      </w:r>
    </w:p>
    <w:p>
      <w:r>
        <w:rPr>
          <w:rFonts w:ascii="Courier New" w:cs="Courier New" w:eastAsia="Courier New" w:hAnsi="Courier New"/>
          <w:sz w:val="18"/>
          <w:szCs w:val="18"/>
        </w:rPr>
        <w:t xml:space="preserve">NIST IR 8286r1</w:t>
      </w:r>
    </w:p>
    <w:p>
      <w:r>
        <w:rPr>
          <w:rFonts w:ascii="Courier New" w:cs="Courier New" w:eastAsia="Courier New" w:hAnsi="Courier New"/>
          <w:sz w:val="18"/>
          <w:szCs w:val="18"/>
        </w:rPr>
        <w:t xml:space="preserve">Integrating Cybersecurity and</w:t>
      </w:r>
    </w:p>
    <w:p>
      <w:r>
        <w:rPr>
          <w:rFonts w:ascii="Courier New" w:cs="Courier New" w:eastAsia="Courier New" w:hAnsi="Courier New"/>
          <w:sz w:val="18"/>
          <w:szCs w:val="18"/>
        </w:rPr>
        <w:t xml:space="preserve">Enterprise Risk Management (ERM)</w:t>
      </w:r>
    </w:p>
    <w:p>
      <w:r>
        <w:rPr>
          <w:rFonts w:ascii="Courier New" w:cs="Courier New" w:eastAsia="Courier New" w:hAnsi="Courier New"/>
          <w:sz w:val="18"/>
          <w:szCs w:val="18"/>
        </w:rPr>
        <w:t xml:space="preserve">Stephen Quinn</w:t>
      </w:r>
    </w:p>
    <w:p>
      <w:r>
        <w:rPr>
          <w:rFonts w:ascii="Courier New" w:cs="Courier New" w:eastAsia="Courier New" w:hAnsi="Courier New"/>
          <w:sz w:val="18"/>
          <w:szCs w:val="18"/>
        </w:rPr>
        <w:t xml:space="preserve">Julie Chua</w:t>
      </w:r>
    </w:p>
    <w:p>
      <w:r>
        <w:rPr>
          <w:rFonts w:ascii="Courier New" w:cs="Courier New" w:eastAsia="Courier New" w:hAnsi="Courier New"/>
          <w:sz w:val="18"/>
          <w:szCs w:val="18"/>
        </w:rPr>
        <w:t xml:space="preserve">Nahla Ivy</w:t>
      </w:r>
    </w:p>
    <w:p>
      <w:r>
        <w:rPr>
          <w:rFonts w:ascii="Courier New" w:cs="Courier New" w:eastAsia="Courier New" w:hAnsi="Courier New"/>
          <w:sz w:val="18"/>
          <w:szCs w:val="18"/>
        </w:rPr>
        <w:t xml:space="preserve">R. K. Gardner</w:t>
      </w:r>
    </w:p>
    <w:p>
      <w:r>
        <w:rPr>
          <w:rFonts w:ascii="Courier New" w:cs="Courier New" w:eastAsia="Courier New" w:hAnsi="Courier New"/>
          <w:sz w:val="18"/>
          <w:szCs w:val="18"/>
        </w:rPr>
        <w:t xml:space="preserve">Karen Scarfone</w:t>
      </w:r>
    </w:p>
    <w:p>
      <w:r>
        <w:rPr>
          <w:rFonts w:ascii="Courier New" w:cs="Courier New" w:eastAsia="Courier New" w:hAnsi="Courier New"/>
          <w:sz w:val="18"/>
          <w:szCs w:val="18"/>
        </w:rPr>
        <w:t xml:space="preserve">Matthew C. Smith</w:t>
      </w:r>
    </w:p>
    <w:p>
      <w:r>
        <w:rPr>
          <w:rFonts w:ascii="Courier New" w:cs="Courier New" w:eastAsia="Courier New" w:hAnsi="Courier New"/>
          <w:sz w:val="18"/>
          <w:szCs w:val="18"/>
        </w:rPr>
        <w:t xml:space="preserve">Greg Witte</w:t>
      </w:r>
    </w:p>
    <w:p>
      <w:r>
        <w:rPr>
          <w:rFonts w:ascii="Courier New" w:cs="Courier New" w:eastAsia="Courier New" w:hAnsi="Courier New"/>
          <w:sz w:val="18"/>
          <w:szCs w:val="18"/>
        </w:rPr>
        <w:t xml:space="preserve">This publication is available free of charge from:</w:t>
      </w:r>
    </w:p>
    <w:p>
      <w:r>
        <w:rPr>
          <w:rFonts w:ascii="Courier New" w:cs="Courier New" w:eastAsia="Courier New" w:hAnsi="Courier New"/>
          <w:sz w:val="18"/>
          <w:szCs w:val="18"/>
        </w:rPr>
        <w:t xml:space="preserve">https://doi.org/10.6028/NIST.IR.8286r1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Interagency Report</w:t>
      </w:r>
    </w:p>
    <w:p>
      <w:r>
        <w:rPr>
          <w:rFonts w:ascii="Courier New" w:cs="Courier New" w:eastAsia="Courier New" w:hAnsi="Courier New"/>
          <w:sz w:val="18"/>
          <w:szCs w:val="18"/>
        </w:rPr>
        <w:t xml:space="preserve">NIST IR 8286r1</w:t>
      </w:r>
    </w:p>
    <w:p>
      <w:r>
        <w:rPr>
          <w:rFonts w:ascii="Courier New" w:cs="Courier New" w:eastAsia="Courier New" w:hAnsi="Courier New"/>
          <w:sz w:val="18"/>
          <w:szCs w:val="18"/>
        </w:rPr>
        <w:t xml:space="preserve">Integrating Cybersecurity and</w:t>
      </w:r>
    </w:p>
    <w:p>
      <w:r>
        <w:rPr>
          <w:rFonts w:ascii="Courier New" w:cs="Courier New" w:eastAsia="Courier New" w:hAnsi="Courier New"/>
          <w:sz w:val="18"/>
          <w:szCs w:val="18"/>
        </w:rPr>
        <w:t xml:space="preserve">Enterprise Risk Management (ERM)</w:t>
      </w:r>
    </w:p>
    <w:p>
      <w:r>
        <w:rPr>
          <w:rFonts w:ascii="Courier New" w:cs="Courier New" w:eastAsia="Courier New" w:hAnsi="Courier New"/>
          <w:sz w:val="18"/>
          <w:szCs w:val="18"/>
        </w:rPr>
        <w:t xml:space="preserve">Stephen Quinn</w:t>
      </w:r>
    </w:p>
    <w:p>
      <w:r>
        <w:rPr>
          <w:rFonts w:ascii="Courier New" w:cs="Courier New" w:eastAsia="Courier New" w:hAnsi="Courier New"/>
          <w:sz w:val="18"/>
          <w:szCs w:val="18"/>
        </w:rPr>
        <w:t xml:space="preserve">Computer Security Division</w:t>
      </w:r>
    </w:p>
    <w:p>
      <w:r>
        <w:rPr>
          <w:rFonts w:ascii="Courier New" w:cs="Courier New" w:eastAsia="Courier New" w:hAnsi="Courier New"/>
          <w:sz w:val="18"/>
          <w:szCs w:val="18"/>
        </w:rPr>
        <w:t xml:space="preserve">Information Technology Laboratory</w:t>
      </w:r>
    </w:p>
    <w:p>
      <w:r>
        <w:rPr>
          <w:rFonts w:ascii="Courier New" w:cs="Courier New" w:eastAsia="Courier New" w:hAnsi="Courier New"/>
          <w:sz w:val="18"/>
          <w:szCs w:val="18"/>
        </w:rPr>
        <w:t xml:space="preserve">Ju</w:t>
      </w:r>
    </w:p>
    <w:p>
      <w:r>
        <w:rPr>
          <w:rFonts w:ascii="Courier New" w:cs="Courier New" w:eastAsia="Courier New" w:hAnsi="Courier New"/>
          <w:sz w:val="18"/>
          <w:szCs w:val="18"/>
        </w:rPr>
        <w:t xml:space="preserve">lie Chua</w:t>
      </w:r>
    </w:p>
    <w:p>
      <w:r>
        <w:rPr>
          <w:rFonts w:ascii="Courier New" w:cs="Courier New" w:eastAsia="Courier New" w:hAnsi="Courier New"/>
          <w:sz w:val="18"/>
          <w:szCs w:val="18"/>
        </w:rPr>
        <w:t xml:space="preserve">Applied Cybers ecurity Division</w:t>
      </w:r>
    </w:p>
    <w:p>
      <w:r>
        <w:rPr>
          <w:rFonts w:ascii="Courier New" w:cs="Courier New" w:eastAsia="Courier New" w:hAnsi="Courier New"/>
          <w:sz w:val="18"/>
          <w:szCs w:val="18"/>
        </w:rPr>
        <w:t xml:space="preserve">Information Technology Laboratory</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ahla Ivy</w:t>
      </w:r>
    </w:p>
    <w:p>
      <w:r>
        <w:rPr>
          <w:rFonts w:ascii="Courier New" w:cs="Courier New" w:eastAsia="Courier New" w:hAnsi="Courier New"/>
          <w:sz w:val="18"/>
          <w:szCs w:val="18"/>
        </w:rPr>
        <w:t xml:space="preserve">Enterprise Risk Management Office</w:t>
      </w:r>
    </w:p>
    <w:p>
      <w:r>
        <w:rPr>
          <w:rFonts w:ascii="Courier New" w:cs="Courier New" w:eastAsia="Courier New" w:hAnsi="Courier New"/>
          <w:sz w:val="18"/>
          <w:szCs w:val="18"/>
        </w:rPr>
        <w:t xml:space="preserve">Office of Financial Resource Management  R . K. Gardner</w:t>
      </w:r>
    </w:p>
    <w:p>
      <w:r>
        <w:rPr>
          <w:rFonts w:ascii="Courier New" w:cs="Courier New" w:eastAsia="Courier New" w:hAnsi="Courier New"/>
          <w:sz w:val="18"/>
          <w:szCs w:val="18"/>
        </w:rPr>
        <w:t xml:space="preserve">New World Technology Partners</w:t>
      </w:r>
    </w:p>
    <w:p>
      <w:r>
        <w:rPr>
          <w:rFonts w:ascii="Courier New" w:cs="Courier New" w:eastAsia="Courier New" w:hAnsi="Courier New"/>
          <w:sz w:val="18"/>
          <w:szCs w:val="18"/>
        </w:rPr>
        <w:t xml:space="preserve">Karen Scarfone</w:t>
      </w:r>
    </w:p>
    <w:p>
      <w:r>
        <w:rPr>
          <w:rFonts w:ascii="Courier New" w:cs="Courier New" w:eastAsia="Courier New" w:hAnsi="Courier New"/>
          <w:sz w:val="18"/>
          <w:szCs w:val="18"/>
        </w:rPr>
        <w:t xml:space="preserve">Trusted Cyber Annex</w:t>
      </w:r>
    </w:p>
    <w:p>
      <w:r>
        <w:rPr>
          <w:rFonts w:ascii="Courier New" w:cs="Courier New" w:eastAsia="Courier New" w:hAnsi="Courier New"/>
          <w:sz w:val="18"/>
          <w:szCs w:val="18"/>
        </w:rPr>
        <w:t xml:space="preserve">M</w:t>
      </w:r>
    </w:p>
    <w:p>
      <w:r>
        <w:rPr>
          <w:rFonts w:ascii="Courier New" w:cs="Courier New" w:eastAsia="Courier New" w:hAnsi="Courier New"/>
          <w:sz w:val="18"/>
          <w:szCs w:val="18"/>
        </w:rPr>
        <w:t xml:space="preserve">atthew C. Smith</w:t>
      </w:r>
    </w:p>
    <w:p>
      <w:r>
        <w:rPr>
          <w:rFonts w:ascii="Courier New" w:cs="Courier New" w:eastAsia="Courier New" w:hAnsi="Courier New"/>
          <w:sz w:val="18"/>
          <w:szCs w:val="18"/>
        </w:rPr>
        <w:t xml:space="preserve">Seemless Transition LLC</w:t>
      </w:r>
    </w:p>
    <w:p>
      <w:r>
        <w:rPr>
          <w:rFonts w:ascii="Courier New" w:cs="Courier New" w:eastAsia="Courier New" w:hAnsi="Courier New"/>
          <w:sz w:val="18"/>
          <w:szCs w:val="18"/>
        </w:rPr>
        <w:t xml:space="preserve">G</w:t>
      </w:r>
    </w:p>
    <w:p>
      <w:r>
        <w:rPr>
          <w:rFonts w:ascii="Courier New" w:cs="Courier New" w:eastAsia="Courier New" w:hAnsi="Courier New"/>
          <w:sz w:val="18"/>
          <w:szCs w:val="18"/>
        </w:rPr>
        <w:t xml:space="preserve">reg Witte</w:t>
      </w:r>
    </w:p>
    <w:p>
      <w:r>
        <w:rPr>
          <w:rFonts w:ascii="Courier New" w:cs="Courier New" w:eastAsia="Courier New" w:hAnsi="Courier New"/>
          <w:sz w:val="18"/>
          <w:szCs w:val="18"/>
        </w:rPr>
        <w:t xml:space="preserve">Palydin LLC</w:t>
      </w:r>
    </w:p>
    <w:p>
      <w:r>
        <w:rPr>
          <w:rFonts w:ascii="Courier New" w:cs="Courier New" w:eastAsia="Courier New" w:hAnsi="Courier New"/>
          <w:sz w:val="18"/>
          <w:szCs w:val="18"/>
        </w:rPr>
        <w:t xml:space="preserve">T</w:t>
      </w:r>
    </w:p>
    <w:p>
      <w:r>
        <w:rPr>
          <w:rFonts w:ascii="Courier New" w:cs="Courier New" w:eastAsia="Courier New" w:hAnsi="Courier New"/>
          <w:sz w:val="18"/>
          <w:szCs w:val="18"/>
        </w:rPr>
        <w:t xml:space="preserve">his publication is available free of charge from:</w:t>
      </w:r>
    </w:p>
    <w:p>
      <w:r>
        <w:rPr>
          <w:rFonts w:ascii="Courier New" w:cs="Courier New" w:eastAsia="Courier New" w:hAnsi="Courier New"/>
          <w:sz w:val="18"/>
          <w:szCs w:val="18"/>
        </w:rPr>
        <w:t xml:space="preserve">https://doi.org /10.6028/NIST.IR.8286r1</w:t>
      </w:r>
    </w:p>
    <w:p>
      <w:r>
        <w:rPr>
          <w:rFonts w:ascii="Courier New" w:cs="Courier New" w:eastAsia="Courier New" w:hAnsi="Courier New"/>
          <w:sz w:val="18"/>
          <w:szCs w:val="18"/>
        </w:rPr>
        <w:t xml:space="preserve">December 2025</w:t>
      </w:r>
    </w:p>
    <w:p>
      <w:r>
        <w:rPr>
          <w:rFonts w:ascii="Courier New" w:cs="Courier New" w:eastAsia="Courier New" w:hAnsi="Courier New"/>
          <w:sz w:val="18"/>
          <w:szCs w:val="18"/>
        </w:rPr>
        <w:t xml:space="preserve">U.</w:t>
      </w:r>
    </w:p>
    <w:p>
      <w:r>
        <w:rPr>
          <w:rFonts w:ascii="Courier New" w:cs="Courier New" w:eastAsia="Courier New" w:hAnsi="Courier New"/>
          <w:sz w:val="18"/>
          <w:szCs w:val="18"/>
        </w:rPr>
        <w:t xml:space="preserve">S. Department of Commerce</w:t>
      </w:r>
    </w:p>
    <w:p>
      <w:r>
        <w:rPr>
          <w:rFonts w:ascii="Courier New" w:cs="Courier New" w:eastAsia="Courier New" w:hAnsi="Courier New"/>
          <w:sz w:val="18"/>
          <w:szCs w:val="18"/>
        </w:rPr>
        <w:t xml:space="preserve">Howard Lutnick , Secretary</w:t>
      </w:r>
    </w:p>
    <w:p>
      <w:r>
        <w:rPr>
          <w:rFonts w:ascii="Courier New" w:cs="Courier New" w:eastAsia="Courier New" w:hAnsi="Courier New"/>
          <w:sz w:val="18"/>
          <w:szCs w:val="18"/>
        </w:rPr>
        <w:t xml:space="preserve">National Institute of Standards and Technology</w:t>
      </w:r>
    </w:p>
    <w:p>
      <w:r>
        <w:rPr>
          <w:rFonts w:ascii="Courier New" w:cs="Courier New" w:eastAsia="Courier New" w:hAnsi="Courier New"/>
          <w:sz w:val="18"/>
          <w:szCs w:val="18"/>
        </w:rPr>
        <w:t xml:space="preserve">Craig Burkhardt, Acting Under Secretary of Commerce for Standards and Technology and Acting NIST 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Certain equipment, i nstruments, software,  or m aterials,  commercial  or non-commercial,  are id entified in t his</w:t>
      </w:r>
    </w:p>
    <w:p>
      <w:r>
        <w:rPr>
          <w:rFonts w:ascii="Courier New" w:cs="Courier New" w:eastAsia="Courier New" w:hAnsi="Courier New"/>
          <w:sz w:val="18"/>
          <w:szCs w:val="18"/>
        </w:rPr>
        <w:t xml:space="preserve">paper in  order t o specify the e xperimental  procedure a dequately. S uch identification does no t imply</w:t>
      </w:r>
    </w:p>
    <w:p>
      <w:r>
        <w:rPr>
          <w:rFonts w:ascii="Courier New" w:cs="Courier New" w:eastAsia="Courier New" w:hAnsi="Courier New"/>
          <w:sz w:val="18"/>
          <w:szCs w:val="18"/>
        </w:rPr>
        <w:t xml:space="preserve">recommendation or e ndorsement o f any product o r service  by NIST, no r does it imply that t he materials o r</w:t>
      </w:r>
    </w:p>
    <w:p>
      <w:r>
        <w:rPr>
          <w:rFonts w:ascii="Courier New" w:cs="Courier New" w:eastAsia="Courier New" w:hAnsi="Courier New"/>
          <w:sz w:val="18"/>
          <w:szCs w:val="18"/>
        </w:rPr>
        <w:t xml:space="preserve">equipment id entified are ne cessarily the be st available  for the pur pose .</w:t>
      </w:r>
    </w:p>
    <w:p>
      <w:r>
        <w:rPr>
          <w:rFonts w:ascii="Courier New" w:cs="Courier New" w:eastAsia="Courier New" w:hAnsi="Courier New"/>
          <w:sz w:val="18"/>
          <w:szCs w:val="18"/>
        </w:rPr>
        <w:t xml:space="preserve">There  may be r eferences i n this public ation to o ther public ations c urrently under de velopment by NIST in</w:t>
      </w:r>
    </w:p>
    <w:p>
      <w:r>
        <w:rPr>
          <w:rFonts w:ascii="Courier New" w:cs="Courier New" w:eastAsia="Courier New" w:hAnsi="Courier New"/>
          <w:sz w:val="18"/>
          <w:szCs w:val="18"/>
        </w:rPr>
        <w:t xml:space="preserve">accordance w ith it s assigned s tatutory r esponsibilities. T he in formation in t his publication,  including concepts a nd</w:t>
      </w:r>
    </w:p>
    <w:p>
      <w:r>
        <w:rPr>
          <w:rFonts w:ascii="Courier New" w:cs="Courier New" w:eastAsia="Courier New" w:hAnsi="Courier New"/>
          <w:sz w:val="18"/>
          <w:szCs w:val="18"/>
        </w:rPr>
        <w:t xml:space="preserve">methodologies,  may be  used by federal a gencies e ven before t he completion of s uch companion publications.</w:t>
      </w:r>
    </w:p>
    <w:p>
      <w:r>
        <w:rPr>
          <w:rFonts w:ascii="Courier New" w:cs="Courier New" w:eastAsia="Courier New" w:hAnsi="Courier New"/>
          <w:sz w:val="18"/>
          <w:szCs w:val="18"/>
        </w:rPr>
        <w:t xml:space="preserve">Thus,  until each publication is completed, c urrent r equirements,  guidelines,  and procedures,  where t hey exist,</w:t>
      </w:r>
    </w:p>
    <w:p>
      <w:r>
        <w:rPr>
          <w:rFonts w:ascii="Courier New" w:cs="Courier New" w:eastAsia="Courier New" w:hAnsi="Courier New"/>
          <w:sz w:val="18"/>
          <w:szCs w:val="18"/>
        </w:rPr>
        <w:t xml:space="preserve">remain operative. F or pla nning a nd transition pur poses,  federal  agencies may wis h to closely fo llow the</w:t>
      </w:r>
    </w:p>
    <w:p>
      <w:r>
        <w:rPr>
          <w:rFonts w:ascii="Courier New" w:cs="Courier New" w:eastAsia="Courier New" w:hAnsi="Courier New"/>
          <w:sz w:val="18"/>
          <w:szCs w:val="18"/>
        </w:rPr>
        <w:t xml:space="preserve">development o f these ne w public ations by NIST.</w:t>
      </w:r>
    </w:p>
    <w:p>
      <w:r>
        <w:rPr>
          <w:rFonts w:ascii="Courier New" w:cs="Courier New" w:eastAsia="Courier New" w:hAnsi="Courier New"/>
          <w:sz w:val="18"/>
          <w:szCs w:val="18"/>
        </w:rPr>
        <w:t xml:space="preserve">Organizations a re encouraged to r eview a ll draft public ations dur ing pu blic comment pe riods a nd provide f eedback</w:t>
      </w:r>
    </w:p>
    <w:p>
      <w:r>
        <w:rPr>
          <w:rFonts w:ascii="Courier New" w:cs="Courier New" w:eastAsia="Courier New" w:hAnsi="Courier New"/>
          <w:sz w:val="18"/>
          <w:szCs w:val="18"/>
        </w:rPr>
        <w:t xml:space="preserve">to NI ST. M any NIST c ybersecurity publications,  other t han the o nes no ted above,  are available  at</w:t>
      </w:r>
    </w:p>
    <w:p>
      <w:r>
        <w:rPr>
          <w:rFonts w:ascii="Courier New" w:cs="Courier New" w:eastAsia="Courier New" w:hAnsi="Courier New"/>
          <w:sz w:val="18"/>
          <w:szCs w:val="18"/>
        </w:rPr>
        <w:t xml:space="preserve">https://csrc.nist.gov/publications .</w:t>
      </w:r>
    </w:p>
    <w:p>
      <w:r>
        <w:rPr>
          <w:rFonts w:ascii="Courier New" w:cs="Courier New" w:eastAsia="Courier New" w:hAnsi="Courier New"/>
          <w:sz w:val="18"/>
          <w:szCs w:val="18"/>
        </w:rPr>
        <w:t xml:space="preserve">NIST Technical S eries Policies</w:t>
      </w:r>
    </w:p>
    <w:p>
      <w:r>
        <w:rPr>
          <w:rFonts w:ascii="Courier New" w:cs="Courier New" w:eastAsia="Courier New" w:hAnsi="Courier New"/>
          <w:sz w:val="18"/>
          <w:szCs w:val="18"/>
        </w:rPr>
        <w:t xml:space="preserve">Copyright,  Use, and Licensing Statements</w:t>
      </w:r>
    </w:p>
    <w:p>
      <w:r>
        <w:rPr>
          <w:rFonts w:ascii="Courier New" w:cs="Courier New" w:eastAsia="Courier New" w:hAnsi="Courier New"/>
          <w:sz w:val="18"/>
          <w:szCs w:val="18"/>
        </w:rPr>
        <w:t xml:space="preserve">NIST T echnical  Series P ublication I dentifier Sy ntax</w:t>
      </w:r>
    </w:p>
    <w:p>
      <w:r>
        <w:rPr>
          <w:rFonts w:ascii="Courier New" w:cs="Courier New" w:eastAsia="Courier New" w:hAnsi="Courier New"/>
          <w:sz w:val="18"/>
          <w:szCs w:val="18"/>
        </w:rPr>
        <w:t xml:space="preserve">Publication H istory</w:t>
      </w:r>
    </w:p>
    <w:p>
      <w:r>
        <w:rPr>
          <w:rFonts w:ascii="Courier New" w:cs="Courier New" w:eastAsia="Courier New" w:hAnsi="Courier New"/>
          <w:sz w:val="18"/>
          <w:szCs w:val="18"/>
        </w:rPr>
        <w:t xml:space="preserve">Approved by the NI ST Editorial  Revie w Board o n 2025- 11-18</w:t>
      </w:r>
    </w:p>
    <w:p>
      <w:r>
        <w:rPr>
          <w:rFonts w:ascii="Courier New" w:cs="Courier New" w:eastAsia="Courier New" w:hAnsi="Courier New"/>
          <w:sz w:val="18"/>
          <w:szCs w:val="18"/>
        </w:rPr>
        <w:t xml:space="preserve">Supersedes NI ST IR 8286 ( October 2020) https:// doi.org/10.6028/NIST.IR.8286</w:t>
      </w:r>
    </w:p>
    <w:p>
      <w:r>
        <w:rPr>
          <w:rFonts w:ascii="Courier New" w:cs="Courier New" w:eastAsia="Courier New" w:hAnsi="Courier New"/>
          <w:sz w:val="18"/>
          <w:szCs w:val="18"/>
        </w:rPr>
        <w:t xml:space="preserve">How t o Cit e this N IST Technical S eries Publication</w:t>
      </w:r>
    </w:p>
    <w:p>
      <w:r>
        <w:rPr>
          <w:rFonts w:ascii="Courier New" w:cs="Courier New" w:eastAsia="Courier New" w:hAnsi="Courier New"/>
          <w:sz w:val="18"/>
          <w:szCs w:val="18"/>
        </w:rPr>
        <w:t xml:space="preserve">Quinn S D, Chua J , Ivy N, Gardner R K, Kent K,  Smith M C, Witte GA (2025) Integrating C ybersecurity and Enterprise</w:t>
      </w:r>
    </w:p>
    <w:p>
      <w:r>
        <w:rPr>
          <w:rFonts w:ascii="Courier New" w:cs="Courier New" w:eastAsia="Courier New" w:hAnsi="Courier New"/>
          <w:sz w:val="18"/>
          <w:szCs w:val="18"/>
        </w:rPr>
        <w:t xml:space="preserve">Risk M anagement ( ERM) . (National  Institute  of Standards a nd Technology,  Gaithersburg,  MD), NIST Interagency</w:t>
      </w:r>
    </w:p>
    <w:p>
      <w:r>
        <w:rPr>
          <w:rFonts w:ascii="Courier New" w:cs="Courier New" w:eastAsia="Courier New" w:hAnsi="Courier New"/>
          <w:sz w:val="18"/>
          <w:szCs w:val="18"/>
        </w:rPr>
        <w:t xml:space="preserve">Report ( IR) NIST I R 8286 r1. https://doi.org/10.6028/NIST.IR.8286r1</w:t>
      </w:r>
    </w:p>
    <w:p>
      <w:r>
        <w:rPr>
          <w:rFonts w:ascii="Courier New" w:cs="Courier New" w:eastAsia="Courier New" w:hAnsi="Courier New"/>
          <w:sz w:val="18"/>
          <w:szCs w:val="18"/>
        </w:rPr>
        <w:t xml:space="preserve">Autho r ORCID iDs</w:t>
      </w:r>
    </w:p>
    <w:p>
      <w:r>
        <w:rPr>
          <w:rFonts w:ascii="Courier New" w:cs="Courier New" w:eastAsia="Courier New" w:hAnsi="Courier New"/>
          <w:sz w:val="18"/>
          <w:szCs w:val="18"/>
        </w:rPr>
        <w:t xml:space="preserve">Stephen D. Q uinn: 0000 -0003 -1436 -684X</w:t>
      </w:r>
    </w:p>
    <w:p>
      <w:r>
        <w:rPr>
          <w:rFonts w:ascii="Courier New" w:cs="Courier New" w:eastAsia="Courier New" w:hAnsi="Courier New"/>
          <w:sz w:val="18"/>
          <w:szCs w:val="18"/>
        </w:rPr>
        <w:t xml:space="preserve">Julie C hua: 0009- 0007 -9093- 7364</w:t>
      </w:r>
    </w:p>
    <w:p>
      <w:r>
        <w:rPr>
          <w:rFonts w:ascii="Courier New" w:cs="Courier New" w:eastAsia="Courier New" w:hAnsi="Courier New"/>
          <w:sz w:val="18"/>
          <w:szCs w:val="18"/>
        </w:rPr>
        <w:t xml:space="preserve">Nahla Ivy: 0000-0 003-4 741-4 22X</w:t>
      </w:r>
    </w:p>
    <w:p>
      <w:r>
        <w:rPr>
          <w:rFonts w:ascii="Courier New" w:cs="Courier New" w:eastAsia="Courier New" w:hAnsi="Courier New"/>
          <w:sz w:val="18"/>
          <w:szCs w:val="18"/>
        </w:rPr>
        <w:t xml:space="preserve">Karen Scarfone: 0000-0 001-6 334-9 486</w:t>
      </w:r>
    </w:p>
    <w:p>
      <w:r>
        <w:rPr>
          <w:rFonts w:ascii="Courier New" w:cs="Courier New" w:eastAsia="Courier New" w:hAnsi="Courier New"/>
          <w:sz w:val="18"/>
          <w:szCs w:val="18"/>
        </w:rPr>
        <w:t xml:space="preserve">Matthew C. S mith: 0000- 0003 -1004 -7171</w:t>
      </w:r>
    </w:p>
    <w:p>
      <w:r>
        <w:rPr>
          <w:rFonts w:ascii="Courier New" w:cs="Courier New" w:eastAsia="Courier New" w:hAnsi="Courier New"/>
          <w:sz w:val="18"/>
          <w:szCs w:val="18"/>
        </w:rPr>
        <w:t xml:space="preserve">Greg ory A. Witte : 0000- 0002 -5425- 1097</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ontact Information</w:t>
      </w:r>
    </w:p>
    <w:p>
      <w:r>
        <w:rPr>
          <w:rFonts w:ascii="Courier New" w:cs="Courier New" w:eastAsia="Courier New" w:hAnsi="Courier New"/>
          <w:sz w:val="18"/>
          <w:szCs w:val="18"/>
        </w:rPr>
        <w:t xml:space="preserve">nistir8286@nist.gov</w:t>
      </w:r>
    </w:p>
    <w:p>
      <w:r>
        <w:rPr>
          <w:rFonts w:ascii="Courier New" w:cs="Courier New" w:eastAsia="Courier New" w:hAnsi="Courier New"/>
          <w:sz w:val="18"/>
          <w:szCs w:val="18"/>
        </w:rPr>
        <w:t xml:space="preserve">N</w:t>
      </w:r>
    </w:p>
    <w:p>
      <w:r>
        <w:rPr>
          <w:rFonts w:ascii="Courier New" w:cs="Courier New" w:eastAsia="Courier New" w:hAnsi="Courier New"/>
          <w:sz w:val="18"/>
          <w:szCs w:val="18"/>
        </w:rPr>
        <w:t xml:space="preserve">ational Institute of Standards and Technology</w:t>
      </w:r>
    </w:p>
    <w:p>
      <w:r>
        <w:rPr>
          <w:rFonts w:ascii="Courier New" w:cs="Courier New" w:eastAsia="Courier New" w:hAnsi="Courier New"/>
          <w:sz w:val="18"/>
          <w:szCs w:val="18"/>
        </w:rPr>
        <w:t xml:space="preserve">Attn: Applied Cybersecurity Division , Information Technology Laboratory</w:t>
      </w:r>
    </w:p>
    <w:p>
      <w:r>
        <w:rPr>
          <w:rFonts w:ascii="Courier New" w:cs="Courier New" w:eastAsia="Courier New" w:hAnsi="Courier New"/>
          <w:sz w:val="18"/>
          <w:szCs w:val="18"/>
        </w:rPr>
        <w:t xml:space="preserve">100 Bureau Drive (Mail Stop 2000) Gaithersburg, MD 20899 -2000</w:t>
      </w:r>
    </w:p>
    <w:p>
      <w:r>
        <w:rPr>
          <w:rFonts w:ascii="Courier New" w:cs="Courier New" w:eastAsia="Courier New" w:hAnsi="Courier New"/>
          <w:sz w:val="18"/>
          <w:szCs w:val="18"/>
        </w:rPr>
        <w:t xml:space="preserve">Additional Information</w:t>
      </w:r>
    </w:p>
    <w:p>
      <w:r>
        <w:rPr>
          <w:rFonts w:ascii="Courier New" w:cs="Courier New" w:eastAsia="Courier New" w:hAnsi="Courier New"/>
          <w:sz w:val="18"/>
          <w:szCs w:val="18"/>
        </w:rPr>
        <w:t xml:space="preserve">Additional information about this publication is available at https://csrc.nist.gov/pubs/ir/8286/r1/final , including</w:t>
      </w:r>
    </w:p>
    <w:p>
      <w:r>
        <w:rPr>
          <w:rFonts w:ascii="Courier New" w:cs="Courier New" w:eastAsia="Courier New" w:hAnsi="Courier New"/>
          <w:sz w:val="18"/>
          <w:szCs w:val="18"/>
        </w:rPr>
        <w:t xml:space="preserve">related content, potential updates, and document history.</w:t>
      </w:r>
    </w:p>
    <w:p>
      <w:r>
        <w:rPr>
          <w:rFonts w:ascii="Courier New" w:cs="Courier New" w:eastAsia="Courier New" w:hAnsi="Courier New"/>
          <w:sz w:val="18"/>
          <w:szCs w:val="18"/>
        </w:rPr>
        <w:t xml:space="preserve">All comments are subject to release under the Freedom of Information Act (FOIA).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i Abstract</w:t>
      </w:r>
    </w:p>
    <w:p>
      <w:r>
        <w:rPr>
          <w:rFonts w:ascii="Courier New" w:cs="Courier New" w:eastAsia="Courier New" w:hAnsi="Courier New"/>
          <w:sz w:val="18"/>
          <w:szCs w:val="18"/>
        </w:rPr>
        <w:t xml:space="preserve">The increasing frequency, creativity, and severity of cybersecurity attacks means that all</w:t>
      </w:r>
    </w:p>
    <w:p>
      <w:r>
        <w:rPr>
          <w:rFonts w:ascii="Courier New" w:cs="Courier New" w:eastAsia="Courier New" w:hAnsi="Courier New"/>
          <w:sz w:val="18"/>
          <w:szCs w:val="18"/>
        </w:rPr>
        <w:t xml:space="preserve">enterprises should ensure that cybersecurity risk is receiving appropriate attention within their enterprise risk management (ERM) programs. This document is intended to help individual organizations within an enterprise improve their cybersecurity risk information, shared through</w:t>
      </w:r>
    </w:p>
    <w:p>
      <w:r>
        <w:rPr>
          <w:rFonts w:ascii="Courier New" w:cs="Courier New" w:eastAsia="Courier New" w:hAnsi="Courier New"/>
          <w:sz w:val="18"/>
          <w:szCs w:val="18"/>
        </w:rPr>
        <w:t xml:space="preserve">their enterprise’s ERM processes .  By doing so, enterprises and their component organizations</w:t>
      </w:r>
    </w:p>
    <w:p>
      <w:r>
        <w:rPr>
          <w:rFonts w:ascii="Courier New" w:cs="Courier New" w:eastAsia="Courier New" w:hAnsi="Courier New"/>
          <w:sz w:val="18"/>
          <w:szCs w:val="18"/>
        </w:rPr>
        <w:t xml:space="preserve">can better identify, assess, and manage their  cybersecurity risks in the context of their broader</w:t>
      </w:r>
    </w:p>
    <w:p>
      <w:r>
        <w:rPr>
          <w:rFonts w:ascii="Courier New" w:cs="Courier New" w:eastAsia="Courier New" w:hAnsi="Courier New"/>
          <w:sz w:val="18"/>
          <w:szCs w:val="18"/>
        </w:rPr>
        <w:t xml:space="preserve">mission and business objectives. T his document includes guidance on the use of risk registers to</w:t>
      </w:r>
    </w:p>
    <w:p>
      <w:r>
        <w:rPr>
          <w:rFonts w:ascii="Courier New" w:cs="Courier New" w:eastAsia="Courier New" w:hAnsi="Courier New"/>
          <w:sz w:val="18"/>
          <w:szCs w:val="18"/>
        </w:rPr>
        <w:t xml:space="preserve">set out cybersecurity risk  and explains the value of rolling up  measures of risk that are usually</w:t>
      </w:r>
    </w:p>
    <w:p>
      <w:r>
        <w:rPr>
          <w:rFonts w:ascii="Courier New" w:cs="Courier New" w:eastAsia="Courier New" w:hAnsi="Courier New"/>
          <w:sz w:val="18"/>
          <w:szCs w:val="18"/>
        </w:rPr>
        <w:t xml:space="preserve">addressed at lower system and organizational levels to the broader enterprise level.</w:t>
      </w:r>
    </w:p>
    <w:p>
      <w:r>
        <w:rPr>
          <w:rFonts w:ascii="Courier New" w:cs="Courier New" w:eastAsia="Courier New" w:hAnsi="Courier New"/>
          <w:sz w:val="18"/>
          <w:szCs w:val="18"/>
        </w:rPr>
        <w:t xml:space="preserve">Keywords</w:t>
      </w:r>
    </w:p>
    <w:p>
      <w:r>
        <w:rPr>
          <w:rFonts w:ascii="Courier New" w:cs="Courier New" w:eastAsia="Courier New" w:hAnsi="Courier New"/>
          <w:sz w:val="18"/>
          <w:szCs w:val="18"/>
        </w:rPr>
        <w:t xml:space="preserve">cyber risk; cybersecurity risk management (CSRM); cybersecurity risk measurement; cybersecurity risk profile; cybersecurity risk register (CSRR); enterprise risk management (ERM); enterprise risk profile; enterprise risk register (ERR); risk appetite; risk tolerance .</w:t>
      </w:r>
    </w:p>
    <w:p>
      <w:r>
        <w:rPr>
          <w:rFonts w:ascii="Courier New" w:cs="Courier New" w:eastAsia="Courier New" w:hAnsi="Courier New"/>
          <w:sz w:val="18"/>
          <w:szCs w:val="18"/>
        </w:rPr>
        <w:t xml:space="preserve">Reports on Computer Systems Technology</w:t>
      </w:r>
    </w:p>
    <w:p>
      <w:r>
        <w:rPr>
          <w:rFonts w:ascii="Courier New" w:cs="Courier New" w:eastAsia="Courier New" w:hAnsi="Courier New"/>
          <w:sz w:val="18"/>
          <w:szCs w:val="18"/>
        </w:rPr>
        <w:t xml:space="preserve">The Information Technology Laboratory (ITL) at the National Institute of Standards and Technology (NIST) promotes the U.S. economy and public welfare by providing technical</w:t>
      </w:r>
    </w:p>
    <w:p>
      <w:r>
        <w:rPr>
          <w:rFonts w:ascii="Courier New" w:cs="Courier New" w:eastAsia="Courier New" w:hAnsi="Courier New"/>
          <w:sz w:val="18"/>
          <w:szCs w:val="18"/>
        </w:rPr>
        <w:t xml:space="preserve">leadership for the Nation’s measurement and standards infrastructure. ITL develops tests, test methods, reference data, proof of concept implementations, and technical analyses to advance the development and productive use of information technology. ITL’s responsibilities include the development of management, administrative, technical, and physical standards and guidelines for the cost -effective security and privacy of other than national security -related</w:t>
      </w:r>
    </w:p>
    <w:p>
      <w:r>
        <w:rPr>
          <w:rFonts w:ascii="Courier New" w:cs="Courier New" w:eastAsia="Courier New" w:hAnsi="Courier New"/>
          <w:sz w:val="18"/>
          <w:szCs w:val="18"/>
        </w:rPr>
        <w:t xml:space="preserve">information in federal information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ii Audience</w:t>
      </w:r>
    </w:p>
    <w:p>
      <w:r>
        <w:rPr>
          <w:rFonts w:ascii="Courier New" w:cs="Courier New" w:eastAsia="Courier New" w:hAnsi="Courier New"/>
          <w:sz w:val="18"/>
          <w:szCs w:val="18"/>
        </w:rPr>
        <w:t xml:space="preserve">T</w:t>
      </w:r>
    </w:p>
    <w:p>
      <w:r>
        <w:rPr>
          <w:rFonts w:ascii="Courier New" w:cs="Courier New" w:eastAsia="Courier New" w:hAnsi="Courier New"/>
          <w:sz w:val="18"/>
          <w:szCs w:val="18"/>
        </w:rPr>
        <w:t xml:space="preserve">he primary audience for this publication includes both federal and non -federal  cybersecurity</w:t>
      </w:r>
    </w:p>
    <w:p>
      <w:r>
        <w:rPr>
          <w:rFonts w:ascii="Courier New" w:cs="Courier New" w:eastAsia="Courier New" w:hAnsi="Courier New"/>
          <w:sz w:val="18"/>
          <w:szCs w:val="18"/>
        </w:rPr>
        <w:t xml:space="preserve">professionals at all levels who understand cybersecurity but may be unfamiliar with the details</w:t>
      </w:r>
    </w:p>
    <w:p>
      <w:r>
        <w:rPr>
          <w:rFonts w:ascii="Courier New" w:cs="Courier New" w:eastAsia="Courier New" w:hAnsi="Courier New"/>
          <w:sz w:val="18"/>
          <w:szCs w:val="18"/>
        </w:rPr>
        <w:t xml:space="preserve">of enterprise risk management (ERM).</w:t>
      </w:r>
    </w:p>
    <w:p>
      <w:r>
        <w:rPr>
          <w:rFonts w:ascii="Courier New" w:cs="Courier New" w:eastAsia="Courier New" w:hAnsi="Courier New"/>
          <w:sz w:val="18"/>
          <w:szCs w:val="18"/>
        </w:rPr>
        <w:t xml:space="preserve">The secondary audience includes both federal and non -federal corporate officers, high -level</w:t>
      </w:r>
    </w:p>
    <w:p>
      <w:r>
        <w:rPr>
          <w:rFonts w:ascii="Courier New" w:cs="Courier New" w:eastAsia="Courier New" w:hAnsi="Courier New"/>
          <w:sz w:val="18"/>
          <w:szCs w:val="18"/>
        </w:rPr>
        <w:t xml:space="preserve">executives, ERM officers and staff members, and others who understand ERM but may be unfamiliar with the details of cybersecurity.</w:t>
      </w:r>
    </w:p>
    <w:p>
      <w:r>
        <w:rPr>
          <w:rFonts w:ascii="Courier New" w:cs="Courier New" w:eastAsia="Courier New" w:hAnsi="Courier New"/>
          <w:sz w:val="18"/>
          <w:szCs w:val="18"/>
        </w:rPr>
        <w:t xml:space="preserve">All readers are expected to gain an improved understanding of how cybersecurity risk</w:t>
      </w:r>
    </w:p>
    <w:p>
      <w:r>
        <w:rPr>
          <w:rFonts w:ascii="Courier New" w:cs="Courier New" w:eastAsia="Courier New" w:hAnsi="Courier New"/>
          <w:sz w:val="18"/>
          <w:szCs w:val="18"/>
        </w:rPr>
        <w:t xml:space="preserve">management (CSRM) and ERM complement and relate to each other as well as the benefits of</w:t>
      </w:r>
    </w:p>
    <w:p>
      <w:r>
        <w:rPr>
          <w:rFonts w:ascii="Courier New" w:cs="Courier New" w:eastAsia="Courier New" w:hAnsi="Courier New"/>
          <w:sz w:val="18"/>
          <w:szCs w:val="18"/>
        </w:rPr>
        <w:t xml:space="preserve">integrating their use .</w:t>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ocument Conventions</w:t>
      </w:r>
    </w:p>
    <w:p>
      <w:r>
        <w:rPr>
          <w:rFonts w:ascii="Courier New" w:cs="Courier New" w:eastAsia="Courier New" w:hAnsi="Courier New"/>
          <w:sz w:val="18"/>
          <w:szCs w:val="18"/>
        </w:rPr>
        <w:t xml:space="preserve">F</w:t>
      </w:r>
    </w:p>
    <w:p>
      <w:r>
        <w:rPr>
          <w:rFonts w:ascii="Courier New" w:cs="Courier New" w:eastAsia="Courier New" w:hAnsi="Courier New"/>
          <w:sz w:val="18"/>
          <w:szCs w:val="18"/>
        </w:rPr>
        <w:t xml:space="preserve">or the purposes of this document, the terms “cybersecurity” and “information security” are</w:t>
      </w:r>
    </w:p>
    <w:p>
      <w:r>
        <w:rPr>
          <w:rFonts w:ascii="Courier New" w:cs="Courier New" w:eastAsia="Courier New" w:hAnsi="Courier New"/>
          <w:sz w:val="18"/>
          <w:szCs w:val="18"/>
        </w:rPr>
        <w:t xml:space="preserve">used interchangeably.  While information security is generally considered to encompass  the</w:t>
      </w:r>
    </w:p>
    <w:p>
      <w:r>
        <w:rPr>
          <w:rFonts w:ascii="Courier New" w:cs="Courier New" w:eastAsia="Courier New" w:hAnsi="Courier New"/>
          <w:sz w:val="18"/>
          <w:szCs w:val="18"/>
        </w:rPr>
        <w:t xml:space="preserve">cybersecurity domain , the term “ cybersecurity” has expanded in conventional usage to be</w:t>
      </w:r>
    </w:p>
    <w:p>
      <w:r>
        <w:rPr>
          <w:rFonts w:ascii="Courier New" w:cs="Courier New" w:eastAsia="Courier New" w:hAnsi="Courier New"/>
          <w:sz w:val="18"/>
          <w:szCs w:val="18"/>
        </w:rPr>
        <w:t xml:space="preserve">equivalent to information security. Likewise, the terms “c ybersecurity risk management ”</w:t>
      </w:r>
    </w:p>
    <w:p>
      <w:r>
        <w:rPr>
          <w:rFonts w:ascii="Courier New" w:cs="Courier New" w:eastAsia="Courier New" w:hAnsi="Courier New"/>
          <w:sz w:val="18"/>
          <w:szCs w:val="18"/>
        </w:rPr>
        <w:t xml:space="preserve">(CSRM) and “i nformation security risk management ” (ISRM) are used interchangeably based on</w:t>
      </w:r>
    </w:p>
    <w:p>
      <w:r>
        <w:rPr>
          <w:rFonts w:ascii="Courier New" w:cs="Courier New" w:eastAsia="Courier New" w:hAnsi="Courier New"/>
          <w:sz w:val="18"/>
          <w:szCs w:val="18"/>
        </w:rPr>
        <w:t xml:space="preserve">the same reasoning .</w:t>
      </w:r>
    </w:p>
    <w:p>
      <w:r>
        <w:rPr>
          <w:rFonts w:ascii="Courier New" w:cs="Courier New" w:eastAsia="Courier New" w:hAnsi="Courier New"/>
          <w:sz w:val="18"/>
          <w:szCs w:val="18"/>
        </w:rPr>
        <w:t xml:space="preserve">Within this document and the other documents in the IR 8286 series, the term “vulnerability” sometimes refers to a specific flaw, and other times refers to a method of compromise . The</w:t>
      </w:r>
    </w:p>
    <w:p>
      <w:r>
        <w:rPr>
          <w:rFonts w:ascii="Courier New" w:cs="Courier New" w:eastAsia="Courier New" w:hAnsi="Courier New"/>
          <w:sz w:val="18"/>
          <w:szCs w:val="18"/>
        </w:rPr>
        <w:t xml:space="preserve">context should make it obvious which meaning is intended. As the meanings of these terms continue to evolve, NIST may revisit and alter the wording in future versions of the IR 8286 series.</w:t>
      </w:r>
    </w:p>
    <w:p>
      <w:r>
        <w:rPr>
          <w:rFonts w:ascii="Courier New" w:cs="Courier New" w:eastAsia="Courier New" w:hAnsi="Courier New"/>
          <w:sz w:val="18"/>
          <w:szCs w:val="18"/>
        </w:rPr>
        <w:t xml:space="preserve">Tra</w:t>
      </w:r>
    </w:p>
    <w:p>
      <w:r>
        <w:rPr>
          <w:rFonts w:ascii="Courier New" w:cs="Courier New" w:eastAsia="Courier New" w:hAnsi="Courier New"/>
          <w:sz w:val="18"/>
          <w:szCs w:val="18"/>
        </w:rPr>
        <w:t xml:space="preserve">demark Information</w:t>
      </w:r>
    </w:p>
    <w:p>
      <w:r>
        <w:rPr>
          <w:rFonts w:ascii="Courier New" w:cs="Courier New" w:eastAsia="Courier New" w:hAnsi="Courier New"/>
          <w:sz w:val="18"/>
          <w:szCs w:val="18"/>
        </w:rPr>
        <w:t xml:space="preserve">All re</w:t>
      </w:r>
    </w:p>
    <w:p>
      <w:r>
        <w:rPr>
          <w:rFonts w:ascii="Courier New" w:cs="Courier New" w:eastAsia="Courier New" w:hAnsi="Courier New"/>
          <w:sz w:val="18"/>
          <w:szCs w:val="18"/>
        </w:rPr>
        <w:t xml:space="preserve">gistered trademarks and trademarks belong to their respective organizations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iii Patent Disclosure Notice</w:t>
      </w:r>
    </w:p>
    <w:p>
      <w:r>
        <w:rPr>
          <w:rFonts w:ascii="Courier New" w:cs="Courier New" w:eastAsia="Courier New" w:hAnsi="Courier New"/>
          <w:sz w:val="18"/>
          <w:szCs w:val="18"/>
        </w:rPr>
        <w:t xml:space="preserve">NOTICE: ITL has requested that holders of patent claims whose use may be required for</w:t>
      </w:r>
    </w:p>
    <w:p>
      <w:r>
        <w:rPr>
          <w:rFonts w:ascii="Courier New" w:cs="Courier New" w:eastAsia="Courier New" w:hAnsi="Courier New"/>
          <w:sz w:val="18"/>
          <w:szCs w:val="18"/>
        </w:rPr>
        <w:t xml:space="preserve">compliance with the guidance or requirements of this publication disclose such patent claims to ITL. However, holders of patents are not obligated to respond to ITL calls  for patents and ITL has</w:t>
      </w:r>
    </w:p>
    <w:p>
      <w:r>
        <w:rPr>
          <w:rFonts w:ascii="Courier New" w:cs="Courier New" w:eastAsia="Courier New" w:hAnsi="Courier New"/>
          <w:sz w:val="18"/>
          <w:szCs w:val="18"/>
        </w:rPr>
        <w:t xml:space="preserve">not undertaken a patent search in order to identify which, if any, patents may apply to this publication.</w:t>
      </w:r>
    </w:p>
    <w:p>
      <w:r>
        <w:rPr>
          <w:rFonts w:ascii="Courier New" w:cs="Courier New" w:eastAsia="Courier New" w:hAnsi="Courier New"/>
          <w:sz w:val="18"/>
          <w:szCs w:val="18"/>
        </w:rPr>
        <w:t xml:space="preserve">As of the date of publication and following call(s) for the identification of patent claims whose use may be required for compliance with the guidance or requirements of this publication, no</w:t>
      </w:r>
    </w:p>
    <w:p>
      <w:r>
        <w:rPr>
          <w:rFonts w:ascii="Courier New" w:cs="Courier New" w:eastAsia="Courier New" w:hAnsi="Courier New"/>
          <w:sz w:val="18"/>
          <w:szCs w:val="18"/>
        </w:rPr>
        <w:t xml:space="preserve">such patent claims have been identified to ITL.</w:t>
      </w:r>
    </w:p>
    <w:p>
      <w:r>
        <w:rPr>
          <w:rFonts w:ascii="Courier New" w:cs="Courier New" w:eastAsia="Courier New" w:hAnsi="Courier New"/>
          <w:sz w:val="18"/>
          <w:szCs w:val="18"/>
        </w:rPr>
        <w:t xml:space="preserve">No representation is made or implied by ITL that licenses are not required to avoid patent</w:t>
      </w:r>
    </w:p>
    <w:p>
      <w:r>
        <w:rPr>
          <w:rFonts w:ascii="Courier New" w:cs="Courier New" w:eastAsia="Courier New" w:hAnsi="Courier New"/>
          <w:sz w:val="18"/>
          <w:szCs w:val="18"/>
        </w:rPr>
        <w:t xml:space="preserve">infringement in the use of this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iv Table  of Contents</w:t>
      </w:r>
    </w:p>
    <w:p>
      <w:r>
        <w:rPr>
          <w:rFonts w:ascii="Courier New" w:cs="Courier New" w:eastAsia="Courier New" w:hAnsi="Courier New"/>
          <w:sz w:val="18"/>
          <w:szCs w:val="18"/>
        </w:rPr>
        <w:t xml:space="preserve">Executive Summary  ............................................................................................................................1</w:t>
      </w:r>
    </w:p>
    <w:p>
      <w:r>
        <w:rPr>
          <w:rFonts w:ascii="Courier New" w:cs="Courier New" w:eastAsia="Courier New" w:hAnsi="Courier New"/>
          <w:sz w:val="18"/>
          <w:szCs w:val="18"/>
        </w:rPr>
        <w:t xml:space="preserve">1. Introduction  ...................................................................................................................................3</w:t>
      </w:r>
    </w:p>
    <w:p>
      <w:r>
        <w:rPr>
          <w:rFonts w:ascii="Courier New" w:cs="Courier New" w:eastAsia="Courier New" w:hAnsi="Courier New"/>
          <w:sz w:val="18"/>
          <w:szCs w:val="18"/>
        </w:rPr>
        <w:t xml:space="preserve">2. Gaps in Managing Cybersecurity Risk as an ERM Input  ....................................................................6</w:t>
      </w:r>
    </w:p>
    <w:p>
      <w:r>
        <w:rPr>
          <w:rFonts w:ascii="Courier New" w:cs="Courier New" w:eastAsia="Courier New" w:hAnsi="Courier New"/>
          <w:sz w:val="18"/>
          <w:szCs w:val="18"/>
        </w:rPr>
        <w:t xml:space="preserve">2.1.1. Common Use of ERM .................................................................................................................... 8</w:t>
      </w:r>
    </w:p>
    <w:p>
      <w:r>
        <w:rPr>
          <w:rFonts w:ascii="Courier New" w:cs="Courier New" w:eastAsia="Courier New" w:hAnsi="Courier New"/>
          <w:sz w:val="18"/>
          <w:szCs w:val="18"/>
        </w:rPr>
        <w:t xml:space="preserve">2.1.2. ERM Framework Steps  ................................................................................................................. 8</w:t>
      </w:r>
    </w:p>
    <w:p>
      <w:r>
        <w:rPr>
          <w:rFonts w:ascii="Courier New" w:cs="Courier New" w:eastAsia="Courier New" w:hAnsi="Courier New"/>
          <w:sz w:val="18"/>
          <w:szCs w:val="18"/>
        </w:rPr>
        <w:t xml:space="preserve">3. Cybersecurity Risk Considerations Throughout the ERM Process  .................................................... 11</w:t>
      </w:r>
    </w:p>
    <w:p>
      <w:r>
        <w:rPr>
          <w:rFonts w:ascii="Courier New" w:cs="Courier New" w:eastAsia="Courier New" w:hAnsi="Courier New"/>
          <w:sz w:val="18"/>
          <w:szCs w:val="18"/>
        </w:rPr>
        <w:t xml:space="preserve">3.1.1. Notional Risk Management Roles  .............................................................................................. 15</w:t>
      </w:r>
    </w:p>
    <w:p>
      <w:r>
        <w:rPr>
          <w:rFonts w:ascii="Courier New" w:cs="Courier New" w:eastAsia="Courier New" w:hAnsi="Courier New"/>
          <w:sz w:val="18"/>
          <w:szCs w:val="18"/>
        </w:rPr>
        <w:t xml:space="preserve">3.1.2. Risk Management Strategy  ........................................................................................................ 16</w:t>
      </w:r>
    </w:p>
    <w:p>
      <w:r>
        <w:rPr>
          <w:rFonts w:ascii="Courier New" w:cs="Courier New" w:eastAsia="Courier New" w:hAnsi="Courier New"/>
          <w:sz w:val="18"/>
          <w:szCs w:val="18"/>
        </w:rPr>
        <w:t xml:space="preserve">3.2.1. Inventory and Valuation of Assets  ............................................................................................. 20</w:t>
      </w:r>
    </w:p>
    <w:p>
      <w:r>
        <w:rPr>
          <w:rFonts w:ascii="Courier New" w:cs="Courier New" w:eastAsia="Courier New" w:hAnsi="Courier New"/>
          <w:sz w:val="18"/>
          <w:szCs w:val="18"/>
        </w:rPr>
        <w:t xml:space="preserve">3.2.2. Determination of Potential Threats  ........................................................................................... 21</w:t>
      </w:r>
    </w:p>
    <w:p>
      <w:r>
        <w:rPr>
          <w:rFonts w:ascii="Courier New" w:cs="Courier New" w:eastAsia="Courier New" w:hAnsi="Courier New"/>
          <w:sz w:val="18"/>
          <w:szCs w:val="18"/>
        </w:rPr>
        <w:t xml:space="preserve">3.2.3. Determination of Exploitable and Susceptible Conditions ......................................................... 23</w:t>
      </w:r>
    </w:p>
    <w:p>
      <w:r>
        <w:rPr>
          <w:rFonts w:ascii="Courier New" w:cs="Courier New" w:eastAsia="Courier New" w:hAnsi="Courier New"/>
          <w:sz w:val="18"/>
          <w:szCs w:val="18"/>
        </w:rPr>
        <w:t xml:space="preserve">3.2.4. Evaluation of Potential Consequences  ....................................................................................... 24</w:t>
      </w:r>
    </w:p>
    <w:p>
      <w:r>
        <w:rPr>
          <w:rFonts w:ascii="Courier New" w:cs="Courier New" w:eastAsia="Courier New" w:hAnsi="Courier New"/>
          <w:sz w:val="18"/>
          <w:szCs w:val="18"/>
        </w:rPr>
        <w:t xml:space="preserve">3.3.1. Risk Analysis Types  ..................................................................................................................... 24</w:t>
      </w:r>
    </w:p>
    <w:p>
      <w:r>
        <w:rPr>
          <w:rFonts w:ascii="Courier New" w:cs="Courier New" w:eastAsia="Courier New" w:hAnsi="Courier New"/>
          <w:sz w:val="18"/>
          <w:szCs w:val="18"/>
        </w:rPr>
        <w:t xml:space="preserve">3.3.2. Techniques for Estimating Likelihood and Impact of Consequences  ......................................... 26</w:t>
      </w:r>
    </w:p>
    <w:p>
      <w:r>
        <w:rPr>
          <w:rFonts w:ascii="Courier New" w:cs="Courier New" w:eastAsia="Courier New" w:hAnsi="Courier New"/>
          <w:sz w:val="18"/>
          <w:szCs w:val="18"/>
        </w:rPr>
        <w:t xml:space="preserve">3.5.1. Applying Security Controls to Reduce Risk Exposure  ................................................................. 31</w:t>
      </w:r>
    </w:p>
    <w:p>
      <w:r>
        <w:rPr>
          <w:rFonts w:ascii="Courier New" w:cs="Courier New" w:eastAsia="Courier New" w:hAnsi="Courier New"/>
          <w:sz w:val="18"/>
          <w:szCs w:val="18"/>
        </w:rPr>
        <w:t xml:space="preserve">3.5.2. Responding to Residual Risk  ....................................................................................................... 32</w:t>
      </w:r>
    </w:p>
    <w:p>
      <w:r>
        <w:rPr>
          <w:rFonts w:ascii="Courier New" w:cs="Courier New" w:eastAsia="Courier New" w:hAnsi="Courier New"/>
          <w:sz w:val="18"/>
          <w:szCs w:val="18"/>
        </w:rPr>
        <w:t xml:space="preserve">3.5.3. When a Risk Event Passes Without Triggering the Event  ........................................................... 33</w:t>
      </w:r>
    </w:p>
    <w:p>
      <w:r>
        <w:rPr>
          <w:rFonts w:ascii="Courier New" w:cs="Courier New" w:eastAsia="Courier New" w:hAnsi="Courier New"/>
          <w:sz w:val="18"/>
          <w:szCs w:val="18"/>
        </w:rPr>
        <w:t xml:space="preserve">3.6.1. Continuous Risk Monitoring  ....................................................................................................... 34</w:t>
      </w:r>
    </w:p>
    <w:p>
      <w:r>
        <w:rPr>
          <w:rFonts w:ascii="Courier New" w:cs="Courier New" w:eastAsia="Courier New" w:hAnsi="Courier New"/>
          <w:sz w:val="18"/>
          <w:szCs w:val="18"/>
        </w:rPr>
        <w:t xml:space="preserve">3.6.2. Key Risk Indicators and Key Performance Indicators  ................................................................. 36</w:t>
      </w:r>
    </w:p>
    <w:p>
      <w:r>
        <w:rPr>
          <w:rFonts w:ascii="Courier New" w:cs="Courier New" w:eastAsia="Courier New" w:hAnsi="Courier New"/>
          <w:sz w:val="18"/>
          <w:szCs w:val="18"/>
        </w:rPr>
        <w:t xml:space="preserve">3.6.3. Continuous Improvement  .......................................................................................................... 36</w:t>
      </w:r>
    </w:p>
    <w:p>
      <w:r>
        <w:rPr>
          <w:rFonts w:ascii="Courier New" w:cs="Courier New" w:eastAsia="Courier New" w:hAnsi="Courier New"/>
          <w:sz w:val="18"/>
          <w:szCs w:val="18"/>
        </w:rPr>
        <w:t xml:space="preserve">4. Cybersecurity Risk Management as Part of a Portfolio View  ..........................................................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v</w:t>
      </w:r>
    </w:p>
    <w:p>
      <w:r>
        <w:rPr>
          <w:rFonts w:ascii="Courier New" w:cs="Courier New" w:eastAsia="Courier New" w:hAnsi="Courier New"/>
          <w:sz w:val="18"/>
          <w:szCs w:val="18"/>
        </w:rPr>
        <w:t xml:space="preserve">References  ....................................................................................................................................... 53</w:t>
      </w:r>
    </w:p>
    <w:p>
      <w:r>
        <w:rPr>
          <w:rFonts w:ascii="Courier New" w:cs="Courier New" w:eastAsia="Courier New" w:hAnsi="Courier New"/>
          <w:sz w:val="18"/>
          <w:szCs w:val="18"/>
        </w:rPr>
        <w:t xml:space="preserve">Appendix A. List of Symbols, Abbreviations, and Acronyms  ............................................................... 56</w:t>
      </w:r>
    </w:p>
    <w:p>
      <w:r>
        <w:rPr>
          <w:rFonts w:ascii="Courier New" w:cs="Courier New" w:eastAsia="Courier New" w:hAnsi="Courier New"/>
          <w:sz w:val="18"/>
          <w:szCs w:val="18"/>
        </w:rPr>
        <w:t xml:space="preserve">Appendix B. Glossary  ....................................................................................................................... 60</w:t>
      </w:r>
    </w:p>
    <w:p>
      <w:r>
        <w:rPr>
          <w:rFonts w:ascii="Courier New" w:cs="Courier New" w:eastAsia="Courier New" w:hAnsi="Courier New"/>
          <w:sz w:val="18"/>
          <w:szCs w:val="18"/>
        </w:rPr>
        <w:t xml:space="preserve">Appendix C. Federal Government Sources for Identifying Risks  ......................................................... 63</w:t>
      </w:r>
    </w:p>
    <w:p>
      <w:r>
        <w:rPr>
          <w:rFonts w:ascii="Courier New" w:cs="Courier New" w:eastAsia="Courier New" w:hAnsi="Courier New"/>
          <w:sz w:val="18"/>
          <w:szCs w:val="18"/>
        </w:rPr>
        <w:t xml:space="preserve">Appendix D. Excerpt from a Notional Cybersecurity Risk Register (CSRR)  ........................................... 64</w:t>
      </w:r>
    </w:p>
    <w:p>
      <w:r>
        <w:rPr>
          <w:rFonts w:ascii="Courier New" w:cs="Courier New" w:eastAsia="Courier New" w:hAnsi="Courier New"/>
          <w:sz w:val="18"/>
          <w:szCs w:val="18"/>
        </w:rPr>
        <w:t xml:space="preserve">Appendix E. Notional Enterprise Risk Register  ................................................................................... 65</w:t>
      </w:r>
    </w:p>
    <w:p>
      <w:r>
        <w:rPr>
          <w:rFonts w:ascii="Courier New" w:cs="Courier New" w:eastAsia="Courier New" w:hAnsi="Courier New"/>
          <w:sz w:val="18"/>
          <w:szCs w:val="18"/>
        </w:rPr>
        <w:t xml:space="preserve">Appendix F. Change Log  ................................................................................................................... 68</w:t>
      </w:r>
    </w:p>
    <w:p>
      <w:r>
        <w:rPr>
          <w:rFonts w:ascii="Courier New" w:cs="Courier New" w:eastAsia="Courier New" w:hAnsi="Courier New"/>
          <w:sz w:val="18"/>
          <w:szCs w:val="18"/>
        </w:rPr>
        <w:t xml:space="preserve">List of Tables</w:t>
      </w:r>
    </w:p>
    <w:p>
      <w:r>
        <w:rPr>
          <w:rFonts w:ascii="Courier New" w:cs="Courier New" w:eastAsia="Courier New" w:hAnsi="Courier New"/>
          <w:sz w:val="18"/>
          <w:szCs w:val="18"/>
        </w:rPr>
        <w:t xml:space="preserve">Table 1. Descriptions of notional cybersecurity risk register template elements  ................................. 12</w:t>
      </w:r>
    </w:p>
    <w:p>
      <w:r>
        <w:rPr>
          <w:rFonts w:ascii="Courier New" w:cs="Courier New" w:eastAsia="Courier New" w:hAnsi="Courier New"/>
          <w:sz w:val="18"/>
          <w:szCs w:val="18"/>
        </w:rPr>
        <w:t xml:space="preserve">Table 2. Response types for negative cybersecurity risks  ................................................................... 30</w:t>
      </w:r>
    </w:p>
    <w:p>
      <w:r>
        <w:rPr>
          <w:rFonts w:ascii="Courier New" w:cs="Courier New" w:eastAsia="Courier New" w:hAnsi="Courier New"/>
          <w:sz w:val="18"/>
          <w:szCs w:val="18"/>
        </w:rPr>
        <w:t xml:space="preserve">Table 3. Examples of proactive risk management activities  ............................................................... 34</w:t>
      </w:r>
    </w:p>
    <w:p>
      <w:r>
        <w:rPr>
          <w:rFonts w:ascii="Courier New" w:cs="Courier New" w:eastAsia="Courier New" w:hAnsi="Courier New"/>
          <w:sz w:val="18"/>
          <w:szCs w:val="18"/>
        </w:rPr>
        <w:t xml:space="preserve">Table 4. Response types for positive cybersecurity risks .................................................................... 39</w:t>
      </w:r>
    </w:p>
    <w:p>
      <w:r>
        <w:rPr>
          <w:rFonts w:ascii="Courier New" w:cs="Courier New" w:eastAsia="Courier New" w:hAnsi="Courier New"/>
          <w:sz w:val="18"/>
          <w:szCs w:val="18"/>
        </w:rPr>
        <w:t xml:space="preserve">Table 5. Excerpt from a notional enterprise risk register  ................................................................... 42</w:t>
      </w:r>
    </w:p>
    <w:p>
      <w:r>
        <w:rPr>
          <w:rFonts w:ascii="Courier New" w:cs="Courier New" w:eastAsia="Courier New" w:hAnsi="Courier New"/>
          <w:sz w:val="18"/>
          <w:szCs w:val="18"/>
        </w:rPr>
        <w:t xml:space="preserve">Table 6. Descriptions of the notional enterprise risk register elements  .............................................. 43</w:t>
      </w:r>
    </w:p>
    <w:p>
      <w:r>
        <w:rPr>
          <w:rFonts w:ascii="Courier New" w:cs="Courier New" w:eastAsia="Courier New" w:hAnsi="Courier New"/>
          <w:sz w:val="18"/>
          <w:szCs w:val="18"/>
        </w:rPr>
        <w:t xml:space="preserve">Table 7. Illustrative example of a risk profile (derived from [3])  ......................................................... 46</w:t>
      </w:r>
    </w:p>
    <w:p>
      <w:r>
        <w:rPr>
          <w:rFonts w:ascii="Courier New" w:cs="Courier New" w:eastAsia="Courier New" w:hAnsi="Courier New"/>
          <w:sz w:val="18"/>
          <w:szCs w:val="18"/>
        </w:rPr>
        <w:t xml:space="preserve">Table 8. Notional enterprise risk portfolio view for a private corporation .......................................... 48</w:t>
      </w:r>
    </w:p>
    <w:p>
      <w:r>
        <w:rPr>
          <w:rFonts w:ascii="Courier New" w:cs="Courier New" w:eastAsia="Courier New" w:hAnsi="Courier New"/>
          <w:sz w:val="18"/>
          <w:szCs w:val="18"/>
        </w:rPr>
        <w:t xml:space="preserve">Table 9. Excerpt from a notional cybersecurity risk register  ............................................................... 64</w:t>
      </w:r>
    </w:p>
    <w:p>
      <w:r>
        <w:rPr>
          <w:rFonts w:ascii="Courier New" w:cs="Courier New" w:eastAsia="Courier New" w:hAnsi="Courier New"/>
          <w:sz w:val="18"/>
          <w:szCs w:val="18"/>
        </w:rPr>
        <w:t xml:space="preserve">Table 10. Notional enterprise risk register  ........................................................................................ 65</w:t>
      </w:r>
    </w:p>
    <w:p>
      <w:r>
        <w:rPr>
          <w:rFonts w:ascii="Courier New" w:cs="Courier New" w:eastAsia="Courier New" w:hAnsi="Courier New"/>
          <w:sz w:val="18"/>
          <w:szCs w:val="18"/>
        </w:rPr>
        <w:t xml:space="preserve">List of Figures</w:t>
      </w:r>
    </w:p>
    <w:p>
      <w:r>
        <w:rPr>
          <w:rFonts w:ascii="Courier New" w:cs="Courier New" w:eastAsia="Courier New" w:hAnsi="Courier New"/>
          <w:sz w:val="18"/>
          <w:szCs w:val="18"/>
        </w:rPr>
        <w:t xml:space="preserve">Fig. 1. Enterprise hierarchy for cybersecurity risk management  ...........................................................3</w:t>
      </w:r>
    </w:p>
    <w:p>
      <w:r>
        <w:rPr>
          <w:rFonts w:ascii="Courier New" w:cs="Courier New" w:eastAsia="Courier New" w:hAnsi="Courier New"/>
          <w:sz w:val="18"/>
          <w:szCs w:val="18"/>
        </w:rPr>
        <w:t xml:space="preserve">Fig. 2. Notional risk management life cycle  .........................................................................................8</w:t>
      </w:r>
    </w:p>
    <w:p>
      <w:r>
        <w:rPr>
          <w:rFonts w:ascii="Courier New" w:cs="Courier New" w:eastAsia="Courier New" w:hAnsi="Courier New"/>
          <w:sz w:val="18"/>
          <w:szCs w:val="18"/>
        </w:rPr>
        <w:t xml:space="preserve">Fig. 3. Risk register information flow among system, organization, and enterprise levels  ................... 10</w:t>
      </w:r>
    </w:p>
    <w:p>
      <w:r>
        <w:rPr>
          <w:rFonts w:ascii="Courier New" w:cs="Courier New" w:eastAsia="Courier New" w:hAnsi="Courier New"/>
          <w:sz w:val="18"/>
          <w:szCs w:val="18"/>
        </w:rPr>
        <w:t xml:space="preserve">Fig. 4. Notional cybersecurity risk register template  .......................................................................... 12</w:t>
      </w:r>
    </w:p>
    <w:p>
      <w:r>
        <w:rPr>
          <w:rFonts w:ascii="Courier New" w:cs="Courier New" w:eastAsia="Courier New" w:hAnsi="Courier New"/>
          <w:sz w:val="18"/>
          <w:szCs w:val="18"/>
        </w:rPr>
        <w:t xml:space="preserve">Fig. 5. Likelihood and impact matrix derived ..................................................................................... 29</w:t>
      </w:r>
    </w:p>
    <w:p>
      <w:r>
        <w:rPr>
          <w:rFonts w:ascii="Courier New" w:cs="Courier New" w:eastAsia="Courier New" w:hAnsi="Courier New"/>
          <w:sz w:val="18"/>
          <w:szCs w:val="18"/>
        </w:rPr>
        <w:t xml:space="preserve">Fig. 6. Example of a quantitative risk measure: loss exceedance curve  ............................................... 29</w:t>
      </w:r>
    </w:p>
    <w:p>
      <w:r>
        <w:rPr>
          <w:rFonts w:ascii="Courier New" w:cs="Courier New" w:eastAsia="Courier New" w:hAnsi="Courier New"/>
          <w:sz w:val="18"/>
          <w:szCs w:val="18"/>
        </w:rPr>
        <w:t xml:space="preserve">Fig. 7. Integration of CSRRs into enterprise risk profile  ...................................................................... 40</w:t>
      </w:r>
    </w:p>
    <w:p>
      <w:r>
        <w:rPr>
          <w:rFonts w:ascii="Courier New" w:cs="Courier New" w:eastAsia="Courier New" w:hAnsi="Courier New"/>
          <w:sz w:val="18"/>
          <w:szCs w:val="18"/>
        </w:rPr>
        <w:t xml:space="preserve">Fig. 8. Notional information and decision flows diagram with numbered steps  .................................. 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vi Acknowledgments</w:t>
      </w:r>
    </w:p>
    <w:p>
      <w:r>
        <w:rPr>
          <w:rFonts w:ascii="Courier New" w:cs="Courier New" w:eastAsia="Courier New" w:hAnsi="Courier New"/>
          <w:sz w:val="18"/>
          <w:szCs w:val="18"/>
        </w:rPr>
        <w:t xml:space="preserve">The authors thank everyone who contributed and provided feedback to Revision 1 of this</w:t>
      </w:r>
    </w:p>
    <w:p>
      <w:r>
        <w:rPr>
          <w:rFonts w:ascii="Courier New" w:cs="Courier New" w:eastAsia="Courier New" w:hAnsi="Courier New"/>
          <w:sz w:val="18"/>
          <w:szCs w:val="18"/>
        </w:rPr>
        <w:t xml:space="preserve">publication, including:  Daniel Eliot; Annamaria Colon Ortiz  (Cyber Risk and Advisory Consultant,</w:t>
      </w:r>
    </w:p>
    <w:p>
      <w:r>
        <w:rPr>
          <w:rFonts w:ascii="Courier New" w:cs="Courier New" w:eastAsia="Courier New" w:hAnsi="Courier New"/>
          <w:sz w:val="18"/>
          <w:szCs w:val="18"/>
        </w:rPr>
        <w:t xml:space="preserve">Booz Allen Hamilton ); Charles Livingston (Cybersecurity Risk Management Portfolio Manager,</w:t>
      </w:r>
    </w:p>
    <w:p>
      <w:r>
        <w:rPr>
          <w:rFonts w:ascii="Courier New" w:cs="Courier New" w:eastAsia="Courier New" w:hAnsi="Courier New"/>
          <w:sz w:val="18"/>
          <w:szCs w:val="18"/>
        </w:rPr>
        <w:t xml:space="preserve">Department of Health and Human Services ); Denise Leung  (Senior Risk Advisor, Department of</w:t>
      </w:r>
    </w:p>
    <w:p>
      <w:r>
        <w:rPr>
          <w:rFonts w:ascii="Courier New" w:cs="Courier New" w:eastAsia="Courier New" w:hAnsi="Courier New"/>
          <w:sz w:val="18"/>
          <w:szCs w:val="18"/>
        </w:rPr>
        <w:t xml:space="preserve">Justice ); Thomas Scott Crumbaugh ( Emergency Preparedness &amp; Response Operations,</w:t>
      </w:r>
    </w:p>
    <w:p>
      <w:r>
        <w:rPr>
          <w:rFonts w:ascii="Courier New" w:cs="Courier New" w:eastAsia="Courier New" w:hAnsi="Courier New"/>
          <w:sz w:val="18"/>
          <w:szCs w:val="18"/>
        </w:rPr>
        <w:t xml:space="preserve">Department of Health and Human Services ); Dr. Robert Mark  (Managing Director, Black</w:t>
      </w:r>
    </w:p>
    <w:p>
      <w:r>
        <w:rPr>
          <w:rFonts w:ascii="Courier New" w:cs="Courier New" w:eastAsia="Courier New" w:hAnsi="Courier New"/>
          <w:sz w:val="18"/>
          <w:szCs w:val="18"/>
        </w:rPr>
        <w:t xml:space="preserve">Diamond ); Andrew Shea  (President, CRFQ ); Xiang Zheng Teo  (Vice President of Advisory, Ensign</w:t>
      </w:r>
    </w:p>
    <w:p>
      <w:r>
        <w:rPr>
          <w:rFonts w:ascii="Courier New" w:cs="Courier New" w:eastAsia="Courier New" w:hAnsi="Courier New"/>
          <w:sz w:val="18"/>
          <w:szCs w:val="18"/>
        </w:rPr>
        <w:t xml:space="preserve">InfoSecurity ); The FAIR Institute  - Standards Committee Members : Michael Coden ( Cofounder</w:t>
      </w:r>
    </w:p>
    <w:p>
      <w:r>
        <w:rPr>
          <w:rFonts w:ascii="Courier New" w:cs="Courier New" w:eastAsia="Courier New" w:hAnsi="Courier New"/>
          <w:sz w:val="18"/>
          <w:szCs w:val="18"/>
        </w:rPr>
        <w:t xml:space="preserve">and Associate Director, Cybersecurity at MIT Sloan ); Pankaj Goyal ( Director, Standards and</w:t>
      </w:r>
    </w:p>
    <w:p>
      <w:r>
        <w:rPr>
          <w:rFonts w:ascii="Courier New" w:cs="Courier New" w:eastAsia="Courier New" w:hAnsi="Courier New"/>
          <w:sz w:val="18"/>
          <w:szCs w:val="18"/>
        </w:rPr>
        <w:t xml:space="preserve">Research, FAIR Institute ); Alexander Holbrook  (Principal, Boston Consulting Group (BCG) ); Jack</w:t>
      </w:r>
    </w:p>
    <w:p>
      <w:r>
        <w:rPr>
          <w:rFonts w:ascii="Courier New" w:cs="Courier New" w:eastAsia="Courier New" w:hAnsi="Courier New"/>
          <w:sz w:val="18"/>
          <w:szCs w:val="18"/>
        </w:rPr>
        <w:t xml:space="preserve">Jones  (Author and Chairman Emeritus, FAIR Institute ); Pierre Olodo  (Senior Lead, Cyber Risk,</w:t>
      </w:r>
    </w:p>
    <w:p>
      <w:r>
        <w:rPr>
          <w:rFonts w:ascii="Courier New" w:cs="Courier New" w:eastAsia="Courier New" w:hAnsi="Courier New"/>
          <w:sz w:val="18"/>
          <w:szCs w:val="18"/>
        </w:rPr>
        <w:t xml:space="preserve">Richemont ); Mike Radigan  (Senior Advisor, Cisco ); Jan Reich  (Data Protection &amp; Risk</w:t>
      </w:r>
    </w:p>
    <w:p>
      <w:r>
        <w:rPr>
          <w:rFonts w:ascii="Courier New" w:cs="Courier New" w:eastAsia="Courier New" w:hAnsi="Courier New"/>
          <w:sz w:val="18"/>
          <w:szCs w:val="18"/>
        </w:rPr>
        <w:t xml:space="preserve">Management, Novartis ); Rob Moore  (VP, Technology Risk Management, Mastercard ); and</w:t>
      </w:r>
    </w:p>
    <w:p>
      <w:r>
        <w:rPr>
          <w:rFonts w:ascii="Courier New" w:cs="Courier New" w:eastAsia="Courier New" w:hAnsi="Courier New"/>
          <w:sz w:val="18"/>
          <w:szCs w:val="18"/>
        </w:rPr>
        <w:t xml:space="preserve">Denny Wan  (Chair, Reasonable Security Institute ); FAIR Institute Management ( Nick Sanna</w:t>
      </w:r>
    </w:p>
    <w:p>
      <w:r>
        <w:rPr>
          <w:rFonts w:ascii="Courier New" w:cs="Courier New" w:eastAsia="Courier New" w:hAnsi="Courier New"/>
          <w:sz w:val="18"/>
          <w:szCs w:val="18"/>
        </w:rPr>
        <w:t xml:space="preserve">(President &amp; Founder ); Todd Tucker  (Managing Director ); Bernadette Dunn  (Head of</w:t>
      </w:r>
    </w:p>
    <w:p>
      <w:r>
        <w:rPr>
          <w:rFonts w:ascii="Courier New" w:cs="Courier New" w:eastAsia="Courier New" w:hAnsi="Courier New"/>
          <w:sz w:val="18"/>
          <w:szCs w:val="18"/>
        </w:rPr>
        <w:t xml:space="preserve">Education) ; Luke Bader  (Director of Member Programs ); and Other Contributing Members : (AJ</w:t>
      </w:r>
    </w:p>
    <w:p>
      <w:r>
        <w:rPr>
          <w:rFonts w:ascii="Courier New" w:cs="Courier New" w:eastAsia="Courier New" w:hAnsi="Courier New"/>
          <w:sz w:val="18"/>
          <w:szCs w:val="18"/>
        </w:rPr>
        <w:t xml:space="preserve">Anand  (Director, Transformation and Continuous Improvement, Global Security , ADP ); Heather</w:t>
      </w:r>
    </w:p>
    <w:p>
      <w:r>
        <w:rPr>
          <w:rFonts w:ascii="Courier New" w:cs="Courier New" w:eastAsia="Courier New" w:hAnsi="Courier New"/>
          <w:sz w:val="18"/>
          <w:szCs w:val="18"/>
        </w:rPr>
        <w:t xml:space="preserve">Dart  (Senior Manager, Information Risk Management, Danaher Corporation ); Dana Haubold</w:t>
      </w:r>
    </w:p>
    <w:p>
      <w:r>
        <w:rPr>
          <w:rFonts w:ascii="Courier New" w:cs="Courier New" w:eastAsia="Courier New" w:hAnsi="Courier New"/>
          <w:sz w:val="18"/>
          <w:szCs w:val="18"/>
        </w:rPr>
        <w:t xml:space="preserve">(Cybersecurity Advisor, DH Cyber Security Consu ltancy ); Glen Garmes  (CISO, Old Republic</w:t>
      </w:r>
    </w:p>
    <w:p>
      <w:r>
        <w:rPr>
          <w:rFonts w:ascii="Courier New" w:cs="Courier New" w:eastAsia="Courier New" w:hAnsi="Courier New"/>
          <w:sz w:val="18"/>
          <w:szCs w:val="18"/>
        </w:rPr>
        <w:t xml:space="preserve">International ); Marko Hamel ( Product Security &amp; Risk Expert, SAP ); Anthony Leatherwood</w:t>
      </w:r>
    </w:p>
    <w:p>
      <w:r>
        <w:rPr>
          <w:rFonts w:ascii="Courier New" w:cs="Courier New" w:eastAsia="Courier New" w:hAnsi="Courier New"/>
          <w:sz w:val="18"/>
          <w:szCs w:val="18"/>
        </w:rPr>
        <w:t xml:space="preserve">(Director, Technology Risk and Cybersecurity, Plains All American ); Vincent Milette  (GRC</w:t>
      </w:r>
    </w:p>
    <w:p>
      <w:r>
        <w:rPr>
          <w:rFonts w:ascii="Courier New" w:cs="Courier New" w:eastAsia="Courier New" w:hAnsi="Courier New"/>
          <w:sz w:val="18"/>
          <w:szCs w:val="18"/>
        </w:rPr>
        <w:t xml:space="preserve">Transformation Delivery Manager, Air Canada) ; Steve Reznik  (Lead Security Analyst, TriNet );</w:t>
      </w:r>
    </w:p>
    <w:p>
      <w:r>
        <w:rPr>
          <w:rFonts w:ascii="Courier New" w:cs="Courier New" w:eastAsia="Courier New" w:hAnsi="Courier New"/>
          <w:sz w:val="18"/>
          <w:szCs w:val="18"/>
        </w:rPr>
        <w:t xml:space="preserve">and Timothy Szerlong  (Information Security Risk Management Consultant, Unum )).</w:t>
      </w:r>
    </w:p>
    <w:p>
      <w:r>
        <w:rPr>
          <w:rFonts w:ascii="Courier New" w:cs="Courier New" w:eastAsia="Courier New" w:hAnsi="Courier New"/>
          <w:sz w:val="18"/>
          <w:szCs w:val="18"/>
        </w:rPr>
        <w:t xml:space="preserve">The authors also wish to thank all of the individuals, organizations, and enterprises that</w:t>
      </w:r>
    </w:p>
    <w:p>
      <w:r>
        <w:rPr>
          <w:rFonts w:ascii="Courier New" w:cs="Courier New" w:eastAsia="Courier New" w:hAnsi="Courier New"/>
          <w:sz w:val="18"/>
          <w:szCs w:val="18"/>
        </w:rPr>
        <w:t xml:space="preserve">contributed to the creation of the original version of this document. This includes Donna</w:t>
      </w:r>
    </w:p>
    <w:p>
      <w:r>
        <w:rPr>
          <w:rFonts w:ascii="Courier New" w:cs="Courier New" w:eastAsia="Courier New" w:hAnsi="Courier New"/>
          <w:sz w:val="18"/>
          <w:szCs w:val="18"/>
        </w:rPr>
        <w:t xml:space="preserve">Dodson, Naomi Lefkovitz, Amy Mahn, Rodney Petersen, Victoria Yan Pillitteri, Ron Ross, Adam</w:t>
      </w:r>
    </w:p>
    <w:p>
      <w:r>
        <w:rPr>
          <w:rFonts w:ascii="Courier New" w:cs="Courier New" w:eastAsia="Courier New" w:hAnsi="Courier New"/>
          <w:sz w:val="18"/>
          <w:szCs w:val="18"/>
        </w:rPr>
        <w:t xml:space="preserve">Sedgewick, Isabel Van Wyk, Jim Foti, Daniel Eliot, and Kevin Stine  of NIST; Kelly Hood and Tom</w:t>
      </w:r>
    </w:p>
    <w:p>
      <w:r>
        <w:rPr>
          <w:rFonts w:ascii="Courier New" w:cs="Courier New" w:eastAsia="Courier New" w:hAnsi="Courier New"/>
          <w:sz w:val="18"/>
          <w:szCs w:val="18"/>
        </w:rPr>
        <w:t xml:space="preserve">Conkle of Optic Cyber Solutions; Larry Feldman, Heather Mills, and Daniel Topper of Huntington</w:t>
      </w:r>
    </w:p>
    <w:p>
      <w:r>
        <w:rPr>
          <w:rFonts w:ascii="Courier New" w:cs="Courier New" w:eastAsia="Courier New" w:hAnsi="Courier New"/>
          <w:sz w:val="18"/>
          <w:szCs w:val="18"/>
        </w:rPr>
        <w:t xml:space="preserve">Ingalls Industries;  and Mat Heyman of Impresa Management Solutions.  They also thank the</w:t>
      </w:r>
    </w:p>
    <w:p>
      <w:r>
        <w:rPr>
          <w:rFonts w:ascii="Courier New" w:cs="Courier New" w:eastAsia="Courier New" w:hAnsi="Courier New"/>
          <w:sz w:val="18"/>
          <w:szCs w:val="18"/>
        </w:rPr>
        <w:t xml:space="preserve">organizations and individuals who provided feedback on the original public comment drafts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For federal agencies, the Office of Management and Budget (OMB) Circular A- 11 defines risk as</w:t>
      </w:r>
    </w:p>
    <w:p>
      <w:r>
        <w:rPr>
          <w:rFonts w:ascii="Courier New" w:cs="Courier New" w:eastAsia="Courier New" w:hAnsi="Courier New"/>
          <w:sz w:val="18"/>
          <w:szCs w:val="18"/>
        </w:rPr>
        <w:t xml:space="preserve">“the effect of uncertainty on objectives” [1] . The effect of uncertainty on enterprise  mission and</w:t>
      </w:r>
    </w:p>
    <w:p>
      <w:r>
        <w:rPr>
          <w:rFonts w:ascii="Courier New" w:cs="Courier New" w:eastAsia="Courier New" w:hAnsi="Courier New"/>
          <w:sz w:val="18"/>
          <w:szCs w:val="18"/>
        </w:rPr>
        <w:t xml:space="preserve">business objectives may then be considered an “enterprise risk” that must be similarly</w:t>
      </w:r>
    </w:p>
    <w:p>
      <w:r>
        <w:rPr>
          <w:rFonts w:ascii="Courier New" w:cs="Courier New" w:eastAsia="Courier New" w:hAnsi="Courier New"/>
          <w:sz w:val="18"/>
          <w:szCs w:val="18"/>
        </w:rPr>
        <w:t xml:space="preserve">managed. An enterprise  is an organization that exists at the top level of a hierarchy with unique</w:t>
      </w:r>
    </w:p>
    <w:p>
      <w:r>
        <w:rPr>
          <w:rFonts w:ascii="Courier New" w:cs="Courier New" w:eastAsia="Courier New" w:hAnsi="Courier New"/>
          <w:sz w:val="18"/>
          <w:szCs w:val="18"/>
        </w:rPr>
        <w:t xml:space="preserve">risk management responsibilities. Managing risks at that level is known as enterprise risk management (ERM) and calls for understanding the core risks that an enterprise faces, determining how best to address those risks, and ensuring that the necessary actions are taken.</w:t>
      </w:r>
    </w:p>
    <w:p>
      <w:r>
        <w:rPr>
          <w:rFonts w:ascii="Courier New" w:cs="Courier New" w:eastAsia="Courier New" w:hAnsi="Courier New"/>
          <w:sz w:val="18"/>
          <w:szCs w:val="18"/>
        </w:rPr>
        <w:t xml:space="preserve">In the Federal Government, ERM is considered “an effective agency -wide approach to</w:t>
      </w:r>
    </w:p>
    <w:p>
      <w:r>
        <w:rPr>
          <w:rFonts w:ascii="Courier New" w:cs="Courier New" w:eastAsia="Courier New" w:hAnsi="Courier New"/>
          <w:sz w:val="18"/>
          <w:szCs w:val="18"/>
        </w:rPr>
        <w:t xml:space="preserve">addressing the full spectrum of the organization’s significant risks by understanding the combined impact of risks as an interrelated portfolio rather than addressing risks only within silos” [1].</w:t>
      </w:r>
    </w:p>
    <w:p>
      <w:r>
        <w:rPr>
          <w:rFonts w:ascii="Courier New" w:cs="Courier New" w:eastAsia="Courier New" w:hAnsi="Courier New"/>
          <w:sz w:val="18"/>
          <w:szCs w:val="18"/>
        </w:rPr>
        <w:t xml:space="preserve">Cybersecurity risk is an important type of risk for any enterprise. Other risks include financial, legal, legislative, operational, privacy, reputational, safety, strategic, and supply chain risks [2]. As part of an ERM program, senior leaders (e.g., corporate officers, government senior executive staff) often have fiduciary and reporting responsibilities that other organizational stakeholders do not, so they have a unique responsibility to holistically manage the combined set of risks, including cybersecurity risk.  The individual organizations that comprise every</w:t>
      </w:r>
    </w:p>
    <w:p>
      <w:r>
        <w:rPr>
          <w:rFonts w:ascii="Courier New" w:cs="Courier New" w:eastAsia="Courier New" w:hAnsi="Courier New"/>
          <w:sz w:val="18"/>
          <w:szCs w:val="18"/>
        </w:rPr>
        <w:t xml:space="preserve">enterprise are experiencing an increase in the frequency, creativity, and severity of cybersecurity attacks. All organizations and enterprises, regardless of size or type, should ensure that cybersecurity risks receive appropriate attention as they carry out their ERM functions.  Since enterprises are at various degrees of maturity regarding the implementation of</w:t>
      </w:r>
    </w:p>
    <w:p>
      <w:r>
        <w:rPr>
          <w:rFonts w:ascii="Courier New" w:cs="Courier New" w:eastAsia="Courier New" w:hAnsi="Courier New"/>
          <w:sz w:val="18"/>
          <w:szCs w:val="18"/>
        </w:rPr>
        <w:t xml:space="preserve">risk management, the authors of this document offer NIST’s cybersecurity risk management (CSRM) expertise to help organizations improve the cybersecurity risk information they provide as inputs to their enterprise’s ERM programs.</w:t>
      </w:r>
    </w:p>
    <w:p>
      <w:r>
        <w:rPr>
          <w:rFonts w:ascii="Courier New" w:cs="Courier New" w:eastAsia="Courier New" w:hAnsi="Courier New"/>
          <w:sz w:val="18"/>
          <w:szCs w:val="18"/>
        </w:rPr>
        <w:t xml:space="preserve">Many resources  document ERM frameworks and processes , such as well -known frameworks</w:t>
      </w:r>
    </w:p>
    <w:p>
      <w:r>
        <w:rPr>
          <w:rFonts w:ascii="Courier New" w:cs="Courier New" w:eastAsia="Courier New" w:hAnsi="Courier New"/>
          <w:sz w:val="18"/>
          <w:szCs w:val="18"/>
        </w:rPr>
        <w:t xml:space="preserve">from the Committee of Sponsoring Organizations (COSO), Office of Management and Budget</w:t>
      </w:r>
    </w:p>
    <w:p>
      <w:r>
        <w:rPr>
          <w:rFonts w:ascii="Courier New" w:cs="Courier New" w:eastAsia="Courier New" w:hAnsi="Courier New"/>
          <w:sz w:val="18"/>
          <w:szCs w:val="18"/>
        </w:rPr>
        <w:t xml:space="preserve">(OMB) circulars, and the International Organization for Standardization (ISO). They generally</w:t>
      </w:r>
    </w:p>
    <w:p>
      <w:r>
        <w:rPr>
          <w:rFonts w:ascii="Courier New" w:cs="Courier New" w:eastAsia="Courier New" w:hAnsi="Courier New"/>
          <w:sz w:val="18"/>
          <w:szCs w:val="18"/>
        </w:rPr>
        <w:t xml:space="preserve">include similar approaches: identify context,  identify risks, analyze risk s, estimate risk</w:t>
      </w:r>
    </w:p>
    <w:p>
      <w:r>
        <w:rPr>
          <w:rFonts w:ascii="Courier New" w:cs="Courier New" w:eastAsia="Courier New" w:hAnsi="Courier New"/>
          <w:sz w:val="18"/>
          <w:szCs w:val="18"/>
        </w:rPr>
        <w:t xml:space="preserve">importance, determine and execute risk response, and identify and respond to changes over time. A critical risk document used to track and communicate risk information for all of these steps throughout the enterprise is called a risk register  [1].</w:t>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1 OMB Circular A -11 defines a risk register as “a repository of risk information including the data understood about risks over time” [1] .  The risk register provides a formal</w:t>
      </w:r>
    </w:p>
    <w:p>
      <w:r>
        <w:rPr>
          <w:rFonts w:ascii="Courier New" w:cs="Courier New" w:eastAsia="Courier New" w:hAnsi="Courier New"/>
          <w:sz w:val="18"/>
          <w:szCs w:val="18"/>
        </w:rPr>
        <w:t xml:space="preserve">communication vehicle for sharing and coordinating cybersecurity risk activities as an input to ERM decision -makers. For example, cybersecurity risk registers are key aspects of managing and</w:t>
      </w:r>
    </w:p>
    <w:p>
      <w:r>
        <w:rPr>
          <w:rFonts w:ascii="Courier New" w:cs="Courier New" w:eastAsia="Courier New" w:hAnsi="Courier New"/>
          <w:sz w:val="18"/>
          <w:szCs w:val="18"/>
        </w:rPr>
        <w:t xml:space="preserve">communicating about those particular risks.</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2 Organizations creating a risk management program for the first time should not wait until the risk register is completed before addressing</w:t>
      </w:r>
    </w:p>
    <w:p>
      <w:r>
        <w:rPr>
          <w:rFonts w:ascii="Courier New" w:cs="Courier New" w:eastAsia="Courier New" w:hAnsi="Courier New"/>
          <w:sz w:val="18"/>
          <w:szCs w:val="18"/>
        </w:rPr>
        <w:t xml:space="preserve">obvious issues. However, over time, it should become the ordinary means of communicating risk information.</w:t>
      </w:r>
    </w:p>
    <w:p>
      <w:r>
        <w:rPr>
          <w:rFonts w:ascii="Courier New" w:cs="Courier New" w:eastAsia="Courier New" w:hAnsi="Courier New"/>
          <w:sz w:val="18"/>
          <w:szCs w:val="18"/>
        </w:rPr>
        <w:t xml:space="preserve">At higher levels in the enterprise structure, those cybersecurity and other risk registers are aggregated, normalized, and prioritized into risk profiles. A risk profile is defined by OMB</w:t>
      </w:r>
    </w:p>
    <w:p>
      <w:r>
        <w:rPr>
          <w:rFonts w:ascii="Courier New" w:cs="Courier New" w:eastAsia="Courier New" w:hAnsi="Courier New"/>
          <w:sz w:val="18"/>
          <w:szCs w:val="18"/>
        </w:rPr>
        <w:t xml:space="preserve">Circular A- 123 as “a prioritized inventory of the most significant risks identified and assessed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 through the risk assessment process versus a complete inventory of risks” [3]. While it is critical</w:t>
      </w:r>
    </w:p>
    <w:p>
      <w:r>
        <w:rPr>
          <w:rFonts w:ascii="Courier New" w:cs="Courier New" w:eastAsia="Courier New" w:hAnsi="Courier New"/>
          <w:sz w:val="18"/>
          <w:szCs w:val="18"/>
        </w:rPr>
        <w:t xml:space="preserve">that enterprises address potential negative impacts on mission and business objectives, it is</w:t>
      </w:r>
    </w:p>
    <w:p>
      <w:r>
        <w:rPr>
          <w:rFonts w:ascii="Courier New" w:cs="Courier New" w:eastAsia="Courier New" w:hAnsi="Courier New"/>
          <w:sz w:val="18"/>
          <w:szCs w:val="18"/>
        </w:rPr>
        <w:t xml:space="preserve">equally critical (and required for federal agencies) that enterprises plan for success. For example, OMB states that “the [Enterprise Risk] profile must identify sources of uncertainty,</w:t>
      </w:r>
    </w:p>
    <w:p>
      <w:r>
        <w:rPr>
          <w:rFonts w:ascii="Courier New" w:cs="Courier New" w:eastAsia="Courier New" w:hAnsi="Courier New"/>
          <w:sz w:val="18"/>
          <w:szCs w:val="18"/>
        </w:rPr>
        <w:t xml:space="preserve">both positive (opportunities) and negative (threats) .” Other sources , such as the Project</w:t>
      </w:r>
    </w:p>
    <w:p>
      <w:r>
        <w:rPr>
          <w:rFonts w:ascii="Courier New" w:cs="Courier New" w:eastAsia="Courier New" w:hAnsi="Courier New"/>
          <w:sz w:val="18"/>
          <w:szCs w:val="18"/>
        </w:rPr>
        <w:t xml:space="preserve">Management Institute’s Project Management Body of Knowledge (PMBOK) Guide ,</w:t>
      </w:r>
    </w:p>
    <w:p>
      <w:r>
        <w:rPr>
          <w:rFonts w:ascii="Courier New" w:cs="Courier New" w:eastAsia="Courier New" w:hAnsi="Courier New"/>
          <w:sz w:val="18"/>
          <w:szCs w:val="18"/>
        </w:rPr>
        <w:t xml:space="preserve">3</w:t>
      </w:r>
    </w:p>
    <w:p>
      <w:r>
        <w:rPr>
          <w:rFonts w:ascii="Courier New" w:cs="Courier New" w:eastAsia="Courier New" w:hAnsi="Courier New"/>
          <w:sz w:val="18"/>
          <w:szCs w:val="18"/>
        </w:rPr>
        <w:t xml:space="preserve">3 https://www.pmi.org/standards/pmbok    support the</w:t>
      </w:r>
    </w:p>
    <w:p>
      <w:r>
        <w:rPr>
          <w:rFonts w:ascii="Courier New" w:cs="Courier New" w:eastAsia="Courier New" w:hAnsi="Courier New"/>
          <w:sz w:val="18"/>
          <w:szCs w:val="18"/>
        </w:rPr>
        <w:t xml:space="preserve">need to distinguish both positive and negative risks.  Enterprise -level decision -makers use the</w:t>
      </w:r>
    </w:p>
    <w:p>
      <w:r>
        <w:rPr>
          <w:rFonts w:ascii="Courier New" w:cs="Courier New" w:eastAsia="Courier New" w:hAnsi="Courier New"/>
          <w:sz w:val="18"/>
          <w:szCs w:val="18"/>
        </w:rPr>
        <w:t xml:space="preserve">risk profile to choose which enterprise risks to address, allocate resources, and delegate</w:t>
      </w:r>
    </w:p>
    <w:p>
      <w:r>
        <w:rPr>
          <w:rFonts w:ascii="Courier New" w:cs="Courier New" w:eastAsia="Courier New" w:hAnsi="Courier New"/>
          <w:sz w:val="18"/>
          <w:szCs w:val="18"/>
        </w:rPr>
        <w:t xml:space="preserve">responsibilities to appropriate risk owners. ERM programs should define terminology, formats,</w:t>
      </w:r>
    </w:p>
    <w:p>
      <w:r>
        <w:rPr>
          <w:rFonts w:ascii="Courier New" w:cs="Courier New" w:eastAsia="Courier New" w:hAnsi="Courier New"/>
          <w:sz w:val="18"/>
          <w:szCs w:val="18"/>
        </w:rPr>
        <w:t xml:space="preserve">criteria, and other guidance for risk inputs from lower levels of the enterprise.</w:t>
      </w:r>
    </w:p>
    <w:p>
      <w:r>
        <w:rPr>
          <w:rFonts w:ascii="Courier New" w:cs="Courier New" w:eastAsia="Courier New" w:hAnsi="Courier New"/>
          <w:sz w:val="18"/>
          <w:szCs w:val="18"/>
        </w:rPr>
        <w:t xml:space="preserve">Cybersecurity risk inputs to ERM programs should be documented and tracked in written cybersecurity risk registers</w:t>
      </w:r>
    </w:p>
    <w:p>
      <w:r>
        <w:rPr>
          <w:rFonts w:ascii="Courier New" w:cs="Courier New" w:eastAsia="Courier New" w:hAnsi="Courier New"/>
          <w:sz w:val="18"/>
          <w:szCs w:val="18"/>
        </w:rPr>
        <w:t xml:space="preserve">4</w:t>
      </w:r>
    </w:p>
    <w:p>
      <w:r>
        <w:rPr>
          <w:rFonts w:ascii="Courier New" w:cs="Courier New" w:eastAsia="Courier New" w:hAnsi="Courier New"/>
          <w:sz w:val="18"/>
          <w:szCs w:val="18"/>
        </w:rPr>
        <w:t xml:space="preserve">4 Formats include risk register data displayed on dashboards, GRC tools, and file formats for communicating risk register data , such as the</w:t>
      </w:r>
    </w:p>
    <w:p>
      <w:r>
        <w:rPr>
          <w:rFonts w:ascii="Courier New" w:cs="Courier New" w:eastAsia="Courier New" w:hAnsi="Courier New"/>
          <w:sz w:val="18"/>
          <w:szCs w:val="18"/>
        </w:rPr>
        <w:t xml:space="preserve">spreadsheet (CSV) and JSON formats .    that comply with the ERM program guidance. However, many</w:t>
      </w:r>
    </w:p>
    <w:p>
      <w:r>
        <w:rPr>
          <w:rFonts w:ascii="Courier New" w:cs="Courier New" w:eastAsia="Courier New" w:hAnsi="Courier New"/>
          <w:sz w:val="18"/>
          <w:szCs w:val="18"/>
        </w:rPr>
        <w:t xml:space="preserve">enterprises do not communicate their cybersecurity risk guidance or risk responses in consistent, repeatable ways. Methods such as quantifying cybersecurity risk in dollars and aggregating cybersecurity risks are often ad hoc and are sometimes not performed with the</w:t>
      </w:r>
    </w:p>
    <w:p>
      <w:r>
        <w:rPr>
          <w:rFonts w:ascii="Courier New" w:cs="Courier New" w:eastAsia="Courier New" w:hAnsi="Courier New"/>
          <w:sz w:val="18"/>
          <w:szCs w:val="18"/>
        </w:rPr>
        <w:t xml:space="preserve">same rigor as methods for quantifying other types of risk within the enterprise.</w:t>
      </w:r>
    </w:p>
    <w:p>
      <w:r>
        <w:rPr>
          <w:rFonts w:ascii="Courier New" w:cs="Courier New" w:eastAsia="Courier New" w:hAnsi="Courier New"/>
          <w:sz w:val="18"/>
          <w:szCs w:val="18"/>
        </w:rPr>
        <w:t xml:space="preserve">In addition to widely using cybersecurity risk registers, improving the risk measurement and analysis methods used in CSRM will  boost the quality of the risk information provided to ERM.</w:t>
      </w:r>
    </w:p>
    <w:p>
      <w:r>
        <w:rPr>
          <w:rFonts w:ascii="Courier New" w:cs="Courier New" w:eastAsia="Courier New" w:hAnsi="Courier New"/>
          <w:sz w:val="18"/>
          <w:szCs w:val="18"/>
        </w:rPr>
        <w:t xml:space="preserve">In turn, this practice promote s better management of cybersecurity at the enterprise level and</w:t>
      </w:r>
    </w:p>
    <w:p>
      <w:r>
        <w:rPr>
          <w:rFonts w:ascii="Courier New" w:cs="Courier New" w:eastAsia="Courier New" w:hAnsi="Courier New"/>
          <w:sz w:val="18"/>
          <w:szCs w:val="18"/>
        </w:rPr>
        <w:t xml:space="preserve">correlates directly with the enterprise’s objectives.</w:t>
      </w:r>
    </w:p>
    <w:p>
      <w:r>
        <w:rPr>
          <w:rFonts w:ascii="Courier New" w:cs="Courier New" w:eastAsia="Courier New" w:hAnsi="Courier New"/>
          <w:sz w:val="18"/>
          <w:szCs w:val="18"/>
        </w:rPr>
        <w:t xml:space="preserve">CSRM and ERM are concurrent cycles with many points of commonality and integration.  NIST</w:t>
      </w:r>
    </w:p>
    <w:p>
      <w:r>
        <w:rPr>
          <w:rFonts w:ascii="Courier New" w:cs="Courier New" w:eastAsia="Courier New" w:hAnsi="Courier New"/>
          <w:sz w:val="18"/>
          <w:szCs w:val="18"/>
        </w:rPr>
        <w:t xml:space="preserve">framework documents , specifically the Cybersecurity Framework ( CSF) 2.0 and Special</w:t>
      </w:r>
    </w:p>
    <w:p>
      <w:r>
        <w:rPr>
          <w:rFonts w:ascii="Courier New" w:cs="Courier New" w:eastAsia="Courier New" w:hAnsi="Courier New"/>
          <w:sz w:val="18"/>
          <w:szCs w:val="18"/>
        </w:rPr>
        <w:t xml:space="preserve">Publication ( SP) 800-221A , provide methods for performing CSRM and integrating the results .</w:t>
      </w:r>
    </w:p>
    <w:p>
      <w:r>
        <w:rPr>
          <w:rFonts w:ascii="Courier New" w:cs="Courier New" w:eastAsia="Courier New" w:hAnsi="Courier New"/>
          <w:sz w:val="18"/>
          <w:szCs w:val="18"/>
        </w:rPr>
        <w:t xml:space="preserve">The concepts detailed in this IR  8286 series are directly incorporated into both the CSF 2.0</w:t>
      </w:r>
    </w:p>
    <w:p>
      <w:r>
        <w:rPr>
          <w:rFonts w:ascii="Courier New" w:cs="Courier New" w:eastAsia="Courier New" w:hAnsi="Courier New"/>
          <w:sz w:val="18"/>
          <w:szCs w:val="18"/>
        </w:rPr>
        <w:t xml:space="preserve">(CSRM) and SP  800-221A ( integrating with ERM) frameworks. Improving the measurement and</w:t>
      </w:r>
    </w:p>
    <w:p>
      <w:r>
        <w:rPr>
          <w:rFonts w:ascii="Courier New" w:cs="Courier New" w:eastAsia="Courier New" w:hAnsi="Courier New"/>
          <w:sz w:val="18"/>
          <w:szCs w:val="18"/>
        </w:rPr>
        <w:t xml:space="preserve">communications methods used (e.g., using  cybersecurity risk registers ) can improve the quality</w:t>
      </w:r>
    </w:p>
    <w:p>
      <w:r>
        <w:rPr>
          <w:rFonts w:ascii="Courier New" w:cs="Courier New" w:eastAsia="Courier New" w:hAnsi="Courier New"/>
          <w:sz w:val="18"/>
          <w:szCs w:val="18"/>
        </w:rPr>
        <w:t xml:space="preserve">of risk information , promote enterprise -wide CSRM , and support enterprise -level decision -</w:t>
      </w:r>
    </w:p>
    <w:p>
      <w:r>
        <w:rPr>
          <w:rFonts w:ascii="Courier New" w:cs="Courier New" w:eastAsia="Courier New" w:hAnsi="Courier New"/>
          <w:sz w:val="18"/>
          <w:szCs w:val="18"/>
        </w:rPr>
        <w:t xml:space="preserve">making  in language that is already und erstood by senior executives . Improved communications</w:t>
      </w:r>
    </w:p>
    <w:p>
      <w:r>
        <w:rPr>
          <w:rFonts w:ascii="Courier New" w:cs="Courier New" w:eastAsia="Courier New" w:hAnsi="Courier New"/>
          <w:sz w:val="18"/>
          <w:szCs w:val="18"/>
        </w:rPr>
        <w:t xml:space="preserve">will also help executives and corporate officers understand the challenges that cybersecurity professionals face when providing the information that they are accustomed to receiving for</w:t>
      </w:r>
    </w:p>
    <w:p>
      <w:r>
        <w:rPr>
          <w:rFonts w:ascii="Courier New" w:cs="Courier New" w:eastAsia="Courier New" w:hAnsi="Courier New"/>
          <w:sz w:val="18"/>
          <w:szCs w:val="18"/>
        </w:rPr>
        <w:t xml:space="preserve">other types of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 1. Introduction</w:t>
      </w:r>
    </w:p>
    <w:p>
      <w:r>
        <w:rPr>
          <w:rFonts w:ascii="Courier New" w:cs="Courier New" w:eastAsia="Courier New" w:hAnsi="Courier New"/>
          <w:sz w:val="18"/>
          <w:szCs w:val="18"/>
        </w:rPr>
        <w:t xml:space="preserve">The terms organization and enterprise  are often used interchangeably.5</w:t>
      </w:r>
    </w:p>
    <w:p>
      <w:r>
        <w:rPr>
          <w:rFonts w:ascii="Courier New" w:cs="Courier New" w:eastAsia="Courier New" w:hAnsi="Courier New"/>
          <w:sz w:val="18"/>
          <w:szCs w:val="18"/>
        </w:rPr>
        <w:t xml:space="preserve">5 For example, IR  8170 [4]  uses enterprise risk management and organization- wide risk management interchangeably. The scope of IR 8170</w:t>
      </w:r>
    </w:p>
    <w:p>
      <w:r>
        <w:rPr>
          <w:rFonts w:ascii="Courier New" w:cs="Courier New" w:eastAsia="Courier New" w:hAnsi="Courier New"/>
          <w:sz w:val="18"/>
          <w:szCs w:val="18"/>
        </w:rPr>
        <w:t xml:space="preserve">includes smaller enterprises than this publication does, so an enterprise  as defined in IR 8170 may be comprised of a single organization. The</w:t>
      </w:r>
    </w:p>
    <w:p>
      <w:r>
        <w:rPr>
          <w:rFonts w:ascii="Courier New" w:cs="Courier New" w:eastAsia="Courier New" w:hAnsi="Courier New"/>
          <w:sz w:val="18"/>
          <w:szCs w:val="18"/>
        </w:rPr>
        <w:t xml:space="preserve">enterprises discussed in this publication have more complex compositions.   However, for the</w:t>
      </w:r>
    </w:p>
    <w:p>
      <w:r>
        <w:rPr>
          <w:rFonts w:ascii="Courier New" w:cs="Courier New" w:eastAsia="Courier New" w:hAnsi="Courier New"/>
          <w:sz w:val="18"/>
          <w:szCs w:val="18"/>
        </w:rPr>
        <w:t xml:space="preserve">purposes of this document, an organization is defined as an entity of any size, complexity, or</w:t>
      </w:r>
    </w:p>
    <w:p>
      <w:r>
        <w:rPr>
          <w:rFonts w:ascii="Courier New" w:cs="Courier New" w:eastAsia="Courier New" w:hAnsi="Courier New"/>
          <w:sz w:val="18"/>
          <w:szCs w:val="18"/>
        </w:rPr>
        <w:t xml:space="preserve">position within a larger organizational structure (e.g., a federal agency or company) [5] . An</w:t>
      </w:r>
    </w:p>
    <w:p>
      <w:r>
        <w:rPr>
          <w:rFonts w:ascii="Courier New" w:cs="Courier New" w:eastAsia="Courier New" w:hAnsi="Courier New"/>
          <w:sz w:val="18"/>
          <w:szCs w:val="18"/>
        </w:rPr>
        <w:t xml:space="preserve">enterprise  is an organization by this definition, but it s primary functions subsist  at the top level</w:t>
      </w:r>
    </w:p>
    <w:p>
      <w:r>
        <w:rPr>
          <w:rFonts w:ascii="Courier New" w:cs="Courier New" w:eastAsia="Courier New" w:hAnsi="Courier New"/>
          <w:sz w:val="18"/>
          <w:szCs w:val="18"/>
        </w:rPr>
        <w:t xml:space="preserve">of the hierarchy , where individual senior leaders have unique risk management responsibilities.</w:t>
      </w:r>
    </w:p>
    <w:p>
      <w:r>
        <w:rPr>
          <w:rFonts w:ascii="Courier New" w:cs="Courier New" w:eastAsia="Courier New" w:hAnsi="Courier New"/>
          <w:sz w:val="18"/>
          <w:szCs w:val="18"/>
        </w:rPr>
        <w:t xml:space="preserve">Most CSRM responsibilities tend to be carried out by individual organizations within an</w:t>
      </w:r>
    </w:p>
    <w:p>
      <w:r>
        <w:rPr>
          <w:rFonts w:ascii="Courier New" w:cs="Courier New" w:eastAsia="Courier New" w:hAnsi="Courier New"/>
          <w:sz w:val="18"/>
          <w:szCs w:val="18"/>
        </w:rPr>
        <w:t xml:space="preserve">enterprise. In contrast, the responsibility for tracking key  enterprise  risks and their impacts on</w:t>
      </w:r>
    </w:p>
    <w:p>
      <w:r>
        <w:rPr>
          <w:rFonts w:ascii="Courier New" w:cs="Courier New" w:eastAsia="Courier New" w:hAnsi="Courier New"/>
          <w:sz w:val="18"/>
          <w:szCs w:val="18"/>
        </w:rPr>
        <w:t xml:space="preserve">objectives is held by top -level corporate officers and board members who have fiduciary and</w:t>
      </w:r>
    </w:p>
    <w:p>
      <w:r>
        <w:rPr>
          <w:rFonts w:ascii="Courier New" w:cs="Courier New" w:eastAsia="Courier New" w:hAnsi="Courier New"/>
          <w:sz w:val="18"/>
          <w:szCs w:val="18"/>
        </w:rPr>
        <w:t xml:space="preserve">reporting duties  that are  not perfor med anywhere else in the enterprise.</w:t>
      </w:r>
    </w:p>
    <w:p>
      <w:r>
        <w:rPr>
          <w:rFonts w:ascii="Courier New" w:cs="Courier New" w:eastAsia="Courier New" w:hAnsi="Courier New"/>
          <w:sz w:val="18"/>
          <w:szCs w:val="18"/>
        </w:rPr>
        <w:t xml:space="preserve">Fig. 1 depicts a notional enterprise with subordinate organizations, illustrating that one of those</w:t>
      </w:r>
    </w:p>
    <w:p>
      <w:r>
        <w:rPr>
          <w:rFonts w:ascii="Courier New" w:cs="Courier New" w:eastAsia="Courier New" w:hAnsi="Courier New"/>
          <w:sz w:val="18"/>
          <w:szCs w:val="18"/>
        </w:rPr>
        <w:t xml:space="preserve">subordinate organizations is itself an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1. Enterprise hierarchy for c ybersecurity risk management</w:t>
      </w:r>
    </w:p>
    <w:p>
      <w:r>
        <w:rPr>
          <w:rFonts w:ascii="Courier New" w:cs="Courier New" w:eastAsia="Courier New" w:hAnsi="Courier New"/>
          <w:sz w:val="18"/>
          <w:szCs w:val="18"/>
        </w:rPr>
        <w:t xml:space="preserve">Both government and industry are represented in this depiction. Consider the example of the</w:t>
      </w:r>
    </w:p>
    <w:p>
      <w:r>
        <w:rPr>
          <w:rFonts w:ascii="Courier New" w:cs="Courier New" w:eastAsia="Courier New" w:hAnsi="Courier New"/>
          <w:sz w:val="18"/>
          <w:szCs w:val="18"/>
        </w:rPr>
        <w:t xml:space="preserve">Department of Commerce as a higher- level enterprise with bureaus (e.g., Census Bureau,</w:t>
      </w:r>
    </w:p>
    <w:p>
      <w:r>
        <w:rPr>
          <w:rFonts w:ascii="Courier New" w:cs="Courier New" w:eastAsia="Courier New" w:hAnsi="Courier New"/>
          <w:sz w:val="18"/>
          <w:szCs w:val="18"/>
        </w:rPr>
        <w:t xml:space="preserve">National Oceanic and Atmospheric Administration [NOAA], NIST) as lower -level enterprises and</w:t>
      </w:r>
    </w:p>
    <w:p>
      <w:r>
        <w:rPr>
          <w:rFonts w:ascii="Courier New" w:cs="Courier New" w:eastAsia="Courier New" w:hAnsi="Courier New"/>
          <w:sz w:val="18"/>
          <w:szCs w:val="18"/>
        </w:rPr>
        <w:t xml:space="preserve">subordinates (e.g., NOAA’s National Weather Service, NIST laboratories) representing organizations. In industry, consider mergers and acquisitions in which  an enterprise acquires</w:t>
      </w:r>
    </w:p>
    <w:p>
      <w:r>
        <w:rPr>
          <w:rFonts w:ascii="Courier New" w:cs="Courier New" w:eastAsia="Courier New" w:hAnsi="Courier New"/>
          <w:sz w:val="18"/>
          <w:szCs w:val="18"/>
        </w:rPr>
        <w:t xml:space="preserve">another company  that itself was an enterprise and then subordinates it within the higher -level</w:t>
      </w:r>
    </w:p>
    <w:p>
      <w:r>
        <w:rPr>
          <w:rFonts w:ascii="Courier New" w:cs="Courier New" w:eastAsia="Courier New" w:hAnsi="Courier New"/>
          <w:sz w:val="18"/>
          <w:szCs w:val="18"/>
        </w:rPr>
        <w:t xml:space="preserve">enterprise’s conglomeration of organizations and systems.</w:t>
      </w:r>
    </w:p>
    <w:p>
      <w:r>
        <w:rPr>
          <w:rFonts w:ascii="Courier New" w:cs="Courier New" w:eastAsia="Courier New" w:hAnsi="Courier New"/>
          <w:sz w:val="18"/>
          <w:szCs w:val="18"/>
        </w:rPr>
        <w:t xml:space="preserve">6</w:t>
      </w:r>
    </w:p>
    <w:p>
      <w:r>
        <w:rPr>
          <w:rFonts w:ascii="Courier New" w:cs="Courier New" w:eastAsia="Courier New" w:hAnsi="Courier New"/>
          <w:sz w:val="18"/>
          <w:szCs w:val="18"/>
        </w:rPr>
        <w:t xml:space="preserve">6 An enterprise can be thought of structurally as a portfolio (or set of portfolios). Just as a portfolio can be a combination of programs, projects,</w:t>
      </w:r>
    </w:p>
    <w:p>
      <w:r>
        <w:rPr>
          <w:rFonts w:ascii="Courier New" w:cs="Courier New" w:eastAsia="Courier New" w:hAnsi="Courier New"/>
          <w:sz w:val="18"/>
          <w:szCs w:val="18"/>
        </w:rPr>
        <w:t xml:space="preserve">and lower- level portfolios, so too can an enterprise be comprised of one or more systems, organizations, and subordinate enterprises.   Each enterprise is supported by</w:t>
      </w:r>
    </w:p>
    <w:p>
      <w:r>
        <w:rPr>
          <w:rFonts w:ascii="Courier New" w:cs="Courier New" w:eastAsia="Courier New" w:hAnsi="Courier New"/>
          <w:sz w:val="18"/>
          <w:szCs w:val="18"/>
        </w:rPr>
        <w:t xml:space="preserve">various systems  that are defined as “a discrete set of information resources  organized for the</w:t>
      </w:r>
    </w:p>
    <w:p>
      <w:r>
        <w:rPr>
          <w:rFonts w:ascii="Courier New" w:cs="Courier New" w:eastAsia="Courier New" w:hAnsi="Courier New"/>
          <w:sz w:val="18"/>
          <w:szCs w:val="18"/>
        </w:rPr>
        <w:t xml:space="preserve">collection, processing, maintenance, use, sharing, dissemination, or disposition of information”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 1.1. Purpose and Scope</w:t>
      </w:r>
    </w:p>
    <w:p>
      <w:r>
        <w:rPr>
          <w:rFonts w:ascii="Courier New" w:cs="Courier New" w:eastAsia="Courier New" w:hAnsi="Courier New"/>
          <w:sz w:val="18"/>
          <w:szCs w:val="18"/>
        </w:rPr>
        <w:t xml:space="preserve">NIST is providing t his document to help improve communications (including risk information</w:t>
      </w:r>
    </w:p>
    <w:p>
      <w:r>
        <w:rPr>
          <w:rFonts w:ascii="Courier New" w:cs="Courier New" w:eastAsia="Courier New" w:hAnsi="Courier New"/>
          <w:sz w:val="18"/>
          <w:szCs w:val="18"/>
        </w:rPr>
        <w:t xml:space="preserve">sharing) between and among cybersecurity professionals, high -level executives, and corporate</w:t>
      </w:r>
    </w:p>
    <w:p>
      <w:r>
        <w:rPr>
          <w:rFonts w:ascii="Courier New" w:cs="Courier New" w:eastAsia="Courier New" w:hAnsi="Courier New"/>
          <w:sz w:val="18"/>
          <w:szCs w:val="18"/>
        </w:rPr>
        <w:t xml:space="preserve">officers at multiple levels. The goal is to assist personnel and  system owners  in these</w:t>
      </w:r>
    </w:p>
    <w:p>
      <w:r>
        <w:rPr>
          <w:rFonts w:ascii="Courier New" w:cs="Courier New" w:eastAsia="Courier New" w:hAnsi="Courier New"/>
          <w:sz w:val="18"/>
          <w:szCs w:val="18"/>
        </w:rPr>
        <w:t xml:space="preserve">enterprises and their subordinate organizations to better identify, assess, and manage</w:t>
      </w:r>
    </w:p>
    <w:p>
      <w:r>
        <w:rPr>
          <w:rFonts w:ascii="Courier New" w:cs="Courier New" w:eastAsia="Courier New" w:hAnsi="Courier New"/>
          <w:sz w:val="18"/>
          <w:szCs w:val="18"/>
        </w:rPr>
        <w:t xml:space="preserve">cybersecurity risks in the context of their broader mission and business objectives.7</w:t>
      </w:r>
    </w:p>
    <w:p>
      <w:r>
        <w:rPr>
          <w:rFonts w:ascii="Courier New" w:cs="Courier New" w:eastAsia="Courier New" w:hAnsi="Courier New"/>
          <w:sz w:val="18"/>
          <w:szCs w:val="18"/>
        </w:rPr>
        <w:t xml:space="preserve">7 Fig. 1 depicts  the correlation of cybersecurity professional s (system), high -level executives without fiduciary reporting requirements</w:t>
      </w:r>
    </w:p>
    <w:p>
      <w:r>
        <w:rPr>
          <w:rFonts w:ascii="Courier New" w:cs="Courier New" w:eastAsia="Courier New" w:hAnsi="Courier New"/>
          <w:sz w:val="18"/>
          <w:szCs w:val="18"/>
        </w:rPr>
        <w:t xml:space="preserve">(organization), and corporate officers with fiduciary reporting requirements (enterprise), respectively.   This</w:t>
      </w:r>
    </w:p>
    <w:p>
      <w:r>
        <w:rPr>
          <w:rFonts w:ascii="Courier New" w:cs="Courier New" w:eastAsia="Courier New" w:hAnsi="Courier New"/>
          <w:sz w:val="18"/>
          <w:szCs w:val="18"/>
        </w:rPr>
        <w:t xml:space="preserve">document is intended to help cybersecurity professionals understand what executives and</w:t>
      </w:r>
    </w:p>
    <w:p>
      <w:r>
        <w:rPr>
          <w:rFonts w:ascii="Courier New" w:cs="Courier New" w:eastAsia="Courier New" w:hAnsi="Courier New"/>
          <w:sz w:val="18"/>
          <w:szCs w:val="18"/>
        </w:rPr>
        <w:t xml:space="preserve">corporate officers need to carry out ERM , including  what data to collect, what analyses to</w:t>
      </w:r>
    </w:p>
    <w:p>
      <w:r>
        <w:rPr>
          <w:rFonts w:ascii="Courier New" w:cs="Courier New" w:eastAsia="Courier New" w:hAnsi="Courier New"/>
          <w:sz w:val="18"/>
          <w:szCs w:val="18"/>
        </w:rPr>
        <w:t xml:space="preserve">perform, and how to consolidate and condition this discipline -specific risk information so that it</w:t>
      </w:r>
    </w:p>
    <w:p>
      <w:r>
        <w:rPr>
          <w:rFonts w:ascii="Courier New" w:cs="Courier New" w:eastAsia="Courier New" w:hAnsi="Courier New"/>
          <w:sz w:val="18"/>
          <w:szCs w:val="18"/>
        </w:rPr>
        <w:t xml:space="preserve">provides useful inputs for ERM programs. This document will also help high- level executives</w:t>
      </w:r>
    </w:p>
    <w:p>
      <w:r>
        <w:rPr>
          <w:rFonts w:ascii="Courier New" w:cs="Courier New" w:eastAsia="Courier New" w:hAnsi="Courier New"/>
          <w:sz w:val="18"/>
          <w:szCs w:val="18"/>
        </w:rPr>
        <w:t xml:space="preserve">and corporate officers un derstand the challenges that cybersecurity professionals face in</w:t>
      </w:r>
    </w:p>
    <w:p>
      <w:r>
        <w:rPr>
          <w:rFonts w:ascii="Courier New" w:cs="Courier New" w:eastAsia="Courier New" w:hAnsi="Courier New"/>
          <w:sz w:val="18"/>
          <w:szCs w:val="18"/>
        </w:rPr>
        <w:t xml:space="preserve">providing them with relevant information. Because enterprise stakeholders are accustomed to</w:t>
      </w:r>
    </w:p>
    <w:p>
      <w:r>
        <w:rPr>
          <w:rFonts w:ascii="Courier New" w:cs="Courier New" w:eastAsia="Courier New" w:hAnsi="Courier New"/>
          <w:sz w:val="18"/>
          <w:szCs w:val="18"/>
        </w:rPr>
        <w:t xml:space="preserve">receiving reports regarding many types of risk, guidance on cybersecurity that is consistent with these other risk categories will support well -crafted and actionable risk appetite and risk</w:t>
      </w:r>
    </w:p>
    <w:p>
      <w:r>
        <w:rPr>
          <w:rFonts w:ascii="Courier New" w:cs="Courier New" w:eastAsia="Courier New" w:hAnsi="Courier New"/>
          <w:sz w:val="18"/>
          <w:szCs w:val="18"/>
        </w:rPr>
        <w:t xml:space="preserve">tolerance decisions and statements.</w:t>
      </w:r>
    </w:p>
    <w:p>
      <w:r>
        <w:rPr>
          <w:rFonts w:ascii="Courier New" w:cs="Courier New" w:eastAsia="Courier New" w:hAnsi="Courier New"/>
          <w:sz w:val="18"/>
          <w:szCs w:val="18"/>
        </w:rPr>
        <w:t xml:space="preserve">Government and private industry CSRM and ERM programs are similar but often involve different oversight and reporting requirements, such as Congressional testimony versus a regulatory filing. For this reason, the Committee of Sponsoring Organizations (COSO ) is often</w:t>
      </w:r>
    </w:p>
    <w:p>
      <w:r>
        <w:rPr>
          <w:rFonts w:ascii="Courier New" w:cs="Courier New" w:eastAsia="Courier New" w:hAnsi="Courier New"/>
          <w:sz w:val="18"/>
          <w:szCs w:val="18"/>
        </w:rPr>
        <w:t xml:space="preserve">cited due to its dual role in providing guidance to both public and private organizations regarding ERM and the fact that OMB adopted much of its language in its guidance.</w:t>
      </w:r>
    </w:p>
    <w:p>
      <w:r>
        <w:rPr>
          <w:rFonts w:ascii="Courier New" w:cs="Courier New" w:eastAsia="Courier New" w:hAnsi="Courier New"/>
          <w:sz w:val="18"/>
          <w:szCs w:val="18"/>
        </w:rPr>
        <w:t xml:space="preserve">The content within this document bridge s existing private industry risk management processes</w:t>
      </w:r>
    </w:p>
    <w:p>
      <w:r>
        <w:rPr>
          <w:rFonts w:ascii="Courier New" w:cs="Courier New" w:eastAsia="Courier New" w:hAnsi="Courier New"/>
          <w:sz w:val="18"/>
          <w:szCs w:val="18"/>
        </w:rPr>
        <w:t xml:space="preserve">with federal cybersecurity risk requirements derived from OMB Circular A- 130 [6]. It also</w:t>
      </w:r>
    </w:p>
    <w:p>
      <w:r>
        <w:rPr>
          <w:rFonts w:ascii="Courier New" w:cs="Courier New" w:eastAsia="Courier New" w:hAnsi="Courier New"/>
          <w:sz w:val="18"/>
          <w:szCs w:val="18"/>
        </w:rPr>
        <w:t xml:space="preserve">introduces concepts that are further developed in subsequent documents in the  IR 8286 series ,</w:t>
      </w:r>
    </w:p>
    <w:p>
      <w:r>
        <w:rPr>
          <w:rFonts w:ascii="Courier New" w:cs="Courier New" w:eastAsia="Courier New" w:hAnsi="Courier New"/>
          <w:sz w:val="18"/>
          <w:szCs w:val="18"/>
        </w:rPr>
        <w:t xml:space="preserve">such as communicating risk, consistently identifying threats and risks, estimating likelihood and impact, calculating risk exposure, establishing and using risk reserves, monitoring risk, reporting risk, and integrating with ERM programs.  Furthermore, this document contains guidance for</w:t>
      </w:r>
    </w:p>
    <w:p>
      <w:r>
        <w:rPr>
          <w:rFonts w:ascii="Courier New" w:cs="Courier New" w:eastAsia="Courier New" w:hAnsi="Courier New"/>
          <w:sz w:val="18"/>
          <w:szCs w:val="18"/>
        </w:rPr>
        <w:t xml:space="preserve">linking  the CSF 2.0 [7] (specifically , its Govern Function), the Information and Communications</w:t>
      </w:r>
    </w:p>
    <w:p>
      <w:r>
        <w:rPr>
          <w:rFonts w:ascii="Courier New" w:cs="Courier New" w:eastAsia="Courier New" w:hAnsi="Courier New"/>
          <w:sz w:val="18"/>
          <w:szCs w:val="18"/>
        </w:rPr>
        <w:t xml:space="preserve">Technology Risk  Outcomes Framework  (SP 800-221A)  [8], and ERM processes. These concurrent</w:t>
      </w:r>
    </w:p>
    <w:p>
      <w:r>
        <w:rPr>
          <w:rFonts w:ascii="Courier New" w:cs="Courier New" w:eastAsia="Courier New" w:hAnsi="Courier New"/>
          <w:sz w:val="18"/>
          <w:szCs w:val="18"/>
        </w:rPr>
        <w:t xml:space="preserve">risk management processes inform and are informed by each other  to create a vertically and</w:t>
      </w:r>
    </w:p>
    <w:p>
      <w:r>
        <w:rPr>
          <w:rFonts w:ascii="Courier New" w:cs="Courier New" w:eastAsia="Courier New" w:hAnsi="Courier New"/>
          <w:sz w:val="18"/>
          <w:szCs w:val="18"/>
        </w:rPr>
        <w:t xml:space="preserve">horizontally integrated risk management process that connects the boardroom to the server</w:t>
      </w:r>
    </w:p>
    <w:p>
      <w:r>
        <w:rPr>
          <w:rFonts w:ascii="Courier New" w:cs="Courier New" w:eastAsia="Courier New" w:hAnsi="Courier New"/>
          <w:sz w:val="18"/>
          <w:szCs w:val="18"/>
        </w:rPr>
        <w:t xml:space="preserve">room.</w:t>
      </w:r>
    </w:p>
    <w:p>
      <w:r>
        <w:rPr>
          <w:rFonts w:ascii="Courier New" w:cs="Courier New" w:eastAsia="Courier New" w:hAnsi="Courier New"/>
          <w:sz w:val="18"/>
          <w:szCs w:val="18"/>
        </w:rPr>
        <w:t xml:space="preserve">This document references some materials that are specifically intended for use by federal agencies and will be highlighted as such, but the concepts and approaches are intended to be useful for all enterprises.</w:t>
      </w:r>
    </w:p>
    <w:p>
      <w:r>
        <w:rPr>
          <w:rFonts w:ascii="Courier New" w:cs="Courier New" w:eastAsia="Courier New" w:hAnsi="Courier New"/>
          <w:sz w:val="18"/>
          <w:szCs w:val="18"/>
        </w:rPr>
        <w:t xml:space="preserve">An informative reference</w:t>
      </w:r>
    </w:p>
    <w:p>
      <w:r>
        <w:rPr>
          <w:rFonts w:ascii="Courier New" w:cs="Courier New" w:eastAsia="Courier New" w:hAnsi="Courier New"/>
          <w:sz w:val="18"/>
          <w:szCs w:val="18"/>
        </w:rPr>
        <w:t xml:space="preserve">8</w:t>
      </w:r>
    </w:p>
    <w:p>
      <w:r>
        <w:rPr>
          <w:rFonts w:ascii="Courier New" w:cs="Courier New" w:eastAsia="Courier New" w:hAnsi="Courier New"/>
          <w:sz w:val="18"/>
          <w:szCs w:val="18"/>
        </w:rPr>
        <w:t xml:space="preserve">8 See https://csrc.nist.gov/projects/olir/informative- reference -catalog/details?referenceId=78 - /.  links the contents of this document with CSF  v1.1 and SP 800 -221A</w:t>
      </w:r>
    </w:p>
    <w:p>
      <w:r>
        <w:rPr>
          <w:rFonts w:ascii="Courier New" w:cs="Courier New" w:eastAsia="Courier New" w:hAnsi="Courier New"/>
          <w:sz w:val="18"/>
          <w:szCs w:val="18"/>
        </w:rPr>
        <w:t xml:space="preserve">as part of the National Online Informative References (OLIR) Program.9</w:t>
      </w:r>
    </w:p>
    <w:p>
      <w:r>
        <w:rPr>
          <w:rFonts w:ascii="Courier New" w:cs="Courier New" w:eastAsia="Courier New" w:hAnsi="Courier New"/>
          <w:sz w:val="18"/>
          <w:szCs w:val="18"/>
        </w:rPr>
        <w:t xml:space="preserve">9 See https://www.nist.gov/cyberframework/informative- references  for an overview of OLIR.   An updated OLIR will</w:t>
      </w:r>
    </w:p>
    <w:p>
      <w:r>
        <w:rPr>
          <w:rFonts w:ascii="Courier New" w:cs="Courier New" w:eastAsia="Courier New" w:hAnsi="Courier New"/>
          <w:sz w:val="18"/>
          <w:szCs w:val="18"/>
        </w:rPr>
        <w:t xml:space="preserve">link SP 800 -221A to CSF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 1.2. Document Structure</w:t>
      </w:r>
    </w:p>
    <w:p>
      <w:r>
        <w:rPr>
          <w:rFonts w:ascii="Courier New" w:cs="Courier New" w:eastAsia="Courier New" w:hAnsi="Courier New"/>
          <w:sz w:val="18"/>
          <w:szCs w:val="18"/>
        </w:rPr>
        <w:t xml:space="preserve">The remainder of this document is organized into the following major sections:</w:t>
      </w:r>
    </w:p>
    <w:p>
      <w:r>
        <w:rPr>
          <w:rFonts w:ascii="Courier New" w:cs="Courier New" w:eastAsia="Courier New" w:hAnsi="Courier New"/>
          <w:sz w:val="18"/>
          <w:szCs w:val="18"/>
        </w:rPr>
        <w:t xml:space="preserve">• Section 2 provides an overview of ERM and CSRM and highlights high -level gaps</w:t>
      </w:r>
    </w:p>
    <w:p>
      <w:r>
        <w:rPr>
          <w:rFonts w:ascii="Courier New" w:cs="Courier New" w:eastAsia="Courier New" w:hAnsi="Courier New"/>
          <w:sz w:val="18"/>
          <w:szCs w:val="18"/>
        </w:rPr>
        <w:t xml:space="preserve">between current practices.</w:t>
      </w:r>
    </w:p>
    <w:p>
      <w:r>
        <w:rPr>
          <w:rFonts w:ascii="Courier New" w:cs="Courier New" w:eastAsia="Courier New" w:hAnsi="Courier New"/>
          <w:sz w:val="18"/>
          <w:szCs w:val="18"/>
        </w:rPr>
        <w:t xml:space="preserve">• Section 3 discusses detailed cybersecurity risk considerations throughout the ERM</w:t>
      </w:r>
    </w:p>
    <w:p>
      <w:r>
        <w:rPr>
          <w:rFonts w:ascii="Courier New" w:cs="Courier New" w:eastAsia="Courier New" w:hAnsi="Courier New"/>
          <w:sz w:val="18"/>
          <w:szCs w:val="18"/>
        </w:rPr>
        <w:t xml:space="preserve">process and the use of the risk register to document cybersecurity risk as ERM input.</w:t>
      </w:r>
    </w:p>
    <w:p>
      <w:r>
        <w:rPr>
          <w:rFonts w:ascii="Courier New" w:cs="Courier New" w:eastAsia="Courier New" w:hAnsi="Courier New"/>
          <w:sz w:val="18"/>
          <w:szCs w:val="18"/>
        </w:rPr>
        <w:t xml:space="preserve">• Section 4 considers  a portfolio view of risk at the enterprise level based on normalizing</w:t>
      </w:r>
    </w:p>
    <w:p>
      <w:r>
        <w:rPr>
          <w:rFonts w:ascii="Courier New" w:cs="Courier New" w:eastAsia="Courier New" w:hAnsi="Courier New"/>
          <w:sz w:val="18"/>
          <w:szCs w:val="18"/>
        </w:rPr>
        <w:t xml:space="preserve">and aggregating risk registers into an e nterprise risk register (ERR) and then applying</w:t>
      </w:r>
    </w:p>
    <w:p>
      <w:r>
        <w:rPr>
          <w:rFonts w:ascii="Courier New" w:cs="Courier New" w:eastAsia="Courier New" w:hAnsi="Courier New"/>
          <w:sz w:val="18"/>
          <w:szCs w:val="18"/>
        </w:rPr>
        <w:t xml:space="preserve">prioritization to it to generate an e nterprise risk profile (ERP) in support of senior</w:t>
      </w:r>
    </w:p>
    <w:p>
      <w:r>
        <w:rPr>
          <w:rFonts w:ascii="Courier New" w:cs="Courier New" w:eastAsia="Courier New" w:hAnsi="Courier New"/>
          <w:sz w:val="18"/>
          <w:szCs w:val="18"/>
        </w:rPr>
        <w:t xml:space="preserve">executive decision -making.</w:t>
      </w:r>
    </w:p>
    <w:p>
      <w:r>
        <w:rPr>
          <w:rFonts w:ascii="Courier New" w:cs="Courier New" w:eastAsia="Courier New" w:hAnsi="Courier New"/>
          <w:sz w:val="18"/>
          <w:szCs w:val="18"/>
        </w:rPr>
        <w:t xml:space="preserve">• The References section provides links to external sites and  publications that offer</w:t>
      </w:r>
    </w:p>
    <w:p>
      <w:r>
        <w:rPr>
          <w:rFonts w:ascii="Courier New" w:cs="Courier New" w:eastAsia="Courier New" w:hAnsi="Courier New"/>
          <w:sz w:val="18"/>
          <w:szCs w:val="18"/>
        </w:rPr>
        <w:t xml:space="preserve">additional information.</w:t>
      </w:r>
    </w:p>
    <w:p>
      <w:r>
        <w:rPr>
          <w:rFonts w:ascii="Courier New" w:cs="Courier New" w:eastAsia="Courier New" w:hAnsi="Courier New"/>
          <w:sz w:val="18"/>
          <w:szCs w:val="18"/>
        </w:rPr>
        <w:t xml:space="preserve">• Appendix A  lists the  acronyms used in the document.</w:t>
      </w:r>
    </w:p>
    <w:p>
      <w:r>
        <w:rPr>
          <w:rFonts w:ascii="Courier New" w:cs="Courier New" w:eastAsia="Courier New" w:hAnsi="Courier New"/>
          <w:sz w:val="18"/>
          <w:szCs w:val="18"/>
        </w:rPr>
        <w:t xml:space="preserve">• Appendix B  provides a glossary of the terminology used in this  document.</w:t>
      </w:r>
    </w:p>
    <w:p>
      <w:r>
        <w:rPr>
          <w:rFonts w:ascii="Courier New" w:cs="Courier New" w:eastAsia="Courier New" w:hAnsi="Courier New"/>
          <w:sz w:val="18"/>
          <w:szCs w:val="18"/>
        </w:rPr>
        <w:t xml:space="preserve">• Appendix C  lists Federal Government sources for identifying risks .</w:t>
      </w:r>
    </w:p>
    <w:p>
      <w:r>
        <w:rPr>
          <w:rFonts w:ascii="Courier New" w:cs="Courier New" w:eastAsia="Courier New" w:hAnsi="Courier New"/>
          <w:sz w:val="18"/>
          <w:szCs w:val="18"/>
        </w:rPr>
        <w:t xml:space="preserve">• Appendix E  provides a notional excerpt of a cybersecurity r isk register .</w:t>
      </w:r>
    </w:p>
    <w:p>
      <w:r>
        <w:rPr>
          <w:rFonts w:ascii="Courier New" w:cs="Courier New" w:eastAsia="Courier New" w:hAnsi="Courier New"/>
          <w:sz w:val="18"/>
          <w:szCs w:val="18"/>
        </w:rPr>
        <w:t xml:space="preserve">• Appendix E  provides a notional enterprise risk register .</w:t>
      </w:r>
    </w:p>
    <w:p>
      <w:r>
        <w:rPr>
          <w:rFonts w:ascii="Courier New" w:cs="Courier New" w:eastAsia="Courier New" w:hAnsi="Courier New"/>
          <w:sz w:val="18"/>
          <w:szCs w:val="18"/>
        </w:rPr>
        <w:t xml:space="preserve">• Appendix F  provides a change log for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 2. Gaps in Managing Cybersecurity Risk as an ERM Input</w:t>
      </w:r>
    </w:p>
    <w:p>
      <w:r>
        <w:rPr>
          <w:rFonts w:ascii="Courier New" w:cs="Courier New" w:eastAsia="Courier New" w:hAnsi="Courier New"/>
          <w:sz w:val="18"/>
          <w:szCs w:val="18"/>
        </w:rPr>
        <w:t xml:space="preserve">OMB Circular A- 11 defines risk as “the effect of uncertainty on objectives” [1]. The effect of</w:t>
      </w:r>
    </w:p>
    <w:p>
      <w:r>
        <w:rPr>
          <w:rFonts w:ascii="Courier New" w:cs="Courier New" w:eastAsia="Courier New" w:hAnsi="Courier New"/>
          <w:sz w:val="18"/>
          <w:szCs w:val="18"/>
        </w:rPr>
        <w:t xml:space="preserve">uncertainty on enterprise  mission and business objectives may then be considered an</w:t>
      </w:r>
    </w:p>
    <w:p>
      <w:r>
        <w:rPr>
          <w:rFonts w:ascii="Courier New" w:cs="Courier New" w:eastAsia="Courier New" w:hAnsi="Courier New"/>
          <w:sz w:val="18"/>
          <w:szCs w:val="18"/>
        </w:rPr>
        <w:t xml:space="preserve">“enterprise risk” that must be similarly managed. The process of managing risks at the</w:t>
      </w:r>
    </w:p>
    <w:p>
      <w:r>
        <w:rPr>
          <w:rFonts w:ascii="Courier New" w:cs="Courier New" w:eastAsia="Courier New" w:hAnsi="Courier New"/>
          <w:sz w:val="18"/>
          <w:szCs w:val="18"/>
        </w:rPr>
        <w:t xml:space="preserve">enterprise level is known as ERM and calls for:</w:t>
      </w:r>
    </w:p>
    <w:p>
      <w:r>
        <w:rPr>
          <w:rFonts w:ascii="Courier New" w:cs="Courier New" w:eastAsia="Courier New" w:hAnsi="Courier New"/>
          <w:sz w:val="18"/>
          <w:szCs w:val="18"/>
        </w:rPr>
        <w:t xml:space="preserve">• Identifying and understanding the core risks facing an enterprise,</w:t>
      </w:r>
    </w:p>
    <w:p>
      <w:r>
        <w:rPr>
          <w:rFonts w:ascii="Courier New" w:cs="Courier New" w:eastAsia="Courier New" w:hAnsi="Courier New"/>
          <w:sz w:val="18"/>
          <w:szCs w:val="18"/>
        </w:rPr>
        <w:t xml:space="preserve">• Determining how best to address those risks, and</w:t>
      </w:r>
    </w:p>
    <w:p>
      <w:r>
        <w:rPr>
          <w:rFonts w:ascii="Courier New" w:cs="Courier New" w:eastAsia="Courier New" w:hAnsi="Courier New"/>
          <w:sz w:val="18"/>
          <w:szCs w:val="18"/>
        </w:rPr>
        <w:t xml:space="preserve">• Ensuring that the necessary actions occur  to address the risks .</w:t>
      </w:r>
    </w:p>
    <w:p>
      <w:r>
        <w:rPr>
          <w:rFonts w:ascii="Courier New" w:cs="Courier New" w:eastAsia="Courier New" w:hAnsi="Courier New"/>
          <w:sz w:val="18"/>
          <w:szCs w:val="18"/>
        </w:rPr>
        <w:t xml:space="preserve">This publication focuses on recognizing and incorporating cybersecurity risk10 considerations</w:t>
      </w:r>
    </w:p>
    <w:p>
      <w:r>
        <w:rPr>
          <w:rFonts w:ascii="Courier New" w:cs="Courier New" w:eastAsia="Courier New" w:hAnsi="Courier New"/>
          <w:sz w:val="18"/>
          <w:szCs w:val="18"/>
        </w:rPr>
        <w:t xml:space="preserve">within ERM and  complements other NIST documents by informing and extending existing</w:t>
      </w:r>
    </w:p>
    <w:p>
      <w:r>
        <w:rPr>
          <w:rFonts w:ascii="Courier New" w:cs="Courier New" w:eastAsia="Courier New" w:hAnsi="Courier New"/>
          <w:sz w:val="18"/>
          <w:szCs w:val="18"/>
        </w:rPr>
        <w:t xml:space="preserve">guidance to respond to risks to an enterprise’s data, information, and technology assets. Integration draws on CSRM and the basics of ERM, which informs and is informed by various risks a t subordinate levels. Comparing the results of CSRM activities with those required for</w:t>
      </w:r>
    </w:p>
    <w:p>
      <w:r>
        <w:rPr>
          <w:rFonts w:ascii="Courier New" w:cs="Courier New" w:eastAsia="Courier New" w:hAnsi="Courier New"/>
          <w:sz w:val="18"/>
          <w:szCs w:val="18"/>
        </w:rPr>
        <w:t xml:space="preserve">effective input to ERM enables enterprise stakeholders to identify opportunities to close gaps.</w:t>
      </w:r>
    </w:p>
    <w:p>
      <w:r>
        <w:rPr>
          <w:rFonts w:ascii="Courier New" w:cs="Courier New" w:eastAsia="Courier New" w:hAnsi="Courier New"/>
          <w:sz w:val="18"/>
          <w:szCs w:val="18"/>
        </w:rPr>
        <w:t xml:space="preserve">2.1. Overview of ERM</w:t>
      </w:r>
    </w:p>
    <w:p>
      <w:r>
        <w:rPr>
          <w:rFonts w:ascii="Courier New" w:cs="Courier New" w:eastAsia="Courier New" w:hAnsi="Courier New"/>
          <w:sz w:val="18"/>
          <w:szCs w:val="18"/>
        </w:rPr>
        <w:t xml:space="preserve">ERM requires identifying and understanding the various types of risk s that an enterprise faces,</w:t>
      </w:r>
    </w:p>
    <w:p>
      <w:r>
        <w:rPr>
          <w:rFonts w:ascii="Courier New" w:cs="Courier New" w:eastAsia="Courier New" w:hAnsi="Courier New"/>
          <w:sz w:val="18"/>
          <w:szCs w:val="18"/>
        </w:rPr>
        <w:t xml:space="preserve">determining the probability that these risks will occur, and estimating their potential impact s.</w:t>
      </w:r>
    </w:p>
    <w:p>
      <w:r>
        <w:rPr>
          <w:rFonts w:ascii="Courier New" w:cs="Courier New" w:eastAsia="Courier New" w:hAnsi="Courier New"/>
          <w:sz w:val="18"/>
          <w:szCs w:val="18"/>
        </w:rPr>
        <w:t xml:space="preserve">ERM reflects a  total enterprise  approach  to addressing the full universe  of risks, examining the</w:t>
      </w:r>
    </w:p>
    <w:p>
      <w:r>
        <w:rPr>
          <w:rFonts w:ascii="Courier New" w:cs="Courier New" w:eastAsia="Courier New" w:hAnsi="Courier New"/>
          <w:sz w:val="18"/>
          <w:szCs w:val="18"/>
        </w:rPr>
        <w:t xml:space="preserve">panoramic  view of interrelated risk portfolios , rather than addressing individual risk types</w:t>
      </w:r>
    </w:p>
    <w:p>
      <w:r>
        <w:rPr>
          <w:rFonts w:ascii="Courier New" w:cs="Courier New" w:eastAsia="Courier New" w:hAnsi="Courier New"/>
          <w:sz w:val="18"/>
          <w:szCs w:val="18"/>
        </w:rPr>
        <w:t xml:space="preserve">within silos.</w:t>
      </w:r>
    </w:p>
    <w:p>
      <w:r>
        <w:rPr>
          <w:rFonts w:ascii="Courier New" w:cs="Courier New" w:eastAsia="Courier New" w:hAnsi="Courier New"/>
          <w:sz w:val="18"/>
          <w:szCs w:val="18"/>
        </w:rPr>
        <w:t xml:space="preserve">Cybersecurity risk is one portion of the spectrum of an enterprise’s core risks, which may include numerous  risk types, including compliance, financial, legal, legislative, operational,</w:t>
      </w:r>
    </w:p>
    <w:p>
      <w:r>
        <w:rPr>
          <w:rFonts w:ascii="Courier New" w:cs="Courier New" w:eastAsia="Courier New" w:hAnsi="Courier New"/>
          <w:sz w:val="18"/>
          <w:szCs w:val="18"/>
        </w:rPr>
        <w:t xml:space="preserve">reputational, and strategic. This list can easily be expanded to other risk disciplines, such as safety, privacy, and supply chains that ultimately anchor in ERM. In this way, ERM  enables the</w:t>
      </w:r>
    </w:p>
    <w:p>
      <w:r>
        <w:rPr>
          <w:rFonts w:ascii="Courier New" w:cs="Courier New" w:eastAsia="Courier New" w:hAnsi="Courier New"/>
          <w:sz w:val="18"/>
          <w:szCs w:val="18"/>
        </w:rPr>
        <w:t xml:space="preserve">holistic manage ment of the combined set of enterprise risks.</w:t>
      </w:r>
    </w:p>
    <w:p>
      <w:r>
        <w:rPr>
          <w:rFonts w:ascii="Courier New" w:cs="Courier New" w:eastAsia="Courier New" w:hAnsi="Courier New"/>
          <w:sz w:val="18"/>
          <w:szCs w:val="18"/>
        </w:rPr>
        <w:t xml:space="preserve">The COSO publication, Enterprise Risk Management – Integrating with Strategy and</w:t>
      </w:r>
    </w:p>
    <w:p>
      <w:r>
        <w:rPr>
          <w:rFonts w:ascii="Courier New" w:cs="Courier New" w:eastAsia="Courier New" w:hAnsi="Courier New"/>
          <w:sz w:val="18"/>
          <w:szCs w:val="18"/>
        </w:rPr>
        <w:t xml:space="preserve">Performance,  defines ERM as the “culture, capabilities, and practices that organizations</w:t>
      </w:r>
    </w:p>
    <w:p>
      <w:r>
        <w:rPr>
          <w:rFonts w:ascii="Courier New" w:cs="Courier New" w:eastAsia="Courier New" w:hAnsi="Courier New"/>
          <w:sz w:val="18"/>
          <w:szCs w:val="18"/>
        </w:rPr>
        <w:t xml:space="preserve">integrate with strategy -setting and apply when they carry out that strategy, with a purpose of</w:t>
      </w:r>
    </w:p>
    <w:p>
      <w:r>
        <w:rPr>
          <w:rFonts w:ascii="Courier New" w:cs="Courier New" w:eastAsia="Courier New" w:hAnsi="Courier New"/>
          <w:sz w:val="18"/>
          <w:szCs w:val="18"/>
        </w:rPr>
        <w:t xml:space="preserve">managing risk in creating, preserving, and realizing value” [10]. Public and private enterprises have a common primary purpose for ERM: to safeguard the enterprise’s mission, finances (e.g., net revenue, capital, and free cash flow), and reputation (e.g., stakeholder trust) in the face of natural, accidental, and adversarial threats.</w:t>
      </w:r>
    </w:p>
    <w:p>
      <w:r>
        <w:rPr>
          <w:rFonts w:ascii="Courier New" w:cs="Courier New" w:eastAsia="Courier New" w:hAnsi="Courier New"/>
          <w:sz w:val="18"/>
          <w:szCs w:val="18"/>
        </w:rPr>
        <w:t xml:space="preserve">Enterprise Risk Objectives</w:t>
      </w:r>
    </w:p>
    <w:p>
      <w:r>
        <w:rPr>
          <w:rFonts w:ascii="Courier New" w:cs="Courier New" w:eastAsia="Courier New" w:hAnsi="Courier New"/>
          <w:sz w:val="18"/>
          <w:szCs w:val="18"/>
        </w:rPr>
        <w:t xml:space="preserve">It is helpful to consider enterprise risks in relation to achieving strategic and operational</w:t>
      </w:r>
    </w:p>
    <w:p>
      <w:r>
        <w:rPr>
          <w:rFonts w:ascii="Courier New" w:cs="Courier New" w:eastAsia="Courier New" w:hAnsi="Courier New"/>
          <w:sz w:val="18"/>
          <w:szCs w:val="18"/>
        </w:rPr>
        <w:t xml:space="preserve">objectives as typically outlined in an organizational strategic plan. ERM risk profiles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Cybersecurity risk  is an effect of uncertainty on information and technology. Cybersecurity risks relate to the loss of the confidentiality,</w:t>
      </w:r>
    </w:p>
    <w:p>
      <w:r>
        <w:rPr>
          <w:rFonts w:ascii="Courier New" w:cs="Courier New" w:eastAsia="Courier New" w:hAnsi="Courier New"/>
          <w:sz w:val="18"/>
          <w:szCs w:val="18"/>
        </w:rPr>
        <w:t xml:space="preserve">integrity, or availability of information,  data, or information (or  control) systems and reflect the potential adverse impacts to organizational</w:t>
      </w:r>
    </w:p>
    <w:p>
      <w:r>
        <w:rPr>
          <w:rFonts w:ascii="Courier New" w:cs="Courier New" w:eastAsia="Courier New" w:hAnsi="Courier New"/>
          <w:sz w:val="18"/>
          <w:szCs w:val="18"/>
        </w:rPr>
        <w:t xml:space="preserve">operations (i.e., mission, functions, image, or reputation) and assets, individuals, other organizations, and the Nation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7 include four kinds of objectives: strategic, operations (operational effectiveness and efficiency),</w:t>
      </w:r>
    </w:p>
    <w:p>
      <w:r>
        <w:rPr>
          <w:rFonts w:ascii="Courier New" w:cs="Courier New" w:eastAsia="Courier New" w:hAnsi="Courier New"/>
          <w:sz w:val="18"/>
          <w:szCs w:val="18"/>
        </w:rPr>
        <w:t xml:space="preserve">reporting ( e.g., reliability), and compliance ( e.g., with applicable laws and regulations). While</w:t>
      </w:r>
    </w:p>
    <w:p>
      <w:r>
        <w:rPr>
          <w:rFonts w:ascii="Courier New" w:cs="Courier New" w:eastAsia="Courier New" w:hAnsi="Courier New"/>
          <w:sz w:val="18"/>
          <w:szCs w:val="18"/>
        </w:rPr>
        <w:t xml:space="preserve">there may be some overlap of risk among the categories  of objectives , understanding</w:t>
      </w:r>
    </w:p>
    <w:p>
      <w:r>
        <w:rPr>
          <w:rFonts w:ascii="Courier New" w:cs="Courier New" w:eastAsia="Courier New" w:hAnsi="Courier New"/>
          <w:sz w:val="18"/>
          <w:szCs w:val="18"/>
        </w:rPr>
        <w:t xml:space="preserve">uncertainty as it affects these objectives helps inform effective and timely decision -making. In</w:t>
      </w:r>
    </w:p>
    <w:p>
      <w:r>
        <w:rPr>
          <w:rFonts w:ascii="Courier New" w:cs="Courier New" w:eastAsia="Courier New" w:hAnsi="Courier New"/>
          <w:sz w:val="18"/>
          <w:szCs w:val="18"/>
        </w:rPr>
        <w:t xml:space="preserve">turn, context and categorization processes support risk guidance back to subordinate levels. Effective ERM balances achieving security objectives with optimizing limited resources.</w:t>
      </w:r>
    </w:p>
    <w:p>
      <w:r>
        <w:rPr>
          <w:rFonts w:ascii="Courier New" w:cs="Courier New" w:eastAsia="Courier New" w:hAnsi="Courier New"/>
          <w:sz w:val="18"/>
          <w:szCs w:val="18"/>
        </w:rPr>
        <w:t xml:space="preserve">Enterprise Risk Direction</w:t>
      </w:r>
    </w:p>
    <w:p>
      <w:r>
        <w:rPr>
          <w:rFonts w:ascii="Courier New" w:cs="Courier New" w:eastAsia="Courier New" w:hAnsi="Courier New"/>
          <w:sz w:val="18"/>
          <w:szCs w:val="18"/>
        </w:rPr>
        <w:t xml:space="preserve">This document draws on ERM principles regarding integration with culture, strategy, and</w:t>
      </w:r>
    </w:p>
    <w:p>
      <w:r>
        <w:rPr>
          <w:rFonts w:ascii="Courier New" w:cs="Courier New" w:eastAsia="Courier New" w:hAnsi="Courier New"/>
          <w:sz w:val="18"/>
          <w:szCs w:val="18"/>
        </w:rPr>
        <w:t xml:space="preserve">performance. One such principle is that an enterprise must manage risk to strategy and</w:t>
      </w:r>
    </w:p>
    <w:p>
      <w:r>
        <w:rPr>
          <w:rFonts w:ascii="Courier New" w:cs="Courier New" w:eastAsia="Courier New" w:hAnsi="Courier New"/>
          <w:sz w:val="18"/>
          <w:szCs w:val="18"/>
        </w:rPr>
        <w:t xml:space="preserve">business objectives in relation to its risk appetite  — that is, the amount and type of risk that an</w:t>
      </w:r>
    </w:p>
    <w:p>
      <w:r>
        <w:rPr>
          <w:rFonts w:ascii="Courier New" w:cs="Courier New" w:eastAsia="Courier New" w:hAnsi="Courier New"/>
          <w:sz w:val="18"/>
          <w:szCs w:val="18"/>
        </w:rPr>
        <w:t xml:space="preserve">organization is willing to take in meet ing its objectives [10]. Risk appetite is established by the</w:t>
      </w:r>
    </w:p>
    <w:p>
      <w:r>
        <w:rPr>
          <w:rFonts w:ascii="Courier New" w:cs="Courier New" w:eastAsia="Courier New" w:hAnsi="Courier New"/>
          <w:sz w:val="18"/>
          <w:szCs w:val="18"/>
        </w:rPr>
        <w:t xml:space="preserve">enterprise’s  most senior -level leadership and serves as the guidepost for decisions , such as</w:t>
      </w:r>
    </w:p>
    <w:p>
      <w:r>
        <w:rPr>
          <w:rFonts w:ascii="Courier New" w:cs="Courier New" w:eastAsia="Courier New" w:hAnsi="Courier New"/>
          <w:sz w:val="18"/>
          <w:szCs w:val="18"/>
        </w:rPr>
        <w:t xml:space="preserve">setting strategy and selecting objectives.</w:t>
      </w:r>
    </w:p>
    <w:p>
      <w:r>
        <w:rPr>
          <w:rFonts w:ascii="Courier New" w:cs="Courier New" w:eastAsia="Courier New" w:hAnsi="Courier New"/>
          <w:sz w:val="18"/>
          <w:szCs w:val="18"/>
        </w:rPr>
        <w:t xml:space="preserve">Another important ERM concept is risk tolerance  — the organization or stakeholders’ readiness</w:t>
      </w:r>
    </w:p>
    <w:p>
      <w:r>
        <w:rPr>
          <w:rFonts w:ascii="Courier New" w:cs="Courier New" w:eastAsia="Courier New" w:hAnsi="Courier New"/>
          <w:sz w:val="18"/>
          <w:szCs w:val="18"/>
        </w:rPr>
        <w:t xml:space="preserve">to bear the remaining risk after  responding to or considering the  risk to achieve its objectives</w:t>
      </w:r>
    </w:p>
    <w:p>
      <w:r>
        <w:rPr>
          <w:rFonts w:ascii="Courier New" w:cs="Courier New" w:eastAsia="Courier New" w:hAnsi="Courier New"/>
          <w:sz w:val="18"/>
          <w:szCs w:val="18"/>
        </w:rPr>
        <w:t xml:space="preserve">(while recognizing that such tolerance can be influenced by legal or regulatory requirements).</w:t>
      </w:r>
    </w:p>
    <w:p>
      <w:r>
        <w:rPr>
          <w:rFonts w:ascii="Courier New" w:cs="Courier New" w:eastAsia="Courier New" w:hAnsi="Courier New"/>
          <w:sz w:val="18"/>
          <w:szCs w:val="18"/>
        </w:rPr>
        <w:t xml:space="preserve">For federal entities, risk tolerance represents “the acceptable level of variance in performance</w:t>
      </w:r>
    </w:p>
    <w:p>
      <w:r>
        <w:rPr>
          <w:rFonts w:ascii="Courier New" w:cs="Courier New" w:eastAsia="Courier New" w:hAnsi="Courier New"/>
          <w:sz w:val="18"/>
          <w:szCs w:val="18"/>
        </w:rPr>
        <w:t xml:space="preserve">relative to the achievement of objectives”  [3].</w:t>
      </w:r>
    </w:p>
    <w:p>
      <w:r>
        <w:rPr>
          <w:rFonts w:ascii="Courier New" w:cs="Courier New" w:eastAsia="Courier New" w:hAnsi="Courier New"/>
          <w:sz w:val="18"/>
          <w:szCs w:val="18"/>
        </w:rPr>
        <w:t xml:space="preserve">While risk tolerance is often defined at the enterprise level, OMB allows for organizational</w:t>
      </w:r>
    </w:p>
    <w:p>
      <w:r>
        <w:rPr>
          <w:rFonts w:ascii="Courier New" w:cs="Courier New" w:eastAsia="Courier New" w:hAnsi="Courier New"/>
          <w:sz w:val="18"/>
          <w:szCs w:val="18"/>
        </w:rPr>
        <w:t xml:space="preserve">discretion, stating that risk tolerance is “generally established at the program, objective, or component level”  [3], which can include the organization levels depicted in Fig. 1. Risk</w:t>
      </w:r>
    </w:p>
    <w:p>
      <w:r>
        <w:rPr>
          <w:rFonts w:ascii="Courier New" w:cs="Courier New" w:eastAsia="Courier New" w:hAnsi="Courier New"/>
          <w:sz w:val="18"/>
          <w:szCs w:val="18"/>
        </w:rPr>
        <w:t xml:space="preserve">tolerance is always interpreted and applied by the receiving custodians of the risk management</w:t>
      </w:r>
    </w:p>
    <w:p>
      <w:r>
        <w:rPr>
          <w:rFonts w:ascii="Courier New" w:cs="Courier New" w:eastAsia="Courier New" w:hAnsi="Courier New"/>
          <w:sz w:val="18"/>
          <w:szCs w:val="18"/>
        </w:rPr>
        <w:t xml:space="preserve">discipline (e.g., cybersecurity, legal, privacy) including the system level.</w:t>
      </w:r>
    </w:p>
    <w:p>
      <w:r>
        <w:rPr>
          <w:rFonts w:ascii="Courier New" w:cs="Courier New" w:eastAsia="Courier New" w:hAnsi="Courier New"/>
          <w:sz w:val="18"/>
          <w:szCs w:val="18"/>
        </w:rPr>
        <w:t xml:space="preserve">11</w:t>
      </w:r>
    </w:p>
    <w:p>
      <w:r>
        <w:rPr>
          <w:rFonts w:ascii="Courier New" w:cs="Courier New" w:eastAsia="Courier New" w:hAnsi="Courier New"/>
          <w:sz w:val="18"/>
          <w:szCs w:val="18"/>
        </w:rPr>
        <w:t xml:space="preserve">11 SP 800 -39, Managing Information Security Risk: Organization, Mission, and Information System View  [11], uses the term “risk tolerance” to</w:t>
      </w:r>
    </w:p>
    <w:p>
      <w:r>
        <w:rPr>
          <w:rFonts w:ascii="Courier New" w:cs="Courier New" w:eastAsia="Courier New" w:hAnsi="Courier New"/>
          <w:sz w:val="18"/>
          <w:szCs w:val="18"/>
        </w:rPr>
        <w:t xml:space="preserve">collectively refer to what this publication differentiate s into two terms: “risk tolerance” and “risk appetite.”   For example, a</w:t>
      </w:r>
    </w:p>
    <w:p>
      <w:r>
        <w:rPr>
          <w:rFonts w:ascii="Courier New" w:cs="Courier New" w:eastAsia="Courier New" w:hAnsi="Courier New"/>
          <w:sz w:val="18"/>
          <w:szCs w:val="18"/>
        </w:rPr>
        <w:t xml:space="preserve">statement of risk appetite might be: “Email service shall be available during the large majority</w:t>
      </w:r>
    </w:p>
    <w:p>
      <w:r>
        <w:rPr>
          <w:rFonts w:ascii="Courier New" w:cs="Courier New" w:eastAsia="Courier New" w:hAnsi="Courier New"/>
          <w:sz w:val="18"/>
          <w:szCs w:val="18"/>
        </w:rPr>
        <w:t xml:space="preserve">of a 24 -hour period.” An associated risk tolerance statement for this defined appetite is</w:t>
      </w:r>
    </w:p>
    <w:p>
      <w:r>
        <w:rPr>
          <w:rFonts w:ascii="Courier New" w:cs="Courier New" w:eastAsia="Courier New" w:hAnsi="Courier New"/>
          <w:sz w:val="18"/>
          <w:szCs w:val="18"/>
        </w:rPr>
        <w:t xml:space="preserve">narrower: “Email services shall not be interrupted for more than five minutes during core</w:t>
      </w:r>
    </w:p>
    <w:p>
      <w:r>
        <w:rPr>
          <w:rFonts w:ascii="Courier New" w:cs="Courier New" w:eastAsia="Courier New" w:hAnsi="Courier New"/>
          <w:sz w:val="18"/>
          <w:szCs w:val="18"/>
        </w:rPr>
        <w:t xml:space="preserve">hours.”</w:t>
      </w:r>
    </w:p>
    <w:p>
      <w:r>
        <w:rPr>
          <w:rFonts w:ascii="Courier New" w:cs="Courier New" w:eastAsia="Courier New" w:hAnsi="Courier New"/>
          <w:sz w:val="18"/>
          <w:szCs w:val="18"/>
        </w:rPr>
        <w:t xml:space="preserve">Senior enterprise executives provide risk guidance to the organizations within their purview, including advice on  mission priority, risk appetite and tolerance, and capital and operating</w:t>
      </w:r>
    </w:p>
    <w:p>
      <w:r>
        <w:rPr>
          <w:rFonts w:ascii="Courier New" w:cs="Courier New" w:eastAsia="Courier New" w:hAnsi="Courier New"/>
          <w:sz w:val="18"/>
          <w:szCs w:val="18"/>
        </w:rPr>
        <w:t xml:space="preserve">budgets to manage known risks . Risk appetite and tolerance statements are the usual means</w:t>
      </w:r>
    </w:p>
    <w:p>
      <w:r>
        <w:rPr>
          <w:rFonts w:ascii="Courier New" w:cs="Courier New" w:eastAsia="Courier New" w:hAnsi="Courier New"/>
          <w:sz w:val="18"/>
          <w:szCs w:val="18"/>
        </w:rPr>
        <w:t xml:space="preserve">for communicating this guidance. Organizations then manage and monitor processes that properly balance the risks and resource allocation with the value created by information and technology. Meas urements (e.g., from key risk indicators, or KRIs) demonstrate where risk</w:t>
      </w:r>
    </w:p>
    <w:p>
      <w:r>
        <w:rPr>
          <w:rFonts w:ascii="Courier New" w:cs="Courier New" w:eastAsia="Courier New" w:hAnsi="Courier New"/>
          <w:sz w:val="18"/>
          <w:szCs w:val="18"/>
        </w:rPr>
        <w:t xml:space="preserve">tolerances have been exceeded or validate that the enterprise is operating within the defined appetite. IR 8286A  includes  detailed examples of risk appetite and risk tolerance statements</w:t>
      </w:r>
    </w:p>
    <w:p>
      <w:r>
        <w:rPr>
          <w:rFonts w:ascii="Courier New" w:cs="Courier New" w:eastAsia="Courier New" w:hAnsi="Courier New"/>
          <w:sz w:val="18"/>
          <w:szCs w:val="18"/>
        </w:rPr>
        <w:t xml:space="preserve">and how they are interrupted and applied with the associated risk defined, managed, and</w:t>
      </w:r>
    </w:p>
    <w:p>
      <w:r>
        <w:rPr>
          <w:rFonts w:ascii="Courier New" w:cs="Courier New" w:eastAsia="Courier New" w:hAnsi="Courier New"/>
          <w:sz w:val="18"/>
          <w:szCs w:val="18"/>
        </w:rPr>
        <w:t xml:space="preserve">communicated back to executive management via the risk register  [12]. ERM processes should</w:t>
      </w:r>
    </w:p>
    <w:p>
      <w:r>
        <w:rPr>
          <w:rFonts w:ascii="Courier New" w:cs="Courier New" w:eastAsia="Courier New" w:hAnsi="Courier New"/>
          <w:sz w:val="18"/>
          <w:szCs w:val="18"/>
        </w:rPr>
        <w:t xml:space="preserve">aid senior enterprise executives by providing them with a portfolio view of key risks across the</w:t>
      </w:r>
    </w:p>
    <w:p>
      <w:r>
        <w:rPr>
          <w:rFonts w:ascii="Courier New" w:cs="Courier New" w:eastAsia="Courier New" w:hAnsi="Courier New"/>
          <w:sz w:val="18"/>
          <w:szCs w:val="18"/>
        </w:rPr>
        <w:t xml:space="preserve">enterprise ( see Sec.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8 2.1.1.  Common Use of ERM</w:t>
      </w:r>
    </w:p>
    <w:p>
      <w:r>
        <w:rPr>
          <w:rFonts w:ascii="Courier New" w:cs="Courier New" w:eastAsia="Courier New" w:hAnsi="Courier New"/>
          <w:sz w:val="18"/>
          <w:szCs w:val="18"/>
        </w:rPr>
        <w:t xml:space="preserve">Public officials and corporate boards typically measure and weigh the impact and likelihood of</w:t>
      </w:r>
    </w:p>
    <w:p>
      <w:r>
        <w:rPr>
          <w:rFonts w:ascii="Courier New" w:cs="Courier New" w:eastAsia="Courier New" w:hAnsi="Courier New"/>
          <w:sz w:val="18"/>
          <w:szCs w:val="18"/>
        </w:rPr>
        <w:t xml:space="preserve">each type of significant risk (e.g., market, operational, labor, geopolitical, cyber) to determine</w:t>
      </w:r>
    </w:p>
    <w:p>
      <w:r>
        <w:rPr>
          <w:rFonts w:ascii="Courier New" w:cs="Courier New" w:eastAsia="Courier New" w:hAnsi="Courier New"/>
          <w:sz w:val="18"/>
          <w:szCs w:val="18"/>
        </w:rPr>
        <w:t xml:space="preserve">individual and total impacts on the enterprise’s mission, finances, and reputation12</w:t>
      </w:r>
    </w:p>
    <w:p>
      <w:r>
        <w:rPr>
          <w:rFonts w:ascii="Courier New" w:cs="Courier New" w:eastAsia="Courier New" w:hAnsi="Courier New"/>
          <w:sz w:val="18"/>
          <w:szCs w:val="18"/>
        </w:rPr>
        <w:t xml:space="preserve">12 Some enterprises may be required to determine materiality of cybersecurity risks or incidents. SEC regulations have been updated to include</w:t>
      </w:r>
    </w:p>
    <w:p>
      <w:r>
        <w:rPr>
          <w:rFonts w:ascii="Courier New" w:cs="Courier New" w:eastAsia="Courier New" w:hAnsi="Courier New"/>
          <w:sz w:val="18"/>
          <w:szCs w:val="18"/>
        </w:rPr>
        <w:t xml:space="preserve">these actions. https://www.sec.gov/rules -regulations/2023/07/s7 -09-22#33 -11216   . The y then</w:t>
      </w:r>
    </w:p>
    <w:p>
      <w:r>
        <w:rPr>
          <w:rFonts w:ascii="Courier New" w:cs="Courier New" w:eastAsia="Courier New" w:hAnsi="Courier New"/>
          <w:sz w:val="18"/>
          <w:szCs w:val="18"/>
        </w:rPr>
        <w:t xml:space="preserve">determine their risk appetite and resource allocations for each type of risk commensurate with likelihood and impact and balanced with  all calculated enterprise risk exposures ( i.e., the</w:t>
      </w:r>
    </w:p>
    <w:p>
      <w:r>
        <w:rPr>
          <w:rFonts w:ascii="Courier New" w:cs="Courier New" w:eastAsia="Courier New" w:hAnsi="Courier New"/>
          <w:sz w:val="18"/>
          <w:szCs w:val="18"/>
        </w:rPr>
        <w:t xml:space="preserve">product of likelihood and impact)  and provide guidance to their corporate officers at the</w:t>
      </w:r>
    </w:p>
    <w:p>
      <w:r>
        <w:rPr>
          <w:rFonts w:ascii="Courier New" w:cs="Courier New" w:eastAsia="Courier New" w:hAnsi="Courier New"/>
          <w:sz w:val="18"/>
          <w:szCs w:val="18"/>
        </w:rPr>
        <w:t xml:space="preserve">enterprise level and to high -level executives at the organizational level (see Fig. 1). This includes</w:t>
      </w:r>
    </w:p>
    <w:p>
      <w:r>
        <w:rPr>
          <w:rFonts w:ascii="Courier New" w:cs="Courier New" w:eastAsia="Courier New" w:hAnsi="Courier New"/>
          <w:sz w:val="18"/>
          <w:szCs w:val="18"/>
        </w:rPr>
        <w:t xml:space="preserve">guidance on ceilings for capital expenditures (CapEx) and operating expenses (OpEx) and objectives for free cash flow. Guidance is then issued to  continue, accelerate, reduce, delay, or</w:t>
      </w:r>
    </w:p>
    <w:p>
      <w:r>
        <w:rPr>
          <w:rFonts w:ascii="Courier New" w:cs="Courier New" w:eastAsia="Courier New" w:hAnsi="Courier New"/>
          <w:sz w:val="18"/>
          <w:szCs w:val="18"/>
        </w:rPr>
        <w:t xml:space="preserve">cancel significant enterprise initiatives  while making decisions about prudent risk disclosures</w:t>
      </w:r>
    </w:p>
    <w:p>
      <w:r>
        <w:rPr>
          <w:rFonts w:ascii="Courier New" w:cs="Courier New" w:eastAsia="Courier New" w:hAnsi="Courier New"/>
          <w:sz w:val="18"/>
          <w:szCs w:val="18"/>
        </w:rPr>
        <w:t xml:space="preserve">and balancing the competing objectives of a) properly informing stakeholders and overseers</w:t>
      </w:r>
    </w:p>
    <w:p>
      <w:r>
        <w:rPr>
          <w:rFonts w:ascii="Courier New" w:cs="Courier New" w:eastAsia="Courier New" w:hAnsi="Courier New"/>
          <w:sz w:val="18"/>
          <w:szCs w:val="18"/>
        </w:rPr>
        <w:t xml:space="preserve">(including regulators) through required filings and statements at hearings with  b) protecting</w:t>
      </w:r>
    </w:p>
    <w:p>
      <w:r>
        <w:rPr>
          <w:rFonts w:ascii="Courier New" w:cs="Courier New" w:eastAsia="Courier New" w:hAnsi="Courier New"/>
          <w:sz w:val="18"/>
          <w:szCs w:val="18"/>
        </w:rPr>
        <w:t xml:space="preserve">sensitive information from competitors and adversaries.</w:t>
      </w:r>
    </w:p>
    <w:p>
      <w:r>
        <w:rPr>
          <w:rFonts w:ascii="Courier New" w:cs="Courier New" w:eastAsia="Courier New" w:hAnsi="Courier New"/>
          <w:sz w:val="18"/>
          <w:szCs w:val="18"/>
        </w:rPr>
        <w:t xml:space="preserve">2.1.2.  ERM Framework Steps</w:t>
      </w:r>
    </w:p>
    <w:p>
      <w:r>
        <w:rPr>
          <w:rFonts w:ascii="Courier New" w:cs="Courier New" w:eastAsia="Courier New" w:hAnsi="Courier New"/>
          <w:sz w:val="18"/>
          <w:szCs w:val="18"/>
        </w:rPr>
        <w:t xml:space="preserve">This document presents  the steps of a notional  ERM process  as it relate s to cybersecurity risks ,</w:t>
      </w:r>
    </w:p>
    <w:p>
      <w:r>
        <w:rPr>
          <w:rFonts w:ascii="Courier New" w:cs="Courier New" w:eastAsia="Courier New" w:hAnsi="Courier New"/>
          <w:sz w:val="18"/>
          <w:szCs w:val="18"/>
        </w:rPr>
        <w:t xml:space="preserve">as shown in Fig. 2 .</w:t>
      </w:r>
    </w:p>
    <w:p>
      <w:r>
        <w:rPr>
          <w:rFonts w:ascii="Courier New" w:cs="Courier New" w:eastAsia="Courier New" w:hAnsi="Courier New"/>
          <w:sz w:val="18"/>
          <w:szCs w:val="18"/>
        </w:rPr>
        <w:t xml:space="preserve">13</w:t>
      </w:r>
    </w:p>
    <w:p>
      <w:r>
        <w:rPr>
          <w:rFonts w:ascii="Courier New" w:cs="Courier New" w:eastAsia="Courier New" w:hAnsi="Courier New"/>
          <w:sz w:val="18"/>
          <w:szCs w:val="18"/>
        </w:rPr>
        <w:t xml:space="preserve">13 This notional ERM process is adapted from  several industry models including ISO 31000 and the Federal ERM Playbook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2. Notional risk management life cycle</w:t>
      </w:r>
    </w:p>
    <w:p>
      <w:r>
        <w:rPr>
          <w:rFonts w:ascii="Courier New" w:cs="Courier New" w:eastAsia="Courier New" w:hAnsi="Courier New"/>
          <w:sz w:val="18"/>
          <w:szCs w:val="18"/>
        </w:rPr>
        <w:t xml:space="preserve">While these steps provide  the basis for this document’s structur e, enterprises should use</w:t>
      </w:r>
    </w:p>
    <w:p>
      <w:r>
        <w:rPr>
          <w:rFonts w:ascii="Courier New" w:cs="Courier New" w:eastAsia="Courier New" w:hAnsi="Courier New"/>
          <w:sz w:val="18"/>
          <w:szCs w:val="18"/>
        </w:rPr>
        <w:t xml:space="preserve">whatever ERM approach they favor with the assumption that it will contain the content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9 these steps in some way.  SP 800- 221A [8] provides a risk outcome framework that guides users</w:t>
      </w:r>
    </w:p>
    <w:p>
      <w:r>
        <w:rPr>
          <w:rFonts w:ascii="Courier New" w:cs="Courier New" w:eastAsia="Courier New" w:hAnsi="Courier New"/>
          <w:sz w:val="18"/>
          <w:szCs w:val="18"/>
        </w:rPr>
        <w:t xml:space="preserve">on implementing these steps in their information and communications technology (ICT) and</w:t>
      </w:r>
    </w:p>
    <w:p>
      <w:r>
        <w:rPr>
          <w:rFonts w:ascii="Courier New" w:cs="Courier New" w:eastAsia="Courier New" w:hAnsi="Courier New"/>
          <w:sz w:val="18"/>
          <w:szCs w:val="18"/>
        </w:rPr>
        <w:t xml:space="preserve">ERM activities.</w:t>
      </w:r>
    </w:p>
    <w:p>
      <w:r>
        <w:rPr>
          <w:rFonts w:ascii="Courier New" w:cs="Courier New" w:eastAsia="Courier New" w:hAnsi="Courier New"/>
          <w:sz w:val="18"/>
          <w:szCs w:val="18"/>
        </w:rPr>
        <w:t xml:space="preserve">Fig. 2 depicts six steps that are discussed in further detail in Sec . 3:</w:t>
      </w:r>
    </w:p>
    <w:p>
      <w:r>
        <w:rPr>
          <w:rFonts w:ascii="Courier New" w:cs="Courier New" w:eastAsia="Courier New" w:hAnsi="Courier New"/>
          <w:sz w:val="18"/>
          <w:szCs w:val="18"/>
        </w:rPr>
        <w:t xml:space="preserve">1. Identify the context. Context is the environment in which the enterprise operates and is</w:t>
      </w:r>
    </w:p>
    <w:p>
      <w:r>
        <w:rPr>
          <w:rFonts w:ascii="Courier New" w:cs="Courier New" w:eastAsia="Courier New" w:hAnsi="Courier New"/>
          <w:sz w:val="18"/>
          <w:szCs w:val="18"/>
        </w:rPr>
        <w:t xml:space="preserve">influenced by the risks involved.</w:t>
      </w:r>
    </w:p>
    <w:p>
      <w:r>
        <w:rPr>
          <w:rFonts w:ascii="Courier New" w:cs="Courier New" w:eastAsia="Courier New" w:hAnsi="Courier New"/>
          <w:sz w:val="18"/>
          <w:szCs w:val="18"/>
        </w:rPr>
        <w:t xml:space="preserve">2. Identify the risks. This means identifying the comprehensive set of positive and negative</w:t>
      </w:r>
    </w:p>
    <w:p>
      <w:r>
        <w:rPr>
          <w:rFonts w:ascii="Courier New" w:cs="Courier New" w:eastAsia="Courier New" w:hAnsi="Courier New"/>
          <w:sz w:val="18"/>
          <w:szCs w:val="18"/>
        </w:rPr>
        <w:t xml:space="preserve">risks  (i.e., determining which events could enhance or impede objectives ), including the</w:t>
      </w:r>
    </w:p>
    <w:p>
      <w:r>
        <w:rPr>
          <w:rFonts w:ascii="Courier New" w:cs="Courier New" w:eastAsia="Courier New" w:hAnsi="Courier New"/>
          <w:sz w:val="18"/>
          <w:szCs w:val="18"/>
        </w:rPr>
        <w:t xml:space="preserve">risks of failing to pursue an opportunity.</w:t>
      </w:r>
    </w:p>
    <w:p>
      <w:r>
        <w:rPr>
          <w:rFonts w:ascii="Courier New" w:cs="Courier New" w:eastAsia="Courier New" w:hAnsi="Courier New"/>
          <w:sz w:val="18"/>
          <w:szCs w:val="18"/>
        </w:rPr>
        <w:t xml:space="preserve">3. Analyze the risks. This involves estimating the likelihood that each identified risk event</w:t>
      </w:r>
    </w:p>
    <w:p>
      <w:r>
        <w:rPr>
          <w:rFonts w:ascii="Courier New" w:cs="Courier New" w:eastAsia="Courier New" w:hAnsi="Courier New"/>
          <w:sz w:val="18"/>
          <w:szCs w:val="18"/>
        </w:rPr>
        <w:t xml:space="preserve">will occur and the potential impact of the consequences described.</w:t>
      </w:r>
    </w:p>
    <w:p>
      <w:r>
        <w:rPr>
          <w:rFonts w:ascii="Courier New" w:cs="Courier New" w:eastAsia="Courier New" w:hAnsi="Courier New"/>
          <w:sz w:val="18"/>
          <w:szCs w:val="18"/>
        </w:rPr>
        <w:t xml:space="preserve">4. Prioritize the risks.  The exposure is calculated for each risk based on likelihood and</w:t>
      </w:r>
    </w:p>
    <w:p>
      <w:r>
        <w:rPr>
          <w:rFonts w:ascii="Courier New" w:cs="Courier New" w:eastAsia="Courier New" w:hAnsi="Courier New"/>
          <w:sz w:val="18"/>
          <w:szCs w:val="18"/>
        </w:rPr>
        <w:t xml:space="preserve">potential impact, and the risks are prioritized based on their exposure.</w:t>
      </w:r>
    </w:p>
    <w:p>
      <w:r>
        <w:rPr>
          <w:rFonts w:ascii="Courier New" w:cs="Courier New" w:eastAsia="Courier New" w:hAnsi="Courier New"/>
          <w:sz w:val="18"/>
          <w:szCs w:val="18"/>
        </w:rPr>
        <w:t xml:space="preserve">5. Plan and execute risk response strategies. The appropriate response is determined for</w:t>
      </w:r>
    </w:p>
    <w:p>
      <w:r>
        <w:rPr>
          <w:rFonts w:ascii="Courier New" w:cs="Courier New" w:eastAsia="Courier New" w:hAnsi="Courier New"/>
          <w:sz w:val="18"/>
          <w:szCs w:val="18"/>
        </w:rPr>
        <w:t xml:space="preserve">each risk, and  the decisions  are informed by risk guidance from leadership.</w:t>
      </w:r>
    </w:p>
    <w:p>
      <w:r>
        <w:rPr>
          <w:rFonts w:ascii="Courier New" w:cs="Courier New" w:eastAsia="Courier New" w:hAnsi="Courier New"/>
          <w:sz w:val="18"/>
          <w:szCs w:val="18"/>
        </w:rPr>
        <w:t xml:space="preserve">6. Monitor, evaluate, and adjust.  Continual monitoring ensures that enterprise risk</w:t>
      </w:r>
    </w:p>
    <w:p>
      <w:r>
        <w:rPr>
          <w:rFonts w:ascii="Courier New" w:cs="Courier New" w:eastAsia="Courier New" w:hAnsi="Courier New"/>
          <w:sz w:val="18"/>
          <w:szCs w:val="18"/>
        </w:rPr>
        <w:t xml:space="preserve">conditions remain within the defined risk appetite levels as cybersecurity risks change.</w:t>
      </w:r>
    </w:p>
    <w:p>
      <w:r>
        <w:rPr>
          <w:rFonts w:ascii="Courier New" w:cs="Courier New" w:eastAsia="Courier New" w:hAnsi="Courier New"/>
          <w:sz w:val="18"/>
          <w:szCs w:val="18"/>
        </w:rPr>
        <w:t xml:space="preserve">Enterprise risks should be recorded to document discipline -specific risks (e.g., cybersecurity,</w:t>
      </w:r>
    </w:p>
    <w:p>
      <w:r>
        <w:rPr>
          <w:rFonts w:ascii="Courier New" w:cs="Courier New" w:eastAsia="Courier New" w:hAnsi="Courier New"/>
          <w:sz w:val="18"/>
          <w:szCs w:val="18"/>
        </w:rPr>
        <w:t xml:space="preserve">legal, financial) . ISO defines this risk register  (or risk log ) as a “record of information about</w:t>
      </w:r>
    </w:p>
    <w:p>
      <w:r>
        <w:rPr>
          <w:rFonts w:ascii="Courier New" w:cs="Courier New" w:eastAsia="Courier New" w:hAnsi="Courier New"/>
          <w:sz w:val="18"/>
          <w:szCs w:val="18"/>
        </w:rPr>
        <w:t xml:space="preserve">identified risks ”. Cybersecurity risk registers are a key aspect of managing cybersecurity risks</w:t>
      </w:r>
    </w:p>
    <w:p>
      <w:r>
        <w:rPr>
          <w:rFonts w:ascii="Courier New" w:cs="Courier New" w:eastAsia="Courier New" w:hAnsi="Courier New"/>
          <w:sz w:val="18"/>
          <w:szCs w:val="18"/>
        </w:rPr>
        <w:t xml:space="preserve">within an enterprise , and organizations are strongly urged to adopt and integrate  them into</w:t>
      </w:r>
    </w:p>
    <w:p>
      <w:r>
        <w:rPr>
          <w:rFonts w:ascii="Courier New" w:cs="Courier New" w:eastAsia="Courier New" w:hAnsi="Courier New"/>
          <w:sz w:val="18"/>
          <w:szCs w:val="18"/>
        </w:rPr>
        <w:t xml:space="preserve">whatever risk management methodology they are currently using . Their use as a shared</w:t>
      </w:r>
    </w:p>
    <w:p>
      <w:r>
        <w:rPr>
          <w:rFonts w:ascii="Courier New" w:cs="Courier New" w:eastAsia="Courier New" w:hAnsi="Courier New"/>
          <w:sz w:val="18"/>
          <w:szCs w:val="18"/>
        </w:rPr>
        <w:t xml:space="preserve">organizing method for cybersecurity risk ens ures seamless communication with  senior decision -</w:t>
      </w:r>
    </w:p>
    <w:p>
      <w:r>
        <w:rPr>
          <w:rFonts w:ascii="Courier New" w:cs="Courier New" w:eastAsia="Courier New" w:hAnsi="Courier New"/>
          <w:sz w:val="18"/>
          <w:szCs w:val="18"/>
        </w:rPr>
        <w:t xml:space="preserve">makers.</w:t>
      </w:r>
    </w:p>
    <w:p>
      <w:r>
        <w:rPr>
          <w:rFonts w:ascii="Courier New" w:cs="Courier New" w:eastAsia="Courier New" w:hAnsi="Courier New"/>
          <w:sz w:val="18"/>
          <w:szCs w:val="18"/>
        </w:rPr>
        <w:t xml:space="preserve">Each register evolves and matures as other risk activities take place.  Section 3 of this document</w:t>
      </w:r>
    </w:p>
    <w:p>
      <w:r>
        <w:rPr>
          <w:rFonts w:ascii="Courier New" w:cs="Courier New" w:eastAsia="Courier New" w:hAnsi="Courier New"/>
          <w:sz w:val="18"/>
          <w:szCs w:val="18"/>
        </w:rPr>
        <w:t xml:space="preserve">contains more information on cybersecurity risk registers.</w:t>
      </w:r>
    </w:p>
    <w:p>
      <w:r>
        <w:rPr>
          <w:rFonts w:ascii="Courier New" w:cs="Courier New" w:eastAsia="Courier New" w:hAnsi="Courier New"/>
          <w:sz w:val="18"/>
          <w:szCs w:val="18"/>
        </w:rPr>
        <w:t xml:space="preserve">2.2. The Gap Between CSRM Output and ERM Input</w:t>
      </w:r>
    </w:p>
    <w:p>
      <w:r>
        <w:rPr>
          <w:rFonts w:ascii="Courier New" w:cs="Courier New" w:eastAsia="Courier New" w:hAnsi="Courier New"/>
          <w:sz w:val="18"/>
          <w:szCs w:val="18"/>
        </w:rPr>
        <w:t xml:space="preserve">Effectively balancing the benefits of technology with the potential risks and consequences of a</w:t>
      </w:r>
    </w:p>
    <w:p>
      <w:r>
        <w:rPr>
          <w:rFonts w:ascii="Courier New" w:cs="Courier New" w:eastAsia="Courier New" w:hAnsi="Courier New"/>
          <w:sz w:val="18"/>
          <w:szCs w:val="18"/>
        </w:rPr>
        <w:t xml:space="preserve">threat event is more likely to result in effective CSRM that supports a comprehensive ERM approach.  Attempting to avoid all cybersecurity risk might inadvertently stifle innovation, while</w:t>
      </w:r>
    </w:p>
    <w:p>
      <w:r>
        <w:rPr>
          <w:rFonts w:ascii="Courier New" w:cs="Courier New" w:eastAsia="Courier New" w:hAnsi="Courier New"/>
          <w:sz w:val="18"/>
          <w:szCs w:val="18"/>
        </w:rPr>
        <w:t xml:space="preserve">applying technology without regard for cybersecurity, legal, regulatory, or compliance  risks may</w:t>
      </w:r>
    </w:p>
    <w:p>
      <w:r>
        <w:rPr>
          <w:rFonts w:ascii="Courier New" w:cs="Courier New" w:eastAsia="Courier New" w:hAnsi="Courier New"/>
          <w:sz w:val="18"/>
          <w:szCs w:val="18"/>
        </w:rPr>
        <w:t xml:space="preserve">lead to undesirable consequences.</w:t>
      </w:r>
    </w:p>
    <w:p>
      <w:r>
        <w:rPr>
          <w:rFonts w:ascii="Courier New" w:cs="Courier New" w:eastAsia="Courier New" w:hAnsi="Courier New"/>
          <w:sz w:val="18"/>
          <w:szCs w:val="18"/>
        </w:rPr>
        <w:t xml:space="preserve">The separation between enterprise risk governance and cybersecurity risk governance  can be</w:t>
      </w:r>
    </w:p>
    <w:p>
      <w:r>
        <w:rPr>
          <w:rFonts w:ascii="Courier New" w:cs="Courier New" w:eastAsia="Courier New" w:hAnsi="Courier New"/>
          <w:sz w:val="18"/>
          <w:szCs w:val="18"/>
        </w:rPr>
        <w:t xml:space="preserve">emphasized by the introduction of complex , adaptive system s. It is common for enterprises to</w:t>
      </w:r>
    </w:p>
    <w:p>
      <w:r>
        <w:rPr>
          <w:rFonts w:ascii="Courier New" w:cs="Courier New" w:eastAsia="Courier New" w:hAnsi="Courier New"/>
          <w:sz w:val="18"/>
          <w:szCs w:val="18"/>
        </w:rPr>
        <w:t xml:space="preserve">handle these ever -growing systems as a single source of risk without understanding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10 interconnected nature of cybersecurity risk s and the operational risk s. Enterprises should</w:t>
      </w:r>
    </w:p>
    <w:p>
      <w:r>
        <w:rPr>
          <w:rFonts w:ascii="Courier New" w:cs="Courier New" w:eastAsia="Courier New" w:hAnsi="Courier New"/>
          <w:sz w:val="18"/>
          <w:szCs w:val="18"/>
        </w:rPr>
        <w:t xml:space="preserve">engage in complex behavior analysis of their systems from an enterprise perspective to</w:t>
      </w:r>
    </w:p>
    <w:p>
      <w:r>
        <w:rPr>
          <w:rFonts w:ascii="Courier New" w:cs="Courier New" w:eastAsia="Courier New" w:hAnsi="Courier New"/>
          <w:sz w:val="18"/>
          <w:szCs w:val="18"/>
        </w:rPr>
        <w:t xml:space="preserve">separate the knowable cybersecurity risks from the unknowable, emergent risks that could be realized. By reducing their risk footprint from aggregated and analyzed enterprise risks, enterprises can limit the impact s of a realized risk.</w:t>
      </w:r>
    </w:p>
    <w:p>
      <w:r>
        <w:rPr>
          <w:rFonts w:ascii="Courier New" w:cs="Courier New" w:eastAsia="Courier New" w:hAnsi="Courier New"/>
          <w:sz w:val="18"/>
          <w:szCs w:val="18"/>
        </w:rPr>
        <w:t xml:space="preserve">Enterprises, organizations, and practitioners should consider the influence of cybersecurity risks on achieving enterprise strategic, operations, reporting, and compliance objectives. Enterprise risk officers should clearly communicate these enterprise objectives so that cybersecurity</w:t>
      </w:r>
    </w:p>
    <w:p>
      <w:r>
        <w:rPr>
          <w:rFonts w:ascii="Courier New" w:cs="Courier New" w:eastAsia="Courier New" w:hAnsi="Courier New"/>
          <w:sz w:val="18"/>
          <w:szCs w:val="18"/>
        </w:rPr>
        <w:t xml:space="preserve">practitioners can take actions and provide relevant risk inputs to ERM programs.  Enterprise</w:t>
      </w:r>
    </w:p>
    <w:p>
      <w:r>
        <w:rPr>
          <w:rFonts w:ascii="Courier New" w:cs="Courier New" w:eastAsia="Courier New" w:hAnsi="Courier New"/>
          <w:sz w:val="18"/>
          <w:szCs w:val="18"/>
        </w:rPr>
        <w:t xml:space="preserve">leaders should determine which assets are essential to support  those objectives , after which a</w:t>
      </w:r>
    </w:p>
    <w:p>
      <w:r>
        <w:rPr>
          <w:rFonts w:ascii="Courier New" w:cs="Courier New" w:eastAsia="Courier New" w:hAnsi="Courier New"/>
          <w:sz w:val="18"/>
          <w:szCs w:val="18"/>
        </w:rPr>
        <w:t xml:space="preserve">cybersecurity risk assessment can be conducted on those critical assets . This process is further</w:t>
      </w:r>
    </w:p>
    <w:p>
      <w:r>
        <w:rPr>
          <w:rFonts w:ascii="Courier New" w:cs="Courier New" w:eastAsia="Courier New" w:hAnsi="Courier New"/>
          <w:sz w:val="18"/>
          <w:szCs w:val="18"/>
        </w:rPr>
        <w:t xml:space="preserve">described in IR 8286D [13]. For ERM purposes, each high  value system</w:t>
      </w:r>
    </w:p>
    <w:p>
      <w:r>
        <w:rPr>
          <w:rFonts w:ascii="Courier New" w:cs="Courier New" w:eastAsia="Courier New" w:hAnsi="Courier New"/>
          <w:sz w:val="18"/>
          <w:szCs w:val="18"/>
        </w:rPr>
        <w:t xml:space="preserve">14</w:t>
      </w:r>
    </w:p>
    <w:p>
      <w:r>
        <w:rPr>
          <w:rFonts w:ascii="Courier New" w:cs="Courier New" w:eastAsia="Courier New" w:hAnsi="Courier New"/>
          <w:sz w:val="18"/>
          <w:szCs w:val="18"/>
        </w:rPr>
        <w:t xml:space="preserve">14 OMB Circular A -130 defines an information system  as “a discrete set of information resources organized for the collection, processing,</w:t>
      </w:r>
    </w:p>
    <w:p>
      <w:r>
        <w:rPr>
          <w:rFonts w:ascii="Courier New" w:cs="Courier New" w:eastAsia="Courier New" w:hAnsi="Courier New"/>
          <w:sz w:val="18"/>
          <w:szCs w:val="18"/>
        </w:rPr>
        <w:t xml:space="preserve">maintenance, use, sharing, dissemination, or disposition of information”  [6].  and organization</w:t>
      </w:r>
    </w:p>
    <w:p>
      <w:r>
        <w:rPr>
          <w:rFonts w:ascii="Courier New" w:cs="Courier New" w:eastAsia="Courier New" w:hAnsi="Courier New"/>
          <w:sz w:val="18"/>
          <w:szCs w:val="18"/>
        </w:rPr>
        <w:t xml:space="preserve">should have a cybersecurity risk register that explicitly records and communicates risk decisions that consider the enterprise risk strategy. T he contents of those registers should be aggregated,</w:t>
      </w:r>
    </w:p>
    <w:p>
      <w:r>
        <w:rPr>
          <w:rFonts w:ascii="Courier New" w:cs="Courier New" w:eastAsia="Courier New" w:hAnsi="Courier New"/>
          <w:sz w:val="18"/>
          <w:szCs w:val="18"/>
        </w:rPr>
        <w:t xml:space="preserve">normalized, analyzed, and prioritized  at higher levels to allow for the easy transfer of</w:t>
      </w:r>
    </w:p>
    <w:p>
      <w:r>
        <w:rPr>
          <w:rFonts w:ascii="Courier New" w:cs="Courier New" w:eastAsia="Courier New" w:hAnsi="Courier New"/>
          <w:sz w:val="18"/>
          <w:szCs w:val="18"/>
        </w:rPr>
        <w:t xml:space="preserve">cybersecurity risk knowledge from CSRM to ERM. Fig. 3 depicts  the flow of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3. Risk register information flow among system, organization, and enterprise levels</w:t>
      </w:r>
    </w:p>
    <w:p>
      <w:r>
        <w:rPr>
          <w:rFonts w:ascii="Courier New" w:cs="Courier New" w:eastAsia="Courier New" w:hAnsi="Courier New"/>
          <w:sz w:val="18"/>
          <w:szCs w:val="18"/>
        </w:rPr>
        <w:t xml:space="preserve">Improving the risk measurement and analysis methods used in CSRM15</w:t>
      </w:r>
    </w:p>
    <w:p>
      <w:r>
        <w:rPr>
          <w:rFonts w:ascii="Courier New" w:cs="Courier New" w:eastAsia="Courier New" w:hAnsi="Courier New"/>
          <w:sz w:val="18"/>
          <w:szCs w:val="18"/>
        </w:rPr>
        <w:t xml:space="preserve">15 The NIST Cybersecurity Framework [7]  describes CSRM progression through the four Tiers — Partial, Risk- Informed, Repeatable, and Adaptive</w:t>
      </w:r>
    </w:p>
    <w:p>
      <w:r>
        <w:rPr>
          <w:rFonts w:ascii="Courier New" w:cs="Courier New" w:eastAsia="Courier New" w:hAnsi="Courier New"/>
          <w:sz w:val="18"/>
          <w:szCs w:val="18"/>
        </w:rPr>
        <w:t xml:space="preserve">— where risk management processes mature from ad hoc to formalized and agile.   and widely using</w:t>
      </w:r>
    </w:p>
    <w:p>
      <w:r>
        <w:rPr>
          <w:rFonts w:ascii="Courier New" w:cs="Courier New" w:eastAsia="Courier New" w:hAnsi="Courier New"/>
          <w:sz w:val="18"/>
          <w:szCs w:val="18"/>
        </w:rPr>
        <w:t xml:space="preserve">cybersecurity risk registers will enhance the quality of the risk information provided to ERM.</w:t>
      </w:r>
    </w:p>
    <w:p>
      <w:r>
        <w:rPr>
          <w:rFonts w:ascii="Courier New" w:cs="Courier New" w:eastAsia="Courier New" w:hAnsi="Courier New"/>
          <w:sz w:val="18"/>
          <w:szCs w:val="18"/>
        </w:rPr>
        <w:t xml:space="preserve">This would also promote better management of cybersecurity risk at the enterprise level and</w:t>
      </w:r>
    </w:p>
    <w:p>
      <w:r>
        <w:rPr>
          <w:rFonts w:ascii="Courier New" w:cs="Courier New" w:eastAsia="Courier New" w:hAnsi="Courier New"/>
          <w:sz w:val="18"/>
          <w:szCs w:val="18"/>
        </w:rPr>
        <w:t xml:space="preserve">improve enterprise -level decision -making.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11 3. Cybersecurity Risk Considerations Throughout the ERM Process</w:t>
      </w:r>
    </w:p>
    <w:p>
      <w:r>
        <w:rPr>
          <w:rFonts w:ascii="Courier New" w:cs="Courier New" w:eastAsia="Courier New" w:hAnsi="Courier New"/>
          <w:sz w:val="18"/>
          <w:szCs w:val="18"/>
        </w:rPr>
        <w:t xml:space="preserve">Cybersecurity risk registers consistently capture, organize, and communicate risk -related</w:t>
      </w:r>
    </w:p>
    <w:p>
      <w:r>
        <w:rPr>
          <w:rFonts w:ascii="Courier New" w:cs="Courier New" w:eastAsia="Courier New" w:hAnsi="Courier New"/>
          <w:sz w:val="18"/>
          <w:szCs w:val="18"/>
        </w:rPr>
        <w:t xml:space="preserve">information  (e.g., risk assessments, evaluation decisions, responses, and monitoring activities )</w:t>
      </w:r>
    </w:p>
    <w:p>
      <w:r>
        <w:rPr>
          <w:rFonts w:ascii="Courier New" w:cs="Courier New" w:eastAsia="Courier New" w:hAnsi="Courier New"/>
          <w:sz w:val="18"/>
          <w:szCs w:val="18"/>
        </w:rPr>
        <w:t xml:space="preserve">from the individual system level up through the organizational level and finally to the highest</w:t>
      </w:r>
    </w:p>
    <w:p>
      <w:r>
        <w:rPr>
          <w:rFonts w:ascii="Courier New" w:cs="Courier New" w:eastAsia="Courier New" w:hAnsi="Courier New"/>
          <w:sz w:val="18"/>
          <w:szCs w:val="18"/>
        </w:rPr>
        <w:t xml:space="preserve">enterprise level. Considering those risks as risk scenarios present s detailed risk information in</w:t>
      </w:r>
    </w:p>
    <w:p>
      <w:r>
        <w:rPr>
          <w:rFonts w:ascii="Courier New" w:cs="Courier New" w:eastAsia="Courier New" w:hAnsi="Courier New"/>
          <w:sz w:val="18"/>
          <w:szCs w:val="18"/>
        </w:rPr>
        <w:t xml:space="preserve">context. A complete risk scenario describes the source of uncertainty, any predisposing</w:t>
      </w:r>
    </w:p>
    <w:p>
      <w:r>
        <w:rPr>
          <w:rFonts w:ascii="Courier New" w:cs="Courier New" w:eastAsia="Courier New" w:hAnsi="Courier New"/>
          <w:sz w:val="18"/>
          <w:szCs w:val="18"/>
        </w:rPr>
        <w:t xml:space="preserve">conditions, the resources affected, and the anticipated result. For cybersecurity risks, a scenario</w:t>
      </w:r>
    </w:p>
    <w:p>
      <w:r>
        <w:rPr>
          <w:rFonts w:ascii="Courier New" w:cs="Courier New" w:eastAsia="Courier New" w:hAnsi="Courier New"/>
          <w:sz w:val="18"/>
          <w:szCs w:val="18"/>
        </w:rPr>
        <w:t xml:space="preserve">might include a threat source, a threat event, a vulnerability that the threat source might</w:t>
      </w:r>
    </w:p>
    <w:p>
      <w:r>
        <w:rPr>
          <w:rFonts w:ascii="Courier New" w:cs="Courier New" w:eastAsia="Courier New" w:hAnsi="Courier New"/>
          <w:sz w:val="18"/>
          <w:szCs w:val="18"/>
        </w:rPr>
        <w:t xml:space="preserve">exploit, any enterprise assets  that may be  impacted by the threat, and the resulting harmful</w:t>
      </w:r>
    </w:p>
    <w:p>
      <w:r>
        <w:rPr>
          <w:rFonts w:ascii="Courier New" w:cs="Courier New" w:eastAsia="Courier New" w:hAnsi="Courier New"/>
          <w:sz w:val="18"/>
          <w:szCs w:val="18"/>
        </w:rPr>
        <w:t xml:space="preserve">impact. For example, “Construction activity severs a critical fiber optic cable that was not protected in conduit, interrupting communications to the data center and resulting in the loss</w:t>
      </w:r>
    </w:p>
    <w:p>
      <w:r>
        <w:rPr>
          <w:rFonts w:ascii="Courier New" w:cs="Courier New" w:eastAsia="Courier New" w:hAnsi="Courier New"/>
          <w:sz w:val="18"/>
          <w:szCs w:val="18"/>
        </w:rPr>
        <w:t xml:space="preserve">of availability of enterprise financial systems.” Detailed information about the use of scenarios for risk identification and analysis will be described in a future NIST publication.</w:t>
      </w:r>
    </w:p>
    <w:p>
      <w:r>
        <w:rPr>
          <w:rFonts w:ascii="Courier New" w:cs="Courier New" w:eastAsia="Courier New" w:hAnsi="Courier New"/>
          <w:sz w:val="18"/>
          <w:szCs w:val="18"/>
        </w:rPr>
        <w:t xml:space="preserve">As introduced in previous sections, a key goal of CSRM is to help enterprise stakeholders optimize risk and resources to support enterprise business objectives. The information and technology being secured provide value to the enterprise by supporting one or more business needs. The CSRM process is intended to help ensure that the enterprise can realize that value while achieving stakeholders’ expectations regarding the protection of confidentiality, integrity, and availability. Each of the following stages  of CSRM as an ERM input should be based on the</w:t>
      </w:r>
    </w:p>
    <w:p>
      <w:r>
        <w:rPr>
          <w:rFonts w:ascii="Courier New" w:cs="Courier New" w:eastAsia="Courier New" w:hAnsi="Courier New"/>
          <w:sz w:val="18"/>
          <w:szCs w:val="18"/>
        </w:rPr>
        <w:t xml:space="preserve">potential impact of a given risk scenario on the enterprise and mission and business objectives.</w:t>
      </w:r>
    </w:p>
    <w:p>
      <w:r>
        <w:rPr>
          <w:rFonts w:ascii="Courier New" w:cs="Courier New" w:eastAsia="Courier New" w:hAnsi="Courier New"/>
          <w:sz w:val="18"/>
          <w:szCs w:val="18"/>
        </w:rPr>
        <w:t xml:space="preserve">This section references two types of controls in support of ERM, each of which is essential and should not be confused with the other :</w:t>
      </w:r>
    </w:p>
    <w:p>
      <w:r>
        <w:rPr>
          <w:rFonts w:ascii="Courier New" w:cs="Courier New" w:eastAsia="Courier New" w:hAnsi="Courier New"/>
          <w:sz w:val="18"/>
          <w:szCs w:val="18"/>
        </w:rPr>
        <w:t xml:space="preserve">1. Internal controls  are the overarching mechanisms used to achieve and monitor</w:t>
      </w:r>
    </w:p>
    <w:p>
      <w:r>
        <w:rPr>
          <w:rFonts w:ascii="Courier New" w:cs="Courier New" w:eastAsia="Courier New" w:hAnsi="Courier New"/>
          <w:sz w:val="18"/>
          <w:szCs w:val="18"/>
        </w:rPr>
        <w:t xml:space="preserve">enterprise objectives. The COSO Internal Control – Integrated Framework  defines</w:t>
      </w:r>
    </w:p>
    <w:p>
      <w:r>
        <w:rPr>
          <w:rFonts w:ascii="Courier New" w:cs="Courier New" w:eastAsia="Courier New" w:hAnsi="Courier New"/>
          <w:sz w:val="18"/>
          <w:szCs w:val="18"/>
        </w:rPr>
        <w:t xml:space="preserve">internal control as “a process a ffected by an entity’s board of directors, management</w:t>
      </w:r>
    </w:p>
    <w:p>
      <w:r>
        <w:rPr>
          <w:rFonts w:ascii="Courier New" w:cs="Courier New" w:eastAsia="Courier New" w:hAnsi="Courier New"/>
          <w:sz w:val="18"/>
          <w:szCs w:val="18"/>
        </w:rPr>
        <w:t xml:space="preserve">and other personnel designed to provide reasonable assurance of the achievement of objectives” [14]. These internal controls are an important factor at the enterprise level.</w:t>
      </w:r>
    </w:p>
    <w:p>
      <w:r>
        <w:rPr>
          <w:rFonts w:ascii="Courier New" w:cs="Courier New" w:eastAsia="Courier New" w:hAnsi="Courier New"/>
          <w:sz w:val="18"/>
          <w:szCs w:val="18"/>
        </w:rPr>
        <w:t xml:space="preserve">2. Security controls  represent the “safeguards or countermeasures prescribed for an</w:t>
      </w:r>
    </w:p>
    <w:p>
      <w:r>
        <w:rPr>
          <w:rFonts w:ascii="Courier New" w:cs="Courier New" w:eastAsia="Courier New" w:hAnsi="Courier New"/>
          <w:sz w:val="18"/>
          <w:szCs w:val="18"/>
        </w:rPr>
        <w:t xml:space="preserve">information system or an organization to protect the confidentiality, integrity, and availability of the system and its information”  [6]. Security controls provide</w:t>
      </w:r>
    </w:p>
    <w:p>
      <w:r>
        <w:rPr>
          <w:rFonts w:ascii="Courier New" w:cs="Courier New" w:eastAsia="Courier New" w:hAnsi="Courier New"/>
          <w:sz w:val="18"/>
          <w:szCs w:val="18"/>
        </w:rPr>
        <w:t xml:space="preserve">management , administrative, and technical methods for responding to cybersecurity</w:t>
      </w:r>
    </w:p>
    <w:p>
      <w:r>
        <w:rPr>
          <w:rFonts w:ascii="Courier New" w:cs="Courier New" w:eastAsia="Courier New" w:hAnsi="Courier New"/>
          <w:sz w:val="18"/>
          <w:szCs w:val="18"/>
        </w:rPr>
        <w:t xml:space="preserve">risks by deterring, detecting, preventing, or correcting threats and vulnerabilities.</w:t>
      </w:r>
    </w:p>
    <w:p>
      <w:r>
        <w:rPr>
          <w:rFonts w:ascii="Courier New" w:cs="Courier New" w:eastAsia="Courier New" w:hAnsi="Courier New"/>
          <w:sz w:val="18"/>
          <w:szCs w:val="18"/>
        </w:rPr>
        <w:t xml:space="preserve">Fig. 4 shows a notional cybersecurity risk register template.</w:t>
      </w:r>
    </w:p>
    <w:p>
      <w:r>
        <w:rPr>
          <w:rFonts w:ascii="Courier New" w:cs="Courier New" w:eastAsia="Courier New" w:hAnsi="Courier New"/>
          <w:sz w:val="18"/>
          <w:szCs w:val="18"/>
        </w:rPr>
        <w:t xml:space="preserve">16</w:t>
      </w:r>
    </w:p>
    <w:p>
      <w:r>
        <w:rPr>
          <w:rFonts w:ascii="Courier New" w:cs="Courier New" w:eastAsia="Courier New" w:hAnsi="Courier New"/>
          <w:sz w:val="18"/>
          <w:szCs w:val="18"/>
        </w:rPr>
        <w:t xml:space="preserve">16 Depending on the organization’s risk strategy, the risk register may contain many more (or fewer ) fields that detail the risk metadata . That</w:t>
      </w:r>
    </w:p>
    <w:p>
      <w:r>
        <w:rPr>
          <w:rFonts w:ascii="Courier New" w:cs="Courier New" w:eastAsia="Courier New" w:hAnsi="Courier New"/>
          <w:sz w:val="18"/>
          <w:szCs w:val="18"/>
        </w:rPr>
        <w:t xml:space="preserve">information may also be captured elsewhere but have a connected/linked path to the risk register content.   An example of a completed CSRR</w:t>
      </w:r>
    </w:p>
    <w:p>
      <w:r>
        <w:rPr>
          <w:rFonts w:ascii="Courier New" w:cs="Courier New" w:eastAsia="Courier New" w:hAnsi="Courier New"/>
          <w:sz w:val="18"/>
          <w:szCs w:val="18"/>
        </w:rPr>
        <w:t xml:space="preserve">is provided in Appendix 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12</w:t>
      </w:r>
    </w:p>
    <w:p>
      <w:r>
        <w:rPr>
          <w:rFonts w:ascii="Courier New" w:cs="Courier New" w:eastAsia="Courier New" w:hAnsi="Courier New"/>
          <w:sz w:val="18"/>
          <w:szCs w:val="18"/>
        </w:rPr>
        <w:t xml:space="preserve">Fig. 4. Notional cybersecurity risk register template</w:t>
      </w:r>
    </w:p>
    <w:p>
      <w:r>
        <w:rPr>
          <w:rFonts w:ascii="Courier New" w:cs="Courier New" w:eastAsia="Courier New" w:hAnsi="Courier New"/>
          <w:sz w:val="18"/>
          <w:szCs w:val="18"/>
        </w:rPr>
        <w:t xml:space="preserve">The remainder of Sec . 3 provides guidance and useful information for completing and using</w:t>
      </w:r>
    </w:p>
    <w:p>
      <w:r>
        <w:rPr>
          <w:rFonts w:ascii="Courier New" w:cs="Courier New" w:eastAsia="Courier New" w:hAnsi="Courier New"/>
          <w:sz w:val="18"/>
          <w:szCs w:val="18"/>
        </w:rPr>
        <w:t xml:space="preserve">cybersecurity risk registers and integrating them with ERM. The notional template includes</w:t>
      </w:r>
    </w:p>
    <w:p>
      <w:r>
        <w:rPr>
          <w:rFonts w:ascii="Courier New" w:cs="Courier New" w:eastAsia="Courier New" w:hAnsi="Courier New"/>
          <w:sz w:val="18"/>
          <w:szCs w:val="18"/>
        </w:rPr>
        <w:t xml:space="preserve">many of the elements suggested by OMB Circular A -11, which states that “ Typically, a risk</w:t>
      </w:r>
    </w:p>
    <w:p>
      <w:r>
        <w:rPr>
          <w:rFonts w:ascii="Courier New" w:cs="Courier New" w:eastAsia="Courier New" w:hAnsi="Courier New"/>
          <w:sz w:val="18"/>
          <w:szCs w:val="18"/>
        </w:rPr>
        <w:t xml:space="preserve">register contains a description of the risk, the impact if the risk should occur, the probability of</w:t>
      </w:r>
    </w:p>
    <w:p>
      <w:r>
        <w:rPr>
          <w:rFonts w:ascii="Courier New" w:cs="Courier New" w:eastAsia="Courier New" w:hAnsi="Courier New"/>
          <w:sz w:val="18"/>
          <w:szCs w:val="18"/>
        </w:rPr>
        <w:t xml:space="preserve">its occurrence, mitigation strategies, risk owners, and a ranking to identify higher priority risks”</w:t>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Risk documentation often references inherent risk  which describes risk conditions that would</w:t>
      </w:r>
    </w:p>
    <w:p>
      <w:r>
        <w:rPr>
          <w:rFonts w:ascii="Courier New" w:cs="Courier New" w:eastAsia="Courier New" w:hAnsi="Courier New"/>
          <w:sz w:val="18"/>
          <w:szCs w:val="18"/>
        </w:rPr>
        <w:t xml:space="preserve">exist without any organizational interventions . In a typical scenario, an enterprise will have</w:t>
      </w:r>
    </w:p>
    <w:p>
      <w:r>
        <w:rPr>
          <w:rFonts w:ascii="Courier New" w:cs="Courier New" w:eastAsia="Courier New" w:hAnsi="Courier New"/>
          <w:sz w:val="18"/>
          <w:szCs w:val="18"/>
        </w:rPr>
        <w:t xml:space="preserve">taken at least small steps to help mitigate risks, so this publication typically refers to current</w:t>
      </w:r>
    </w:p>
    <w:p>
      <w:r>
        <w:rPr>
          <w:rFonts w:ascii="Courier New" w:cs="Courier New" w:eastAsia="Courier New" w:hAnsi="Courier New"/>
          <w:sz w:val="18"/>
          <w:szCs w:val="18"/>
        </w:rPr>
        <w:t xml:space="preserve">risk, i.e. , risk that has been at least partially addressed by management actions .</w:t>
      </w:r>
    </w:p>
    <w:p>
      <w:r>
        <w:rPr>
          <w:rFonts w:ascii="Courier New" w:cs="Courier New" w:eastAsia="Courier New" w:hAnsi="Courier New"/>
          <w:sz w:val="18"/>
          <w:szCs w:val="18"/>
        </w:rPr>
        <w:t xml:space="preserve">Table 1 describes each of the elements in the notional cybersecurity risk register template.</w:t>
      </w:r>
    </w:p>
    <w:p>
      <w:r>
        <w:rPr>
          <w:rFonts w:ascii="Courier New" w:cs="Courier New" w:eastAsia="Courier New" w:hAnsi="Courier New"/>
          <w:sz w:val="18"/>
          <w:szCs w:val="18"/>
        </w:rPr>
        <w:t xml:space="preserve">Table 1. Descriptions of notional cybersecurity risk register template elements</w:t>
      </w:r>
    </w:p>
    <w:p>
      <w:r>
        <w:rPr>
          <w:rFonts w:ascii="Courier New" w:cs="Courier New" w:eastAsia="Courier New" w:hAnsi="Courier New"/>
          <w:sz w:val="18"/>
          <w:szCs w:val="18"/>
        </w:rPr>
        <w:t xml:space="preserve">Register Element  Description</w:t>
      </w:r>
    </w:p>
    <w:p>
      <w:r>
        <w:rPr>
          <w:rFonts w:ascii="Courier New" w:cs="Courier New" w:eastAsia="Courier New" w:hAnsi="Courier New"/>
          <w:sz w:val="18"/>
          <w:szCs w:val="18"/>
        </w:rPr>
        <w:t xml:space="preserve">ID (Risk Identifier)  A sequential numeric identifier for referring to a risk in the risk register .</w:t>
      </w:r>
    </w:p>
    <w:p>
      <w:r>
        <w:rPr>
          <w:rFonts w:ascii="Courier New" w:cs="Courier New" w:eastAsia="Courier New" w:hAnsi="Courier New"/>
          <w:sz w:val="18"/>
          <w:szCs w:val="18"/>
        </w:rPr>
        <w:t xml:space="preserve">Priority  A relative indicator of the criticality of this entry in the risk register, either expressed</w:t>
      </w:r>
    </w:p>
    <w:p>
      <w:r>
        <w:rPr>
          <w:rFonts w:ascii="Courier New" w:cs="Courier New" w:eastAsia="Courier New" w:hAnsi="Courier New"/>
          <w:sz w:val="18"/>
          <w:szCs w:val="18"/>
        </w:rPr>
        <w:t xml:space="preserve">in ordinal value (e.g., 1, 2, 3) or in reference to a given scale (e.g., high, moderate,</w:t>
      </w:r>
    </w:p>
    <w:p>
      <w:r>
        <w:rPr>
          <w:rFonts w:ascii="Courier New" w:cs="Courier New" w:eastAsia="Courier New" w:hAnsi="Courier New"/>
          <w:sz w:val="18"/>
          <w:szCs w:val="18"/>
        </w:rPr>
        <w:t xml:space="preserve">low) .</w:t>
      </w:r>
    </w:p>
    <w:p>
      <w:r>
        <w:rPr>
          <w:rFonts w:ascii="Courier New" w:cs="Courier New" w:eastAsia="Courier New" w:hAnsi="Courier New"/>
          <w:sz w:val="18"/>
          <w:szCs w:val="18"/>
        </w:rPr>
        <w:t xml:space="preserve">Risk Description  A brief explanation of the cybersecurity risk scenario that could impact the</w:t>
      </w:r>
    </w:p>
    <w:p>
      <w:r>
        <w:rPr>
          <w:rFonts w:ascii="Courier New" w:cs="Courier New" w:eastAsia="Courier New" w:hAnsi="Courier New"/>
          <w:sz w:val="18"/>
          <w:szCs w:val="18"/>
        </w:rPr>
        <w:t xml:space="preserve">organization and enterprise. Organizations should utilize common phrasing and</w:t>
      </w:r>
    </w:p>
    <w:p>
      <w:r>
        <w:rPr>
          <w:rFonts w:ascii="Courier New" w:cs="Courier New" w:eastAsia="Courier New" w:hAnsi="Courier New"/>
          <w:sz w:val="18"/>
          <w:szCs w:val="18"/>
        </w:rPr>
        <w:t xml:space="preserve">elements to their risk descriptions or risk scenarios (e.g. , threats, assets, methods,</w:t>
      </w:r>
    </w:p>
    <w:p>
      <w:r>
        <w:rPr>
          <w:rFonts w:ascii="Courier New" w:cs="Courier New" w:eastAsia="Courier New" w:hAnsi="Courier New"/>
          <w:sz w:val="18"/>
          <w:szCs w:val="18"/>
        </w:rPr>
        <w:t xml:space="preserve">and impacts are present in every risk scenario).</w:t>
      </w:r>
    </w:p>
    <w:p>
      <w:r>
        <w:rPr>
          <w:rFonts w:ascii="Courier New" w:cs="Courier New" w:eastAsia="Courier New" w:hAnsi="Courier New"/>
          <w:sz w:val="18"/>
          <w:szCs w:val="18"/>
        </w:rPr>
        <w:t xml:space="preserve">Risk Category  An organizing construct that enables multiple risk register entries to be consolidated</w:t>
      </w:r>
    </w:p>
    <w:p>
      <w:r>
        <w:rPr>
          <w:rFonts w:ascii="Courier New" w:cs="Courier New" w:eastAsia="Courier New" w:hAnsi="Courier New"/>
          <w:sz w:val="18"/>
          <w:szCs w:val="18"/>
        </w:rPr>
        <w:t xml:space="preserve">by common theme or topic  (e.g., using SP 800- 53 Control Families: Access Control</w:t>
      </w:r>
    </w:p>
    <w:p>
      <w:r>
        <w:rPr>
          <w:rFonts w:ascii="Courier New" w:cs="Courier New" w:eastAsia="Courier New" w:hAnsi="Courier New"/>
          <w:sz w:val="18"/>
          <w:szCs w:val="18"/>
        </w:rPr>
        <w:t xml:space="preserve">[AC], Audit and Accountability [AU] , as illustrated in Fig. 7). Consistent risk</w:t>
      </w:r>
    </w:p>
    <w:p>
      <w:r>
        <w:rPr>
          <w:rFonts w:ascii="Courier New" w:cs="Courier New" w:eastAsia="Courier New" w:hAnsi="Courier New"/>
          <w:sz w:val="18"/>
          <w:szCs w:val="18"/>
        </w:rPr>
        <w:t xml:space="preserve">categorization is helpful for comparing risk registers during the risk aggregation step</w:t>
      </w:r>
    </w:p>
    <w:p>
      <w:r>
        <w:rPr>
          <w:rFonts w:ascii="Courier New" w:cs="Courier New" w:eastAsia="Courier New" w:hAnsi="Courier New"/>
          <w:sz w:val="18"/>
          <w:szCs w:val="18"/>
        </w:rPr>
        <w:t xml:space="preserve">of ERM .</w:t>
      </w:r>
    </w:p>
    <w:p>
      <w:r>
        <w:rPr>
          <w:rFonts w:ascii="Courier New" w:cs="Courier New" w:eastAsia="Courier New" w:hAnsi="Courier New"/>
          <w:sz w:val="18"/>
          <w:szCs w:val="18"/>
        </w:rPr>
        <w:t xml:space="preserve">Current Assessment  —</w:t>
      </w:r>
    </w:p>
    <w:p>
      <w:r>
        <w:rPr>
          <w:rFonts w:ascii="Courier New" w:cs="Courier New" w:eastAsia="Courier New" w:hAnsi="Courier New"/>
          <w:sz w:val="18"/>
          <w:szCs w:val="18"/>
        </w:rPr>
        <w:t xml:space="preserve">Likelihood  Before any risk response, an estimation of the probability that this scenario will</w:t>
      </w:r>
    </w:p>
    <w:p>
      <w:r>
        <w:rPr>
          <w:rFonts w:ascii="Courier New" w:cs="Courier New" w:eastAsia="Courier New" w:hAnsi="Courier New"/>
          <w:sz w:val="18"/>
          <w:szCs w:val="18"/>
        </w:rPr>
        <w:t xml:space="preserve">occur. On the first iteration of the risk cycle, this may also be considered the initial</w:t>
      </w:r>
    </w:p>
    <w:p>
      <w:r>
        <w:rPr>
          <w:rFonts w:ascii="Courier New" w:cs="Courier New" w:eastAsia="Courier New" w:hAnsi="Courier New"/>
          <w:sz w:val="18"/>
          <w:szCs w:val="18"/>
        </w:rPr>
        <w:t xml:space="preserve">assessment , whereas subsequent cycles refer to this as inherent.</w:t>
      </w:r>
    </w:p>
    <w:p>
      <w:r>
        <w:rPr>
          <w:rFonts w:ascii="Courier New" w:cs="Courier New" w:eastAsia="Courier New" w:hAnsi="Courier New"/>
          <w:sz w:val="18"/>
          <w:szCs w:val="18"/>
        </w:rPr>
        <w:t xml:space="preserve">Current Assessment  —</w:t>
      </w:r>
    </w:p>
    <w:p>
      <w:r>
        <w:rPr>
          <w:rFonts w:ascii="Courier New" w:cs="Courier New" w:eastAsia="Courier New" w:hAnsi="Courier New"/>
          <w:sz w:val="18"/>
          <w:szCs w:val="18"/>
        </w:rPr>
        <w:t xml:space="preserve">Impact  Analysis of the potential benefits or consequences that might result from this</w:t>
      </w:r>
    </w:p>
    <w:p>
      <w:r>
        <w:rPr>
          <w:rFonts w:ascii="Courier New" w:cs="Courier New" w:eastAsia="Courier New" w:hAnsi="Courier New"/>
          <w:sz w:val="18"/>
          <w:szCs w:val="18"/>
        </w:rPr>
        <w:t xml:space="preserve">scenario if no additional response is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13 Register Element  Description</w:t>
      </w:r>
    </w:p>
    <w:p>
      <w:r>
        <w:rPr>
          <w:rFonts w:ascii="Courier New" w:cs="Courier New" w:eastAsia="Courier New" w:hAnsi="Courier New"/>
          <w:sz w:val="18"/>
          <w:szCs w:val="18"/>
        </w:rPr>
        <w:t xml:space="preserve">Current Assessment  —</w:t>
      </w:r>
    </w:p>
    <w:p>
      <w:r>
        <w:rPr>
          <w:rFonts w:ascii="Courier New" w:cs="Courier New" w:eastAsia="Courier New" w:hAnsi="Courier New"/>
          <w:sz w:val="18"/>
          <w:szCs w:val="18"/>
        </w:rPr>
        <w:t xml:space="preserve">Exposure Rating  A calculation of the probability of risk exposure based on the likelihood estimate</w:t>
      </w:r>
    </w:p>
    <w:p>
      <w:r>
        <w:rPr>
          <w:rFonts w:ascii="Courier New" w:cs="Courier New" w:eastAsia="Courier New" w:hAnsi="Courier New"/>
          <w:sz w:val="18"/>
          <w:szCs w:val="18"/>
        </w:rPr>
        <w:t xml:space="preserve">and the determined benefits or consequences of the risk. Throughout this report,</w:t>
      </w:r>
    </w:p>
    <w:p>
      <w:r>
        <w:rPr>
          <w:rFonts w:ascii="Courier New" w:cs="Courier New" w:eastAsia="Courier New" w:hAnsi="Courier New"/>
          <w:sz w:val="18"/>
          <w:szCs w:val="18"/>
        </w:rPr>
        <w:t xml:space="preserve">the combination of impact and likelihood is referred to as exposure. Other common</w:t>
      </w:r>
    </w:p>
    <w:p>
      <w:r>
        <w:rPr>
          <w:rFonts w:ascii="Courier New" w:cs="Courier New" w:eastAsia="Courier New" w:hAnsi="Courier New"/>
          <w:sz w:val="18"/>
          <w:szCs w:val="18"/>
        </w:rPr>
        <w:t xml:space="preserve">frameworks use different terms for this combination, such as level of risk  (e.g., ISO</w:t>
      </w:r>
    </w:p>
    <w:p>
      <w:r>
        <w:rPr>
          <w:rFonts w:ascii="Courier New" w:cs="Courier New" w:eastAsia="Courier New" w:hAnsi="Courier New"/>
          <w:sz w:val="18"/>
          <w:szCs w:val="18"/>
        </w:rPr>
        <w:t xml:space="preserve">31000, SP 800 -30r1).</w:t>
      </w:r>
    </w:p>
    <w:p>
      <w:r>
        <w:rPr>
          <w:rFonts w:ascii="Courier New" w:cs="Courier New" w:eastAsia="Courier New" w:hAnsi="Courier New"/>
          <w:sz w:val="18"/>
          <w:szCs w:val="18"/>
        </w:rPr>
        <w:t xml:space="preserve">Risk Response Type  The risk response (sometimes referred to as the risk treatment) for handling the</w:t>
      </w:r>
    </w:p>
    <w:p>
      <w:r>
        <w:rPr>
          <w:rFonts w:ascii="Courier New" w:cs="Courier New" w:eastAsia="Courier New" w:hAnsi="Courier New"/>
          <w:sz w:val="18"/>
          <w:szCs w:val="18"/>
        </w:rPr>
        <w:t xml:space="preserve">identified risk. Values for risk response types are listed in Table 2 and Table 4 of this</w:t>
      </w:r>
    </w:p>
    <w:p>
      <w:r>
        <w:rPr>
          <w:rFonts w:ascii="Courier New" w:cs="Courier New" w:eastAsia="Courier New" w:hAnsi="Courier New"/>
          <w:sz w:val="18"/>
          <w:szCs w:val="18"/>
        </w:rPr>
        <w:t xml:space="preserve">document .</w:t>
      </w:r>
    </w:p>
    <w:p>
      <w:r>
        <w:rPr>
          <w:rFonts w:ascii="Courier New" w:cs="Courier New" w:eastAsia="Courier New" w:hAnsi="Courier New"/>
          <w:sz w:val="18"/>
          <w:szCs w:val="18"/>
        </w:rPr>
        <w:t xml:space="preserve">Risk Response Cost  The estimated cost of applying the risk response .</w:t>
      </w:r>
    </w:p>
    <w:p>
      <w:r>
        <w:rPr>
          <w:rFonts w:ascii="Courier New" w:cs="Courier New" w:eastAsia="Courier New" w:hAnsi="Courier New"/>
          <w:sz w:val="18"/>
          <w:szCs w:val="18"/>
        </w:rPr>
        <w:t xml:space="preserve">Risk Response</w:t>
      </w:r>
    </w:p>
    <w:p>
      <w:r>
        <w:rPr>
          <w:rFonts w:ascii="Courier New" w:cs="Courier New" w:eastAsia="Courier New" w:hAnsi="Courier New"/>
          <w:sz w:val="18"/>
          <w:szCs w:val="18"/>
        </w:rPr>
        <w:t xml:space="preserve">Description  A brief description of the risk response. For example, “Implement software</w:t>
      </w:r>
    </w:p>
    <w:p>
      <w:r>
        <w:rPr>
          <w:rFonts w:ascii="Courier New" w:cs="Courier New" w:eastAsia="Courier New" w:hAnsi="Courier New"/>
          <w:sz w:val="18"/>
          <w:szCs w:val="18"/>
        </w:rPr>
        <w:t xml:space="preserve">management application XYZ to ensure that software platforms and applications are</w:t>
      </w:r>
    </w:p>
    <w:p>
      <w:r>
        <w:rPr>
          <w:rFonts w:ascii="Courier New" w:cs="Courier New" w:eastAsia="Courier New" w:hAnsi="Courier New"/>
          <w:sz w:val="18"/>
          <w:szCs w:val="18"/>
        </w:rPr>
        <w:t xml:space="preserve">inventoried,” or “ Develop and implement a process to ensure the timely receipt of</w:t>
      </w:r>
    </w:p>
    <w:p>
      <w:r>
        <w:rPr>
          <w:rFonts w:ascii="Courier New" w:cs="Courier New" w:eastAsia="Courier New" w:hAnsi="Courier New"/>
          <w:sz w:val="18"/>
          <w:szCs w:val="18"/>
        </w:rPr>
        <w:t xml:space="preserve">threat intelligence from [name of specific information sharing forums and sources] .”</w:t>
      </w:r>
    </w:p>
    <w:p>
      <w:r>
        <w:rPr>
          <w:rFonts w:ascii="Courier New" w:cs="Courier New" w:eastAsia="Courier New" w:hAnsi="Courier New"/>
          <w:sz w:val="18"/>
          <w:szCs w:val="18"/>
        </w:rPr>
        <w:t xml:space="preserve">Risk Owner  The designated party responsible and accountable for ensuring that the risk is</w:t>
      </w:r>
    </w:p>
    <w:p>
      <w:r>
        <w:rPr>
          <w:rFonts w:ascii="Courier New" w:cs="Courier New" w:eastAsia="Courier New" w:hAnsi="Courier New"/>
          <w:sz w:val="18"/>
          <w:szCs w:val="18"/>
        </w:rPr>
        <w:t xml:space="preserve">maintained in accordance with enterprise requirements. The risk owner may work</w:t>
      </w:r>
    </w:p>
    <w:p>
      <w:r>
        <w:rPr>
          <w:rFonts w:ascii="Courier New" w:cs="Courier New" w:eastAsia="Courier New" w:hAnsi="Courier New"/>
          <w:sz w:val="18"/>
          <w:szCs w:val="18"/>
        </w:rPr>
        <w:t xml:space="preserve">with a designated risk manager who is responsible for managing and monitoring the</w:t>
      </w:r>
    </w:p>
    <w:p>
      <w:r>
        <w:rPr>
          <w:rFonts w:ascii="Courier New" w:cs="Courier New" w:eastAsia="Courier New" w:hAnsi="Courier New"/>
          <w:sz w:val="18"/>
          <w:szCs w:val="18"/>
        </w:rPr>
        <w:t xml:space="preserve">selected risk response .</w:t>
      </w:r>
    </w:p>
    <w:p>
      <w:r>
        <w:rPr>
          <w:rFonts w:ascii="Courier New" w:cs="Courier New" w:eastAsia="Courier New" w:hAnsi="Courier New"/>
          <w:sz w:val="18"/>
          <w:szCs w:val="18"/>
        </w:rPr>
        <w:t xml:space="preserve">Status  A field for tracking the current condition of the risk and any subsequent activities .</w:t>
      </w:r>
    </w:p>
    <w:p>
      <w:r>
        <w:rPr>
          <w:rFonts w:ascii="Courier New" w:cs="Courier New" w:eastAsia="Courier New" w:hAnsi="Courier New"/>
          <w:sz w:val="18"/>
          <w:szCs w:val="18"/>
        </w:rPr>
        <w:t xml:space="preserve">This section discusses how risk registers are used within organizations as a method for</w:t>
      </w:r>
    </w:p>
    <w:p>
      <w:r>
        <w:rPr>
          <w:rFonts w:ascii="Courier New" w:cs="Courier New" w:eastAsia="Courier New" w:hAnsi="Courier New"/>
          <w:sz w:val="18"/>
          <w:szCs w:val="18"/>
        </w:rPr>
        <w:t xml:space="preserve">communicating and tracking cybersecurity risks over time. Section 3.8 provides a notional</w:t>
      </w:r>
    </w:p>
    <w:p>
      <w:r>
        <w:rPr>
          <w:rFonts w:ascii="Courier New" w:cs="Courier New" w:eastAsia="Courier New" w:hAnsi="Courier New"/>
          <w:sz w:val="18"/>
          <w:szCs w:val="18"/>
        </w:rPr>
        <w:t xml:space="preserve">example of activities at the enterprise level by which the prioritized organizational cybersecurity risk registers are correlated, aggregated, and normalized . The key risks are</w:t>
      </w:r>
    </w:p>
    <w:p>
      <w:r>
        <w:rPr>
          <w:rFonts w:ascii="Courier New" w:cs="Courier New" w:eastAsia="Courier New" w:hAnsi="Courier New"/>
          <w:sz w:val="18"/>
          <w:szCs w:val="18"/>
        </w:rPr>
        <w:t xml:space="preserve">compiled into an enterprise risk profile .</w:t>
      </w:r>
    </w:p>
    <w:p>
      <w:r>
        <w:rPr>
          <w:rFonts w:ascii="Courier New" w:cs="Courier New" w:eastAsia="Courier New" w:hAnsi="Courier New"/>
          <w:sz w:val="18"/>
          <w:szCs w:val="18"/>
        </w:rPr>
        <w:t xml:space="preserve">The risk register model shown here illustrates a single point in time. The actual composition of</w:t>
      </w:r>
    </w:p>
    <w:p>
      <w:r>
        <w:rPr>
          <w:rFonts w:ascii="Courier New" w:cs="Courier New" w:eastAsia="Courier New" w:hAnsi="Courier New"/>
          <w:sz w:val="18"/>
          <w:szCs w:val="18"/>
        </w:rPr>
        <w:t xml:space="preserve">the register will vary among enterprises and may contain more or fewer data points than those</w:t>
      </w:r>
    </w:p>
    <w:p>
      <w:r>
        <w:rPr>
          <w:rFonts w:ascii="Courier New" w:cs="Courier New" w:eastAsia="Courier New" w:hAnsi="Courier New"/>
          <w:sz w:val="18"/>
          <w:szCs w:val="18"/>
        </w:rPr>
        <w:t xml:space="preserve">described in Table 1. For example, some organizations may wish to include both the current risk</w:t>
      </w:r>
    </w:p>
    <w:p>
      <w:r>
        <w:rPr>
          <w:rFonts w:ascii="Courier New" w:cs="Courier New" w:eastAsia="Courier New" w:hAnsi="Courier New"/>
          <w:sz w:val="18"/>
          <w:szCs w:val="18"/>
        </w:rPr>
        <w:t xml:space="preserve">assessment (before risk response is applied) and the anticipated changes to risk that are expected to result based on the risk response.  Regardless of which model is selected for use as</w:t>
      </w:r>
    </w:p>
    <w:p>
      <w:r>
        <w:rPr>
          <w:rFonts w:ascii="Courier New" w:cs="Courier New" w:eastAsia="Courier New" w:hAnsi="Courier New"/>
          <w:sz w:val="18"/>
          <w:szCs w:val="18"/>
        </w:rPr>
        <w:t xml:space="preserve">a risk register, the enterprise should  ensure that the model is used in a consistent and iterative</w:t>
      </w:r>
    </w:p>
    <w:p>
      <w:r>
        <w:rPr>
          <w:rFonts w:ascii="Courier New" w:cs="Courier New" w:eastAsia="Courier New" w:hAnsi="Courier New"/>
          <w:sz w:val="18"/>
          <w:szCs w:val="18"/>
        </w:rPr>
        <w:t xml:space="preserve">way. As the risk professional progresses through the steps in Sec . 3, the risk register will be</w:t>
      </w:r>
    </w:p>
    <w:p>
      <w:r>
        <w:rPr>
          <w:rFonts w:ascii="Courier New" w:cs="Courier New" w:eastAsia="Courier New" w:hAnsi="Courier New"/>
          <w:sz w:val="18"/>
          <w:szCs w:val="18"/>
        </w:rPr>
        <w:t xml:space="preserve">populated with relevant information. Once decisions have been made as part of a subsequent review of the risks, the agreed -upon risk response becomes the current state after mitigations</w:t>
      </w:r>
    </w:p>
    <w:p>
      <w:r>
        <w:rPr>
          <w:rFonts w:ascii="Courier New" w:cs="Courier New" w:eastAsia="Courier New" w:hAnsi="Courier New"/>
          <w:sz w:val="18"/>
          <w:szCs w:val="18"/>
        </w:rPr>
        <w:t xml:space="preserve">are put in place, and the cycle begins ane w.</w:t>
      </w:r>
    </w:p>
    <w:p>
      <w:r>
        <w:rPr>
          <w:rFonts w:ascii="Courier New" w:cs="Courier New" w:eastAsia="Courier New" w:hAnsi="Courier New"/>
          <w:sz w:val="18"/>
          <w:szCs w:val="18"/>
        </w:rPr>
        <w:t xml:space="preserve">While the risk register itself can be used to document and communicate  summary  information</w:t>
      </w:r>
    </w:p>
    <w:p>
      <w:r>
        <w:rPr>
          <w:rFonts w:ascii="Courier New" w:cs="Courier New" w:eastAsia="Courier New" w:hAnsi="Courier New"/>
          <w:sz w:val="18"/>
          <w:szCs w:val="18"/>
        </w:rPr>
        <w:t xml:space="preserve">about current risks and responses, it may be necessary to supplement the register with a risk detail record , as detailed by the risk strategy .</w:t>
      </w:r>
    </w:p>
    <w:p>
      <w:r>
        <w:rPr>
          <w:rFonts w:ascii="Courier New" w:cs="Courier New" w:eastAsia="Courier New" w:hAnsi="Courier New"/>
          <w:sz w:val="18"/>
          <w:szCs w:val="18"/>
        </w:rPr>
        <w:t xml:space="preserve">17</w:t>
      </w:r>
    </w:p>
    <w:p>
      <w:r>
        <w:rPr>
          <w:rFonts w:ascii="Courier New" w:cs="Courier New" w:eastAsia="Courier New" w:hAnsi="Courier New"/>
          <w:sz w:val="18"/>
          <w:szCs w:val="18"/>
        </w:rPr>
        <w:t xml:space="preserve">17 A notional example of a Risk Detail Record is available in IR 8286A. [1 2]  A risk detail record documents the</w:t>
      </w:r>
    </w:p>
    <w:p>
      <w:r>
        <w:rPr>
          <w:rFonts w:ascii="Courier New" w:cs="Courier New" w:eastAsia="Courier New" w:hAnsi="Courier New"/>
          <w:sz w:val="18"/>
          <w:szCs w:val="18"/>
        </w:rPr>
        <w:t xml:space="preserve">considerations, assumptions, and results of risk management activities to keep the formal risk register a summary rather than a large, detailed report. It also enables the enterprise to record</w:t>
      </w:r>
    </w:p>
    <w:p>
      <w:r>
        <w:rPr>
          <w:rFonts w:ascii="Courier New" w:cs="Courier New" w:eastAsia="Courier New" w:hAnsi="Courier New"/>
          <w:sz w:val="18"/>
          <w:szCs w:val="18"/>
        </w:rPr>
        <w:t xml:space="preserve">the personnel involved in those considerations, any actions to be taken, and schedules.  This</w:t>
      </w:r>
    </w:p>
    <w:p>
      <w:r>
        <w:rPr>
          <w:rFonts w:ascii="Courier New" w:cs="Courier New" w:eastAsia="Courier New" w:hAnsi="Courier New"/>
          <w:sz w:val="18"/>
          <w:szCs w:val="18"/>
        </w:rPr>
        <w:t xml:space="preserve">detailed risk record may be stored and maintained in a written record, as part of an</w:t>
      </w:r>
    </w:p>
    <w:p>
      <w:r>
        <w:rPr>
          <w:rFonts w:ascii="Courier New" w:cs="Courier New" w:eastAsia="Courier New" w:hAnsi="Courier New"/>
          <w:sz w:val="18"/>
          <w:szCs w:val="18"/>
        </w:rPr>
        <w:t xml:space="preserve">organizational knowledge management system, or as a database entry in risk -specific software ,</w:t>
      </w:r>
    </w:p>
    <w:p>
      <w:r>
        <w:rPr>
          <w:rFonts w:ascii="Courier New" w:cs="Courier New" w:eastAsia="Courier New" w:hAnsi="Courier New"/>
          <w:sz w:val="18"/>
          <w:szCs w:val="18"/>
        </w:rPr>
        <w:t xml:space="preserve">such as a g overnance , risk, and c ompliance (GRC)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14 Regardless of the risk strategy chosen, there should be a connection  between the data in the</w:t>
      </w:r>
    </w:p>
    <w:p>
      <w:r>
        <w:rPr>
          <w:rFonts w:ascii="Courier New" w:cs="Courier New" w:eastAsia="Courier New" w:hAnsi="Courier New"/>
          <w:sz w:val="18"/>
          <w:szCs w:val="18"/>
        </w:rPr>
        <w:t xml:space="preserve">risk register and the risk detail report. The c ontents of a risk detail record may include:</w:t>
      </w:r>
    </w:p>
    <w:p>
      <w:r>
        <w:rPr>
          <w:rFonts w:ascii="Courier New" w:cs="Courier New" w:eastAsia="Courier New" w:hAnsi="Courier New"/>
          <w:sz w:val="18"/>
          <w:szCs w:val="18"/>
        </w:rPr>
        <w:t xml:space="preserve">• Information regarding the risk itself, such as a detailed risk scenario description and</w:t>
      </w:r>
    </w:p>
    <w:p>
      <w:r>
        <w:rPr>
          <w:rFonts w:ascii="Courier New" w:cs="Courier New" w:eastAsia="Courier New" w:hAnsi="Courier New"/>
          <w:sz w:val="18"/>
          <w:szCs w:val="18"/>
        </w:rPr>
        <w:t xml:space="preserve">underlying threats, vulnerabilities, assets threatened, risk category, and risk assessment</w:t>
      </w:r>
    </w:p>
    <w:p>
      <w:r>
        <w:rPr>
          <w:rFonts w:ascii="Courier New" w:cs="Courier New" w:eastAsia="Courier New" w:hAnsi="Courier New"/>
          <w:sz w:val="18"/>
          <w:szCs w:val="18"/>
        </w:rPr>
        <w:t xml:space="preserve">results</w:t>
      </w:r>
    </w:p>
    <w:p>
      <w:r>
        <w:rPr>
          <w:rFonts w:ascii="Courier New" w:cs="Courier New" w:eastAsia="Courier New" w:hAnsi="Courier New"/>
          <w:sz w:val="18"/>
          <w:szCs w:val="18"/>
        </w:rPr>
        <w:t xml:space="preserve">• The r oles involved in risk decisions and management , such as the  risk owner, risk</w:t>
      </w:r>
    </w:p>
    <w:p>
      <w:r>
        <w:rPr>
          <w:rFonts w:ascii="Courier New" w:cs="Courier New" w:eastAsia="Courier New" w:hAnsi="Courier New"/>
          <w:sz w:val="18"/>
          <w:szCs w:val="18"/>
        </w:rPr>
        <w:t xml:space="preserve">manager, action owner for specific activities, stakeholders involved in risk response decisions, contractual agreements for supply chain/external partners</w:t>
      </w:r>
    </w:p>
    <w:p>
      <w:r>
        <w:rPr>
          <w:rFonts w:ascii="Courier New" w:cs="Courier New" w:eastAsia="Courier New" w:hAnsi="Courier New"/>
          <w:sz w:val="18"/>
          <w:szCs w:val="18"/>
        </w:rPr>
        <w:t xml:space="preserve">• Schedule considerations, such as the date  on which the risk was first documented, the</w:t>
      </w:r>
    </w:p>
    <w:p>
      <w:r>
        <w:rPr>
          <w:rFonts w:ascii="Courier New" w:cs="Courier New" w:eastAsia="Courier New" w:hAnsi="Courier New"/>
          <w:sz w:val="18"/>
          <w:szCs w:val="18"/>
        </w:rPr>
        <w:t xml:space="preserve">date of the last risk assessment, completion dates for mitigations, and the date of the next expected assessment</w:t>
      </w:r>
    </w:p>
    <w:p>
      <w:r>
        <w:rPr>
          <w:rFonts w:ascii="Courier New" w:cs="Courier New" w:eastAsia="Courier New" w:hAnsi="Courier New"/>
          <w:sz w:val="18"/>
          <w:szCs w:val="18"/>
        </w:rPr>
        <w:t xml:space="preserve">• Risk response decisions and follow- up, including detailed plans, status, and risk</w:t>
      </w:r>
    </w:p>
    <w:p>
      <w:r>
        <w:rPr>
          <w:rFonts w:ascii="Courier New" w:cs="Courier New" w:eastAsia="Courier New" w:hAnsi="Courier New"/>
          <w:sz w:val="18"/>
          <w:szCs w:val="18"/>
        </w:rPr>
        <w:t xml:space="preserve">indicators</w:t>
      </w:r>
    </w:p>
    <w:p>
      <w:r>
        <w:rPr>
          <w:rFonts w:ascii="Courier New" w:cs="Courier New" w:eastAsia="Courier New" w:hAnsi="Courier New"/>
          <w:sz w:val="18"/>
          <w:szCs w:val="18"/>
        </w:rPr>
        <w:t xml:space="preserve">The examples above only illustrate the current risk assessment (i.e., likelihood, impact, and resulting exposure value). Organizations will need to determine which assessments should be reflected in the risk register. This report describes the risk register as an input into the risk management decision process, so only the current risk assessment results are depicted. If the register is to be updated after the risk response, the results of a post -response assessment</w:t>
      </w:r>
    </w:p>
    <w:p>
      <w:r>
        <w:rPr>
          <w:rFonts w:ascii="Courier New" w:cs="Courier New" w:eastAsia="Courier New" w:hAnsi="Courier New"/>
          <w:sz w:val="18"/>
          <w:szCs w:val="18"/>
        </w:rPr>
        <w:t xml:space="preserve">could be reflected in the register as the  residual risk. Organizations might even document the</w:t>
      </w:r>
    </w:p>
    <w:p>
      <w:r>
        <w:rPr>
          <w:rFonts w:ascii="Courier New" w:cs="Courier New" w:eastAsia="Courier New" w:hAnsi="Courier New"/>
          <w:sz w:val="18"/>
          <w:szCs w:val="18"/>
        </w:rPr>
        <w:t xml:space="preserve">target residual risk, which is  the desired risk state based on risk appetite/tolerance  (see Sec.</w:t>
      </w:r>
    </w:p>
    <w:p>
      <w:r>
        <w:rPr>
          <w:rFonts w:ascii="Courier New" w:cs="Courier New" w:eastAsia="Courier New" w:hAnsi="Courier New"/>
          <w:sz w:val="18"/>
          <w:szCs w:val="18"/>
        </w:rPr>
        <w:t xml:space="preserve">3.2). Because the risk management process is cyclical, assessment results may be different in</w:t>
      </w:r>
    </w:p>
    <w:p>
      <w:r>
        <w:rPr>
          <w:rFonts w:ascii="Courier New" w:cs="Courier New" w:eastAsia="Courier New" w:hAnsi="Courier New"/>
          <w:sz w:val="18"/>
          <w:szCs w:val="18"/>
        </w:rPr>
        <w:t xml:space="preserve">future iterations.</w:t>
      </w:r>
    </w:p>
    <w:p>
      <w:r>
        <w:rPr>
          <w:rFonts w:ascii="Courier New" w:cs="Courier New" w:eastAsia="Courier New" w:hAnsi="Courier New"/>
          <w:sz w:val="18"/>
          <w:szCs w:val="18"/>
        </w:rPr>
        <w:t xml:space="preserve">SP 800- 30r1, Appendix K [15], describes essential cybersecurity risk</w:t>
      </w:r>
    </w:p>
    <w:p>
      <w:r>
        <w:rPr>
          <w:rFonts w:ascii="Courier New" w:cs="Courier New" w:eastAsia="Courier New" w:hAnsi="Courier New"/>
          <w:sz w:val="18"/>
          <w:szCs w:val="18"/>
        </w:rPr>
        <w:t xml:space="preserve">elements that might be recorded in a cybersecurity risk assessment</w:t>
      </w:r>
    </w:p>
    <w:p>
      <w:r>
        <w:rPr>
          <w:rFonts w:ascii="Courier New" w:cs="Courier New" w:eastAsia="Courier New" w:hAnsi="Courier New"/>
          <w:sz w:val="18"/>
          <w:szCs w:val="18"/>
        </w:rPr>
        <w:t xml:space="preserve">report (RAR). An RAR and a cybersecurity risk register are</w:t>
      </w:r>
    </w:p>
    <w:p>
      <w:r>
        <w:rPr>
          <w:rFonts w:ascii="Courier New" w:cs="Courier New" w:eastAsia="Courier New" w:hAnsi="Courier New"/>
          <w:sz w:val="18"/>
          <w:szCs w:val="18"/>
        </w:rPr>
        <w:t xml:space="preserve">complementary. The RAR provides a detailed record of the planning,</w:t>
      </w:r>
    </w:p>
    <w:p>
      <w:r>
        <w:rPr>
          <w:rFonts w:ascii="Courier New" w:cs="Courier New" w:eastAsia="Courier New" w:hAnsi="Courier New"/>
          <w:sz w:val="18"/>
          <w:szCs w:val="18"/>
        </w:rPr>
        <w:t xml:space="preserve">execution, and evaluation of identified risks  and can also be used to</w:t>
      </w:r>
    </w:p>
    <w:p>
      <w:r>
        <w:rPr>
          <w:rFonts w:ascii="Courier New" w:cs="Courier New" w:eastAsia="Courier New" w:hAnsi="Courier New"/>
          <w:sz w:val="18"/>
          <w:szCs w:val="18"/>
        </w:rPr>
        <w:t xml:space="preserve">inform the risk register. The RAR could also be used as the risk detail</w:t>
      </w:r>
    </w:p>
    <w:p>
      <w:r>
        <w:rPr>
          <w:rFonts w:ascii="Courier New" w:cs="Courier New" w:eastAsia="Courier New" w:hAnsi="Courier New"/>
          <w:sz w:val="18"/>
          <w:szCs w:val="18"/>
        </w:rPr>
        <w:t xml:space="preserve">record  to document additional information, such as risk assumptions,</w:t>
      </w:r>
    </w:p>
    <w:p>
      <w:r>
        <w:rPr>
          <w:rFonts w:ascii="Courier New" w:cs="Courier New" w:eastAsia="Courier New" w:hAnsi="Courier New"/>
          <w:sz w:val="18"/>
          <w:szCs w:val="18"/>
        </w:rPr>
        <w:t xml:space="preserve">constraints, and rationale.</w:t>
      </w:r>
    </w:p>
    <w:p>
      <w:r>
        <w:rPr>
          <w:rFonts w:ascii="Courier New" w:cs="Courier New" w:eastAsia="Courier New" w:hAnsi="Courier New"/>
          <w:sz w:val="18"/>
          <w:szCs w:val="18"/>
        </w:rPr>
        <w:t xml:space="preserve">3.1. Identify the Context</w:t>
      </w:r>
    </w:p>
    <w:p>
      <w:r>
        <w:rPr>
          <w:rFonts w:ascii="Courier New" w:cs="Courier New" w:eastAsia="Courier New" w:hAnsi="Courier New"/>
          <w:sz w:val="18"/>
          <w:szCs w:val="18"/>
        </w:rPr>
        <w:t xml:space="preserve">In the risk management life cycle shown in Fig. 2, the first step in managing cybersecurity risks</w:t>
      </w:r>
    </w:p>
    <w:p>
      <w:r>
        <w:rPr>
          <w:rFonts w:ascii="Courier New" w:cs="Courier New" w:eastAsia="Courier New" w:hAnsi="Courier New"/>
          <w:sz w:val="18"/>
          <w:szCs w:val="18"/>
        </w:rPr>
        <w:t xml:space="preserve">is understanding context  — the environment in which the organization operates and is</w:t>
      </w:r>
    </w:p>
    <w:p>
      <w:r>
        <w:rPr>
          <w:rFonts w:ascii="Courier New" w:cs="Courier New" w:eastAsia="Courier New" w:hAnsi="Courier New"/>
          <w:sz w:val="18"/>
          <w:szCs w:val="18"/>
        </w:rPr>
        <w:t xml:space="preserve">influenced by the risks involved. As shown in Fig. 4, the context is not directly recorded in the</w:t>
      </w:r>
    </w:p>
    <w:p>
      <w:r>
        <w:rPr>
          <w:rFonts w:ascii="Courier New" w:cs="Courier New" w:eastAsia="Courier New" w:hAnsi="Courier New"/>
          <w:sz w:val="18"/>
          <w:szCs w:val="18"/>
        </w:rPr>
        <w:t xml:space="preserve">cybersecurity risk register, but it provides important input into that register by documenting the expectations and drivers to be considered in the register’s development and maintenance. The risk context includes two factors:</w:t>
      </w:r>
    </w:p>
    <w:p>
      <w:r>
        <w:rPr>
          <w:rFonts w:ascii="Courier New" w:cs="Courier New" w:eastAsia="Courier New" w:hAnsi="Courier New"/>
          <w:sz w:val="18"/>
          <w:szCs w:val="18"/>
        </w:rPr>
        <w:t xml:space="preserve">1. External context  involves the expectations of outside stakeholders that affect and are</w:t>
      </w:r>
    </w:p>
    <w:p>
      <w:r>
        <w:rPr>
          <w:rFonts w:ascii="Courier New" w:cs="Courier New" w:eastAsia="Courier New" w:hAnsi="Courier New"/>
          <w:sz w:val="18"/>
          <w:szCs w:val="18"/>
        </w:rPr>
        <w:t xml:space="preserve">affected by the organization, such as customers, regulators, legislators, and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15 partners. These stakeholders have objectives, perceptions, and expectations about how</w:t>
      </w:r>
    </w:p>
    <w:p>
      <w:r>
        <w:rPr>
          <w:rFonts w:ascii="Courier New" w:cs="Courier New" w:eastAsia="Courier New" w:hAnsi="Courier New"/>
          <w:sz w:val="18"/>
          <w:szCs w:val="18"/>
        </w:rPr>
        <w:t xml:space="preserve">risk will be communicated, managed, and monitored. Some external stakeholders may be managed in a critical suppliers list. This list could be helpful to enterprises with many</w:t>
      </w:r>
    </w:p>
    <w:p>
      <w:r>
        <w:rPr>
          <w:rFonts w:ascii="Courier New" w:cs="Courier New" w:eastAsia="Courier New" w:hAnsi="Courier New"/>
          <w:sz w:val="18"/>
          <w:szCs w:val="18"/>
        </w:rPr>
        <w:t xml:space="preserve">suppliers or providers.</w:t>
      </w:r>
    </w:p>
    <w:p>
      <w:r>
        <w:rPr>
          <w:rFonts w:ascii="Courier New" w:cs="Courier New" w:eastAsia="Courier New" w:hAnsi="Courier New"/>
          <w:sz w:val="18"/>
          <w:szCs w:val="18"/>
        </w:rPr>
        <w:t xml:space="preserve">2. Internal context relates to many of the factors within the organization and relevant</w:t>
      </w:r>
    </w:p>
    <w:p>
      <w:r>
        <w:rPr>
          <w:rFonts w:ascii="Courier New" w:cs="Courier New" w:eastAsia="Courier New" w:hAnsi="Courier New"/>
          <w:sz w:val="18"/>
          <w:szCs w:val="18"/>
        </w:rPr>
        <w:t xml:space="preserve">cybersecurity considerations across the enterprise. This includes any internal factors that influence CSRM, such as the organization and enterprise’s objectives, governance, culture, risk  appetite, risk tolerances, policies, and practices.</w:t>
      </w:r>
    </w:p>
    <w:p>
      <w:r>
        <w:rPr>
          <w:rFonts w:ascii="Courier New" w:cs="Courier New" w:eastAsia="Courier New" w:hAnsi="Courier New"/>
          <w:sz w:val="18"/>
          <w:szCs w:val="18"/>
        </w:rPr>
        <w:t xml:space="preserve">Several NIST frameworks begin with determining these context factors. For example, the Risk Management Framework for Information Systems and Organizations  [16] includes a Prepare</w:t>
      </w:r>
    </w:p>
    <w:p>
      <w:r>
        <w:rPr>
          <w:rFonts w:ascii="Courier New" w:cs="Courier New" w:eastAsia="Courier New" w:hAnsi="Courier New"/>
          <w:sz w:val="18"/>
          <w:szCs w:val="18"/>
        </w:rPr>
        <w:t xml:space="preserve">step to identify organizational strategy, management methods, and roles. Similarly, the CSF 2.0</w:t>
      </w:r>
    </w:p>
    <w:p>
      <w:r>
        <w:rPr>
          <w:rFonts w:ascii="Courier New" w:cs="Courier New" w:eastAsia="Courier New" w:hAnsi="Courier New"/>
          <w:sz w:val="18"/>
          <w:szCs w:val="18"/>
        </w:rPr>
        <w:t xml:space="preserve">[7] Category Organizational Context within the Govern Function (GV.OC) states , “The</w:t>
      </w:r>
    </w:p>
    <w:p>
      <w:r>
        <w:rPr>
          <w:rFonts w:ascii="Courier New" w:cs="Courier New" w:eastAsia="Courier New" w:hAnsi="Courier New"/>
          <w:sz w:val="18"/>
          <w:szCs w:val="18"/>
        </w:rPr>
        <w:t xml:space="preserve">circumstances — mission, stakeholder expectations, dependencies, and legal, regulatory, and</w:t>
      </w:r>
    </w:p>
    <w:p>
      <w:r>
        <w:rPr>
          <w:rFonts w:ascii="Courier New" w:cs="Courier New" w:eastAsia="Courier New" w:hAnsi="Courier New"/>
          <w:sz w:val="18"/>
          <w:szCs w:val="18"/>
        </w:rPr>
        <w:t xml:space="preserve">contractual requirements — surrounding the organization’s cybersecurity risk management</w:t>
      </w:r>
    </w:p>
    <w:p>
      <w:r>
        <w:rPr>
          <w:rFonts w:ascii="Courier New" w:cs="Courier New" w:eastAsia="Courier New" w:hAnsi="Courier New"/>
          <w:sz w:val="18"/>
          <w:szCs w:val="18"/>
        </w:rPr>
        <w:t xml:space="preserve">decisions are understood .” These context exercises identify organizational  mission drivers and</w:t>
      </w:r>
    </w:p>
    <w:p>
      <w:r>
        <w:rPr>
          <w:rFonts w:ascii="Courier New" w:cs="Courier New" w:eastAsia="Courier New" w:hAnsi="Courier New"/>
          <w:sz w:val="18"/>
          <w:szCs w:val="18"/>
        </w:rPr>
        <w:t xml:space="preserve">priorities used for subsequent assessment and planning.</w:t>
      </w:r>
    </w:p>
    <w:p>
      <w:r>
        <w:rPr>
          <w:rFonts w:ascii="Courier New" w:cs="Courier New" w:eastAsia="Courier New" w:hAnsi="Courier New"/>
          <w:sz w:val="18"/>
          <w:szCs w:val="18"/>
        </w:rPr>
        <w:t xml:space="preserve">3.1.1.  Notional Risk Management Roles</w:t>
      </w:r>
    </w:p>
    <w:p>
      <w:r>
        <w:rPr>
          <w:rFonts w:ascii="Courier New" w:cs="Courier New" w:eastAsia="Courier New" w:hAnsi="Courier New"/>
          <w:sz w:val="18"/>
          <w:szCs w:val="18"/>
        </w:rPr>
        <w:t xml:space="preserve">An important element of the internal and external context is identifying the relevant work roles for each stage. Defining the types of stakeholders and recording the names of personnel in those roles  who are  involved at each stage will support risk communication and timely decision -</w:t>
      </w:r>
    </w:p>
    <w:p>
      <w:r>
        <w:rPr>
          <w:rFonts w:ascii="Courier New" w:cs="Courier New" w:eastAsia="Courier New" w:hAnsi="Courier New"/>
          <w:sz w:val="18"/>
          <w:szCs w:val="18"/>
        </w:rPr>
        <w:t xml:space="preserve">making. The CSF 2.0 Category titled  Roles, Responsibilities, and Authorities in the Govern</w:t>
      </w:r>
    </w:p>
    <w:p>
      <w:r>
        <w:rPr>
          <w:rFonts w:ascii="Courier New" w:cs="Courier New" w:eastAsia="Courier New" w:hAnsi="Courier New"/>
          <w:sz w:val="18"/>
          <w:szCs w:val="18"/>
        </w:rPr>
        <w:t xml:space="preserve">Function (GV.RR) states , “Cybersecurity roles, responsibilities, and authorities to foster</w:t>
      </w:r>
    </w:p>
    <w:p>
      <w:r>
        <w:rPr>
          <w:rFonts w:ascii="Courier New" w:cs="Courier New" w:eastAsia="Courier New" w:hAnsi="Courier New"/>
          <w:sz w:val="18"/>
          <w:szCs w:val="18"/>
        </w:rPr>
        <w:t xml:space="preserve">accountability, performance assessment, and continuous improvement are established and communicated ” [7]. It may be helpful to document responsibilities in the form of a RACI c hart</w:t>
      </w:r>
    </w:p>
    <w:p>
      <w:r>
        <w:rPr>
          <w:rFonts w:ascii="Courier New" w:cs="Courier New" w:eastAsia="Courier New" w:hAnsi="Courier New"/>
          <w:sz w:val="18"/>
          <w:szCs w:val="18"/>
        </w:rPr>
        <w:t xml:space="preserve">18</w:t>
      </w:r>
    </w:p>
    <w:p>
      <w:r>
        <w:rPr>
          <w:rFonts w:ascii="Courier New" w:cs="Courier New" w:eastAsia="Courier New" w:hAnsi="Courier New"/>
          <w:sz w:val="18"/>
          <w:szCs w:val="18"/>
        </w:rPr>
        <w:t xml:space="preserve">18 A RACI chart provides a visual representation  of those who are responsible (R), accountable (A), consulted (C), and informed (I).</w:t>
      </w:r>
    </w:p>
    <w:p>
      <w:r>
        <w:rPr>
          <w:rFonts w:ascii="Courier New" w:cs="Courier New" w:eastAsia="Courier New" w:hAnsi="Courier New"/>
          <w:sz w:val="18"/>
          <w:szCs w:val="18"/>
        </w:rPr>
        <w:t xml:space="preserve">that designates which roles are responsible, accountable, consulted, or informed about various activities.</w:t>
      </w:r>
    </w:p>
    <w:p>
      <w:r>
        <w:rPr>
          <w:rFonts w:ascii="Courier New" w:cs="Courier New" w:eastAsia="Courier New" w:hAnsi="Courier New"/>
          <w:sz w:val="18"/>
          <w:szCs w:val="18"/>
        </w:rPr>
        <w:t xml:space="preserve">Section 4.1 of NIST IR 8286C  [17] contains a table of work roles for consideration in both</w:t>
      </w:r>
    </w:p>
    <w:p>
      <w:r>
        <w:rPr>
          <w:rFonts w:ascii="Courier New" w:cs="Courier New" w:eastAsia="Courier New" w:hAnsi="Courier New"/>
          <w:sz w:val="18"/>
          <w:szCs w:val="18"/>
        </w:rPr>
        <w:t xml:space="preserve">government and private -sector use cases. Similarly, the NICE Workforce Framework  [18] also</w:t>
      </w:r>
    </w:p>
    <w:p>
      <w:r>
        <w:rPr>
          <w:rFonts w:ascii="Courier New" w:cs="Courier New" w:eastAsia="Courier New" w:hAnsi="Courier New"/>
          <w:sz w:val="18"/>
          <w:szCs w:val="18"/>
        </w:rPr>
        <w:t xml:space="preserve">contains work roles for consideration. Roles described in Sec . 3 and 4 of this publication may</w:t>
      </w:r>
    </w:p>
    <w:p>
      <w:r>
        <w:rPr>
          <w:rFonts w:ascii="Courier New" w:cs="Courier New" w:eastAsia="Courier New" w:hAnsi="Courier New"/>
          <w:sz w:val="18"/>
          <w:szCs w:val="18"/>
        </w:rPr>
        <w:t xml:space="preserve">also include internal and external individuals and groups related to the Risk Executive</w:t>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19</w:t>
      </w:r>
    </w:p>
    <w:p>
      <w:r>
        <w:rPr>
          <w:rFonts w:ascii="Courier New" w:cs="Courier New" w:eastAsia="Courier New" w:hAnsi="Courier New"/>
          <w:sz w:val="18"/>
          <w:szCs w:val="18"/>
        </w:rPr>
        <w:t xml:space="preserve">19 According to the ERM Playbook, the Senior Accountable Official for Risk Management (SAORM) is the head of the agency and is r esponsible</w:t>
      </w:r>
    </w:p>
    <w:p>
      <w:r>
        <w:rPr>
          <w:rFonts w:ascii="Courier New" w:cs="Courier New" w:eastAsia="Courier New" w:hAnsi="Courier New"/>
          <w:sz w:val="18"/>
          <w:szCs w:val="18"/>
        </w:rPr>
        <w:t xml:space="preserve">for the oversight of information security, privacy risk management , and broader  ERM  processes. The Risk Executive function for each risk</w:t>
      </w:r>
    </w:p>
    <w:p>
      <w:r>
        <w:rPr>
          <w:rFonts w:ascii="Courier New" w:cs="Courier New" w:eastAsia="Courier New" w:hAnsi="Courier New"/>
          <w:sz w:val="18"/>
          <w:szCs w:val="18"/>
        </w:rPr>
        <w:t xml:space="preserve">discipline oversees the management of risks within each discipline. The Risk Executive function for cybersecurity would be the Cybersecurity</w:t>
      </w:r>
    </w:p>
    <w:p>
      <w:r>
        <w:rPr>
          <w:rFonts w:ascii="Courier New" w:cs="Courier New" w:eastAsia="Courier New" w:hAnsi="Courier New"/>
          <w:sz w:val="18"/>
          <w:szCs w:val="18"/>
        </w:rPr>
        <w:t xml:space="preserve">Risk Officer defined in this list. For enterprise -level ERM, it would be the Enterprise Risk Officer defined in this list in tandem with the ERM</w:t>
      </w:r>
    </w:p>
    <w:p>
      <w:r>
        <w:rPr>
          <w:rFonts w:ascii="Courier New" w:cs="Courier New" w:eastAsia="Courier New" w:hAnsi="Courier New"/>
          <w:sz w:val="18"/>
          <w:szCs w:val="18"/>
        </w:rPr>
        <w:t xml:space="preserve">Council/Steering Committee or other governing body. A similar committee- st yle governance function also exists in the cybersecurity space in</w:t>
      </w:r>
    </w:p>
    <w:p>
      <w:r>
        <w:rPr>
          <w:rFonts w:ascii="Courier New" w:cs="Courier New" w:eastAsia="Courier New" w:hAnsi="Courier New"/>
          <w:sz w:val="18"/>
          <w:szCs w:val="18"/>
        </w:rPr>
        <w:t xml:space="preserve">the form of the CIO and CISO councils.  [2]  such as:</w:t>
      </w:r>
    </w:p>
    <w:p>
      <w:r>
        <w:rPr>
          <w:rFonts w:ascii="Courier New" w:cs="Courier New" w:eastAsia="Courier New" w:hAnsi="Courier New"/>
          <w:sz w:val="18"/>
          <w:szCs w:val="18"/>
        </w:rPr>
        <w:t xml:space="preserve">• Auditor  — Provides independent and formal verification regarding the achievement of</w:t>
      </w:r>
    </w:p>
    <w:p>
      <w:r>
        <w:rPr>
          <w:rFonts w:ascii="Courier New" w:cs="Courier New" w:eastAsia="Courier New" w:hAnsi="Courier New"/>
          <w:sz w:val="18"/>
          <w:szCs w:val="18"/>
        </w:rPr>
        <w:t xml:space="preserve">enterprise objectives and the application of ERM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16 • Other Internal Partners  — Includes other enterprise stakeholders (e.g., legal affairs,</w:t>
      </w:r>
    </w:p>
    <w:p>
      <w:r>
        <w:rPr>
          <w:rFonts w:ascii="Courier New" w:cs="Courier New" w:eastAsia="Courier New" w:hAnsi="Courier New"/>
          <w:sz w:val="18"/>
          <w:szCs w:val="18"/>
        </w:rPr>
        <w:t xml:space="preserve">human resources, business managers) with an interest in the risk management and risk</w:t>
      </w:r>
    </w:p>
    <w:p>
      <w:r>
        <w:rPr>
          <w:rFonts w:ascii="Courier New" w:cs="Courier New" w:eastAsia="Courier New" w:hAnsi="Courier New"/>
          <w:sz w:val="18"/>
          <w:szCs w:val="18"/>
        </w:rPr>
        <w:t xml:space="preserve">decisions performed.</w:t>
      </w:r>
    </w:p>
    <w:p>
      <w:r>
        <w:rPr>
          <w:rFonts w:ascii="Courier New" w:cs="Courier New" w:eastAsia="Courier New" w:hAnsi="Courier New"/>
          <w:sz w:val="18"/>
          <w:szCs w:val="18"/>
        </w:rPr>
        <w:t xml:space="preserve">• External Stakeholders  — Includes external parties with an interest in the management</w:t>
      </w:r>
    </w:p>
    <w:p>
      <w:r>
        <w:rPr>
          <w:rFonts w:ascii="Courier New" w:cs="Courier New" w:eastAsia="Courier New" w:hAnsi="Courier New"/>
          <w:sz w:val="18"/>
          <w:szCs w:val="18"/>
        </w:rPr>
        <w:t xml:space="preserve">of the enterprise’s risk to an acceptable level.</w:t>
      </w:r>
    </w:p>
    <w:p>
      <w:r>
        <w:rPr>
          <w:rFonts w:ascii="Courier New" w:cs="Courier New" w:eastAsia="Courier New" w:hAnsi="Courier New"/>
          <w:sz w:val="18"/>
          <w:szCs w:val="18"/>
        </w:rPr>
        <w:t xml:space="preserve">• External Partners  — Personnel or organizations (e.g., service providers, vendors,</w:t>
      </w:r>
    </w:p>
    <w:p>
      <w:r>
        <w:rPr>
          <w:rFonts w:ascii="Courier New" w:cs="Courier New" w:eastAsia="Courier New" w:hAnsi="Courier New"/>
          <w:sz w:val="18"/>
          <w:szCs w:val="18"/>
        </w:rPr>
        <w:t xml:space="preserve">organizations that collaborate under a formal agreement) external to the enterprise that participate in the management and communication of cybersecurity risk.</w:t>
      </w:r>
    </w:p>
    <w:p>
      <w:r>
        <w:rPr>
          <w:rFonts w:ascii="Courier New" w:cs="Courier New" w:eastAsia="Courier New" w:hAnsi="Courier New"/>
          <w:sz w:val="18"/>
          <w:szCs w:val="18"/>
        </w:rPr>
        <w:t xml:space="preserve">Throughout the risk management steps in Fig. 2, the use of cybersecurity risk registers helps</w:t>
      </w:r>
    </w:p>
    <w:p>
      <w:r>
        <w:rPr>
          <w:rFonts w:ascii="Courier New" w:cs="Courier New" w:eastAsia="Courier New" w:hAnsi="Courier New"/>
          <w:sz w:val="18"/>
          <w:szCs w:val="18"/>
        </w:rPr>
        <w:t xml:space="preserve">record the progress of management processes. Risk registers also support multi -level</w:t>
      </w:r>
    </w:p>
    <w:p>
      <w:r>
        <w:rPr>
          <w:rFonts w:ascii="Courier New" w:cs="Courier New" w:eastAsia="Courier New" w:hAnsi="Courier New"/>
          <w:sz w:val="18"/>
          <w:szCs w:val="18"/>
        </w:rPr>
        <w:t xml:space="preserve">stakeholder communications that are critical for enabling c ybersecurity risk officers</w:t>
      </w:r>
    </w:p>
    <w:p>
      <w:r>
        <w:rPr>
          <w:rFonts w:ascii="Courier New" w:cs="Courier New" w:eastAsia="Courier New" w:hAnsi="Courier New"/>
          <w:sz w:val="18"/>
          <w:szCs w:val="18"/>
        </w:rPr>
        <w:t xml:space="preserve">20</w:t>
      </w:r>
    </w:p>
    <w:p>
      <w:r>
        <w:rPr>
          <w:rFonts w:ascii="Courier New" w:cs="Courier New" w:eastAsia="Courier New" w:hAnsi="Courier New"/>
          <w:sz w:val="18"/>
          <w:szCs w:val="18"/>
        </w:rPr>
        <w:t xml:space="preserve">20 The cybersecurity risk officer has the expertise to identify relevant cybersecurity risks as opposed to an enterprise risk officer who would</w:t>
      </w:r>
    </w:p>
    <w:p>
      <w:r>
        <w:rPr>
          <w:rFonts w:ascii="Courier New" w:cs="Courier New" w:eastAsia="Courier New" w:hAnsi="Courier New"/>
          <w:sz w:val="18"/>
          <w:szCs w:val="18"/>
        </w:rPr>
        <w:t xml:space="preserve">receive reports on such risks. The cybersecurity risk officer role is increasingly being recognized.   and other</w:t>
      </w:r>
    </w:p>
    <w:p>
      <w:r>
        <w:rPr>
          <w:rFonts w:ascii="Courier New" w:cs="Courier New" w:eastAsia="Courier New" w:hAnsi="Courier New"/>
          <w:sz w:val="18"/>
          <w:szCs w:val="18"/>
        </w:rPr>
        <w:t xml:space="preserve">practitioners to identify and propose ways to manage relevant cybersecurity risks.</w:t>
      </w:r>
    </w:p>
    <w:p>
      <w:r>
        <w:rPr>
          <w:rFonts w:ascii="Courier New" w:cs="Courier New" w:eastAsia="Courier New" w:hAnsi="Courier New"/>
          <w:sz w:val="18"/>
          <w:szCs w:val="18"/>
        </w:rPr>
        <w:t xml:space="preserve">External stakeholders and partners have key roles in identifying, managing, communicating, and monitoring cybersecurity risks. Enterprises increasingly function interdependently with external partners, such as material suppliers, communications and technology providers, cloud service providers, and managed service providers. NIST recommends using  cybersecurity supply chain</w:t>
      </w:r>
    </w:p>
    <w:p>
      <w:r>
        <w:rPr>
          <w:rFonts w:ascii="Courier New" w:cs="Courier New" w:eastAsia="Courier New" w:hAnsi="Courier New"/>
          <w:sz w:val="18"/>
          <w:szCs w:val="18"/>
        </w:rPr>
        <w:t xml:space="preserve">risk management ( C-SCRM ) plans and activities to ensure that external partners are well -</w:t>
      </w:r>
    </w:p>
    <w:p>
      <w:r>
        <w:rPr>
          <w:rFonts w:ascii="Courier New" w:cs="Courier New" w:eastAsia="Courier New" w:hAnsi="Courier New"/>
          <w:sz w:val="18"/>
          <w:szCs w:val="18"/>
        </w:rPr>
        <w:t xml:space="preserve">integrated.</w:t>
      </w:r>
    </w:p>
    <w:p>
      <w:r>
        <w:rPr>
          <w:rFonts w:ascii="Courier New" w:cs="Courier New" w:eastAsia="Courier New" w:hAnsi="Courier New"/>
          <w:sz w:val="18"/>
          <w:szCs w:val="18"/>
        </w:rPr>
        <w:t xml:space="preserve">21</w:t>
      </w:r>
    </w:p>
    <w:p>
      <w:r>
        <w:rPr>
          <w:rFonts w:ascii="Courier New" w:cs="Courier New" w:eastAsia="Courier New" w:hAnsi="Courier New"/>
          <w:sz w:val="18"/>
          <w:szCs w:val="18"/>
        </w:rPr>
        <w:t xml:space="preserve">21 For more information on C -SCRM, see https://csrc.nist.gov/Projects/cyber -supply -chain -risk-management .</w:t>
      </w:r>
    </w:p>
    <w:p>
      <w:r>
        <w:rPr>
          <w:rFonts w:ascii="Courier New" w:cs="Courier New" w:eastAsia="Courier New" w:hAnsi="Courier New"/>
          <w:sz w:val="18"/>
          <w:szCs w:val="18"/>
        </w:rPr>
        <w:t xml:space="preserve">Risk monitoring also involves determining and publishing accountable risk management roles</w:t>
      </w:r>
    </w:p>
    <w:p>
      <w:r>
        <w:rPr>
          <w:rFonts w:ascii="Courier New" w:cs="Courier New" w:eastAsia="Courier New" w:hAnsi="Courier New"/>
          <w:sz w:val="18"/>
          <w:szCs w:val="18"/>
        </w:rPr>
        <w:t xml:space="preserve">throughout the enterprise, including those in organizations. The relationships among these entities should be communicated clearly, such as how a formal enterprise risk committee may be informed by subordinate risk councils or working groups. This can help ensure cross -</w:t>
      </w:r>
    </w:p>
    <w:p>
      <w:r>
        <w:rPr>
          <w:rFonts w:ascii="Courier New" w:cs="Courier New" w:eastAsia="Courier New" w:hAnsi="Courier New"/>
          <w:sz w:val="18"/>
          <w:szCs w:val="18"/>
        </w:rPr>
        <w:t xml:space="preserve">communication among other groups that support risk management, such as human resources, legal, auditing, and compliance management. Risk governance str uctures formalize the</w:t>
      </w:r>
    </w:p>
    <w:p>
      <w:r>
        <w:rPr>
          <w:rFonts w:ascii="Courier New" w:cs="Courier New" w:eastAsia="Courier New" w:hAnsi="Courier New"/>
          <w:sz w:val="18"/>
          <w:szCs w:val="18"/>
        </w:rPr>
        <w:t xml:space="preserve">relationships across all levels and operating units within an enterprise .</w:t>
      </w:r>
    </w:p>
    <w:p>
      <w:r>
        <w:rPr>
          <w:rFonts w:ascii="Courier New" w:cs="Courier New" w:eastAsia="Courier New" w:hAnsi="Courier New"/>
          <w:sz w:val="18"/>
          <w:szCs w:val="18"/>
        </w:rPr>
        <w:t xml:space="preserve">A significant risk to the effectiveness of cybersecurity controls and mitigation actions is the knowledge, training, and experience of the officers in charge of a risk or set of risks. Staff capability should be assessed  in support of upstream ERM risk management effectiveness.</w:t>
      </w:r>
    </w:p>
    <w:p>
      <w:r>
        <w:rPr>
          <w:rFonts w:ascii="Courier New" w:cs="Courier New" w:eastAsia="Courier New" w:hAnsi="Courier New"/>
          <w:sz w:val="18"/>
          <w:szCs w:val="18"/>
        </w:rPr>
        <w:t xml:space="preserve">3.1.2.  Risk Management Strategy</w:t>
      </w:r>
    </w:p>
    <w:p>
      <w:r>
        <w:rPr>
          <w:rFonts w:ascii="Courier New" w:cs="Courier New" w:eastAsia="Courier New" w:hAnsi="Courier New"/>
          <w:sz w:val="18"/>
          <w:szCs w:val="18"/>
        </w:rPr>
        <w:t xml:space="preserve">As part of their governance responsibilities, senior  leaders should establish clear and actionable</w:t>
      </w:r>
    </w:p>
    <w:p>
      <w:r>
        <w:rPr>
          <w:rFonts w:ascii="Courier New" w:cs="Courier New" w:eastAsia="Courier New" w:hAnsi="Courier New"/>
          <w:sz w:val="18"/>
          <w:szCs w:val="18"/>
        </w:rPr>
        <w:t xml:space="preserve">risk management guidance based on the enterprise ’s mission and objectives. Senior leaders</w:t>
      </w:r>
    </w:p>
    <w:p>
      <w:r>
        <w:rPr>
          <w:rFonts w:ascii="Courier New" w:cs="Courier New" w:eastAsia="Courier New" w:hAnsi="Courier New"/>
          <w:sz w:val="18"/>
          <w:szCs w:val="18"/>
        </w:rPr>
        <w:t xml:space="preserve">should clearly express guidance  regarding risk appetite and risk tolerance , and those tolerance</w:t>
      </w:r>
    </w:p>
    <w:p>
      <w:r>
        <w:rPr>
          <w:rFonts w:ascii="Courier New" w:cs="Courier New" w:eastAsia="Courier New" w:hAnsi="Courier New"/>
          <w:sz w:val="18"/>
          <w:szCs w:val="18"/>
        </w:rPr>
        <w:t xml:space="preserve">statements should have clear and measurable boundaries where possible to define . Key</w:t>
      </w:r>
    </w:p>
    <w:p>
      <w:r>
        <w:rPr>
          <w:rFonts w:ascii="Courier New" w:cs="Courier New" w:eastAsia="Courier New" w:hAnsi="Courier New"/>
          <w:sz w:val="18"/>
          <w:szCs w:val="18"/>
        </w:rPr>
        <w:t xml:space="preserve">performance indicators and k ey risk indicators should be created to warn that these tolerance</w:t>
      </w:r>
    </w:p>
    <w:p>
      <w:r>
        <w:rPr>
          <w:rFonts w:ascii="Courier New" w:cs="Courier New" w:eastAsia="Courier New" w:hAnsi="Courier New"/>
          <w:sz w:val="18"/>
          <w:szCs w:val="18"/>
        </w:rPr>
        <w:t xml:space="preserve">boundaries are being approached and reported accordingly.  These and many other risk</w:t>
      </w:r>
    </w:p>
    <w:p>
      <w:r>
        <w:rPr>
          <w:rFonts w:ascii="Courier New" w:cs="Courier New" w:eastAsia="Courier New" w:hAnsi="Courier New"/>
          <w:sz w:val="18"/>
          <w:szCs w:val="18"/>
        </w:rPr>
        <w:t xml:space="preserve">management strategies are discussed throughout the IR  8286 series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17 Enterprise Risk Strategic Objectives</w:t>
      </w:r>
    </w:p>
    <w:p>
      <w:r>
        <w:rPr>
          <w:rFonts w:ascii="Courier New" w:cs="Courier New" w:eastAsia="Courier New" w:hAnsi="Courier New"/>
          <w:sz w:val="18"/>
          <w:szCs w:val="18"/>
        </w:rPr>
        <w:t xml:space="preserve">To ensure  that the enterprise is managing risks to achieve its mission and objectives in the face</w:t>
      </w:r>
    </w:p>
    <w:p>
      <w:r>
        <w:rPr>
          <w:rFonts w:ascii="Courier New" w:cs="Courier New" w:eastAsia="Courier New" w:hAnsi="Courier New"/>
          <w:sz w:val="18"/>
          <w:szCs w:val="18"/>
        </w:rPr>
        <w:t xml:space="preserve">of cybersecurity risk, t he CSF 2.0 Govern Function states , “The organization’s cybersecurity risk</w:t>
      </w:r>
    </w:p>
    <w:p>
      <w:r>
        <w:rPr>
          <w:rFonts w:ascii="Courier New" w:cs="Courier New" w:eastAsia="Courier New" w:hAnsi="Courier New"/>
          <w:sz w:val="18"/>
          <w:szCs w:val="18"/>
        </w:rPr>
        <w:t xml:space="preserve">management strategy, expectations, and policy are established, communicated, and</w:t>
      </w:r>
    </w:p>
    <w:p>
      <w:r>
        <w:rPr>
          <w:rFonts w:ascii="Courier New" w:cs="Courier New" w:eastAsia="Courier New" w:hAnsi="Courier New"/>
          <w:sz w:val="18"/>
          <w:szCs w:val="18"/>
        </w:rPr>
        <w:t xml:space="preserve">monitored ” [7]. This statement creates a foundation for organizations implementing risk</w:t>
      </w:r>
    </w:p>
    <w:p>
      <w:r>
        <w:rPr>
          <w:rFonts w:ascii="Courier New" w:cs="Courier New" w:eastAsia="Courier New" w:hAnsi="Courier New"/>
          <w:sz w:val="18"/>
          <w:szCs w:val="18"/>
        </w:rPr>
        <w:t xml:space="preserve">governance  and cybersecurity risk management  programs. The Subcategories within the CSF</w:t>
      </w:r>
    </w:p>
    <w:p>
      <w:r>
        <w:rPr>
          <w:rFonts w:ascii="Courier New" w:cs="Courier New" w:eastAsia="Courier New" w:hAnsi="Courier New"/>
          <w:sz w:val="18"/>
          <w:szCs w:val="18"/>
        </w:rPr>
        <w:t xml:space="preserve">2.0 Govern Function  provide outcome  statements  that are  linked to informative references  to</w:t>
      </w:r>
    </w:p>
    <w:p>
      <w:r>
        <w:rPr>
          <w:rFonts w:ascii="Courier New" w:cs="Courier New" w:eastAsia="Courier New" w:hAnsi="Courier New"/>
          <w:sz w:val="18"/>
          <w:szCs w:val="18"/>
        </w:rPr>
        <w:t xml:space="preserve">guide  an organization in achieving  and prioritiz ing the outcomes of the other five Functions</w:t>
      </w:r>
    </w:p>
    <w:p>
      <w:r>
        <w:rPr>
          <w:rFonts w:ascii="Courier New" w:cs="Courier New" w:eastAsia="Courier New" w:hAnsi="Courier New"/>
          <w:sz w:val="18"/>
          <w:szCs w:val="18"/>
        </w:rPr>
        <w:t xml:space="preserve">(i.e., Identify, Protect, Detect, Respond, and Recover) . Govern activities are critical for</w:t>
      </w:r>
    </w:p>
    <w:p>
      <w:r>
        <w:rPr>
          <w:rFonts w:ascii="Courier New" w:cs="Courier New" w:eastAsia="Courier New" w:hAnsi="Courier New"/>
          <w:sz w:val="18"/>
          <w:szCs w:val="18"/>
        </w:rPr>
        <w:t xml:space="preserve">incorporating cybersecurity into an organization’s broader ERM strategy. The CSF 2.0 Govern</w:t>
      </w:r>
    </w:p>
    <w:p>
      <w:r>
        <w:rPr>
          <w:rFonts w:ascii="Courier New" w:cs="Courier New" w:eastAsia="Courier New" w:hAnsi="Courier New"/>
          <w:sz w:val="18"/>
          <w:szCs w:val="18"/>
        </w:rPr>
        <w:t xml:space="preserve">Function addresses an understanding of organizational context; the establishment of</w:t>
      </w:r>
    </w:p>
    <w:p>
      <w:r>
        <w:rPr>
          <w:rFonts w:ascii="Courier New" w:cs="Courier New" w:eastAsia="Courier New" w:hAnsi="Courier New"/>
          <w:sz w:val="18"/>
          <w:szCs w:val="18"/>
        </w:rPr>
        <w:t xml:space="preserve">cybersecurity strategy and cybersecurity supply chain risk management; roles, responsibilities,</w:t>
      </w:r>
    </w:p>
    <w:p>
      <w:r>
        <w:rPr>
          <w:rFonts w:ascii="Courier New" w:cs="Courier New" w:eastAsia="Courier New" w:hAnsi="Courier New"/>
          <w:sz w:val="18"/>
          <w:szCs w:val="18"/>
        </w:rPr>
        <w:t xml:space="preserve">and authorities; policy; and the oversight of cybersecurity strategy.  By implementing the CSF</w:t>
      </w:r>
    </w:p>
    <w:p>
      <w:r>
        <w:rPr>
          <w:rFonts w:ascii="Courier New" w:cs="Courier New" w:eastAsia="Courier New" w:hAnsi="Courier New"/>
          <w:sz w:val="18"/>
          <w:szCs w:val="18"/>
        </w:rPr>
        <w:t xml:space="preserve">2.0 Govern Function, enterprises link the context of its mission and stakeholder expectations  to</w:t>
      </w:r>
    </w:p>
    <w:p>
      <w:r>
        <w:rPr>
          <w:rFonts w:ascii="Courier New" w:cs="Courier New" w:eastAsia="Courier New" w:hAnsi="Courier New"/>
          <w:sz w:val="18"/>
          <w:szCs w:val="18"/>
        </w:rPr>
        <w:t xml:space="preserve">cybersecurity risk management activities .</w:t>
      </w:r>
    </w:p>
    <w:p>
      <w:r>
        <w:rPr>
          <w:rFonts w:ascii="Courier New" w:cs="Courier New" w:eastAsia="Courier New" w:hAnsi="Courier New"/>
          <w:sz w:val="18"/>
          <w:szCs w:val="18"/>
        </w:rPr>
        <w:t xml:space="preserve">Furthermore, the CSF 2.0 Category, Risk Management Strategy, within the Govern Function</w:t>
      </w:r>
    </w:p>
    <w:p>
      <w:r>
        <w:rPr>
          <w:rFonts w:ascii="Courier New" w:cs="Courier New" w:eastAsia="Courier New" w:hAnsi="Courier New"/>
          <w:sz w:val="18"/>
          <w:szCs w:val="18"/>
        </w:rPr>
        <w:t xml:space="preserve">states , “The organization’s priorities, constraints, risk tolerance and appetite statements, and</w:t>
      </w:r>
    </w:p>
    <w:p>
      <w:r>
        <w:rPr>
          <w:rFonts w:ascii="Courier New" w:cs="Courier New" w:eastAsia="Courier New" w:hAnsi="Courier New"/>
          <w:sz w:val="18"/>
          <w:szCs w:val="18"/>
        </w:rPr>
        <w:t xml:space="preserve">assumptions are established, communicated, and used to support operational risk decisions” [7]. These CSF Subcategories and their associated informative references  are helpful to</w:t>
      </w:r>
    </w:p>
    <w:p>
      <w:r>
        <w:rPr>
          <w:rFonts w:ascii="Courier New" w:cs="Courier New" w:eastAsia="Courier New" w:hAnsi="Courier New"/>
          <w:sz w:val="18"/>
          <w:szCs w:val="18"/>
        </w:rPr>
        <w:t xml:space="preserve">establish and maintain processes for enterprise risk context.  The IR 8286 s eries provides details</w:t>
      </w:r>
    </w:p>
    <w:p>
      <w:r>
        <w:rPr>
          <w:rFonts w:ascii="Courier New" w:cs="Courier New" w:eastAsia="Courier New" w:hAnsi="Courier New"/>
          <w:sz w:val="18"/>
          <w:szCs w:val="18"/>
        </w:rPr>
        <w:t xml:space="preserve">on implement ing these CSF Functions and their  subcategories ’ outcome statements .</w:t>
      </w:r>
    </w:p>
    <w:p>
      <w:r>
        <w:rPr>
          <w:rFonts w:ascii="Courier New" w:cs="Courier New" w:eastAsia="Courier New" w:hAnsi="Courier New"/>
          <w:sz w:val="18"/>
          <w:szCs w:val="18"/>
        </w:rPr>
        <w:t xml:space="preserve">Enterprise leaders should continually review and adjust the risk strategy  as the risk landscape</w:t>
      </w:r>
    </w:p>
    <w:p>
      <w:r>
        <w:rPr>
          <w:rFonts w:ascii="Courier New" w:cs="Courier New" w:eastAsia="Courier New" w:hAnsi="Courier New"/>
          <w:sz w:val="18"/>
          <w:szCs w:val="18"/>
        </w:rPr>
        <w:t xml:space="preserve">evolves  (e.g., due to technological and environmental changes ). For example, an enterprise that</w:t>
      </w:r>
    </w:p>
    <w:p>
      <w:r>
        <w:rPr>
          <w:rFonts w:ascii="Courier New" w:cs="Courier New" w:eastAsia="Courier New" w:hAnsi="Courier New"/>
          <w:sz w:val="18"/>
          <w:szCs w:val="18"/>
        </w:rPr>
        <w:t xml:space="preserve">is subject to outside regulation is likely to receive specific guidance regarding updated federal</w:t>
      </w:r>
    </w:p>
    <w:p>
      <w:r>
        <w:rPr>
          <w:rFonts w:ascii="Courier New" w:cs="Courier New" w:eastAsia="Courier New" w:hAnsi="Courier New"/>
          <w:sz w:val="18"/>
          <w:szCs w:val="18"/>
        </w:rPr>
        <w:t xml:space="preserve">statutes and directives that must be considered when evaluating acceptable risk.  Through this</w:t>
      </w:r>
    </w:p>
    <w:p>
      <w:r>
        <w:rPr>
          <w:rFonts w:ascii="Courier New" w:cs="Courier New" w:eastAsia="Courier New" w:hAnsi="Courier New"/>
          <w:sz w:val="18"/>
          <w:szCs w:val="18"/>
        </w:rPr>
        <w:t xml:space="preserve">monitoring, enterprises can utilize the Govern Function to affect change in lower organizational levels.  This risk management strategy allows an enterprise to effectively manage a division,</w:t>
      </w:r>
    </w:p>
    <w:p>
      <w:r>
        <w:rPr>
          <w:rFonts w:ascii="Courier New" w:cs="Courier New" w:eastAsia="Courier New" w:hAnsi="Courier New"/>
          <w:sz w:val="18"/>
          <w:szCs w:val="18"/>
        </w:rPr>
        <w:t xml:space="preserve">business unit , or department with traceability to system -level actions.</w:t>
      </w:r>
    </w:p>
    <w:p>
      <w:r>
        <w:rPr>
          <w:rFonts w:ascii="Courier New" w:cs="Courier New" w:eastAsia="Courier New" w:hAnsi="Courier New"/>
          <w:sz w:val="18"/>
          <w:szCs w:val="18"/>
        </w:rPr>
        <w:t xml:space="preserve">Numerous  NIST publications provide guidance regarding risk management</w:t>
      </w:r>
    </w:p>
    <w:p>
      <w:r>
        <w:rPr>
          <w:rFonts w:ascii="Courier New" w:cs="Courier New" w:eastAsia="Courier New" w:hAnsi="Courier New"/>
          <w:sz w:val="18"/>
          <w:szCs w:val="18"/>
        </w:rPr>
        <w:t xml:space="preserve">strategy content and development. For example,  SP 800- 39, Managing</w:t>
      </w:r>
    </w:p>
    <w:p>
      <w:r>
        <w:rPr>
          <w:rFonts w:ascii="Courier New" w:cs="Courier New" w:eastAsia="Courier New" w:hAnsi="Courier New"/>
          <w:sz w:val="18"/>
          <w:szCs w:val="18"/>
        </w:rPr>
        <w:t xml:space="preserve">Information Security Risk: Organization, Mission, and Information System View</w:t>
      </w:r>
    </w:p>
    <w:p>
      <w:r>
        <w:rPr>
          <w:rFonts w:ascii="Courier New" w:cs="Courier New" w:eastAsia="Courier New" w:hAnsi="Courier New"/>
          <w:sz w:val="18"/>
          <w:szCs w:val="18"/>
        </w:rPr>
        <w:t xml:space="preserve">[11], includes extensive information about setting and implementing strategy . It</w:t>
      </w:r>
    </w:p>
    <w:p>
      <w:r>
        <w:rPr>
          <w:rFonts w:ascii="Courier New" w:cs="Courier New" w:eastAsia="Courier New" w:hAnsi="Courier New"/>
          <w:sz w:val="18"/>
          <w:szCs w:val="18"/>
        </w:rPr>
        <w:t xml:space="preserve">states that risk management “is carried out as a holistic, organization -wide</w:t>
      </w:r>
    </w:p>
    <w:p>
      <w:r>
        <w:rPr>
          <w:rFonts w:ascii="Courier New" w:cs="Courier New" w:eastAsia="Courier New" w:hAnsi="Courier New"/>
          <w:sz w:val="18"/>
          <w:szCs w:val="18"/>
        </w:rPr>
        <w:t xml:space="preserve">activity that addresses risk from the strategic level to the tactical level, ensuring</w:t>
      </w:r>
    </w:p>
    <w:p>
      <w:r>
        <w:rPr>
          <w:rFonts w:ascii="Courier New" w:cs="Courier New" w:eastAsia="Courier New" w:hAnsi="Courier New"/>
          <w:sz w:val="18"/>
          <w:szCs w:val="18"/>
        </w:rPr>
        <w:t xml:space="preserve">that risk -based decision -making is integrated into every aspect of the</w:t>
      </w:r>
    </w:p>
    <w:p>
      <w:r>
        <w:rPr>
          <w:rFonts w:ascii="Courier New" w:cs="Courier New" w:eastAsia="Courier New" w:hAnsi="Courier New"/>
          <w:sz w:val="18"/>
          <w:szCs w:val="18"/>
        </w:rPr>
        <w:t xml:space="preserve">organization.” The first component of risk management addresses how</w:t>
      </w:r>
    </w:p>
    <w:p>
      <w:r>
        <w:rPr>
          <w:rFonts w:ascii="Courier New" w:cs="Courier New" w:eastAsia="Courier New" w:hAnsi="Courier New"/>
          <w:sz w:val="18"/>
          <w:szCs w:val="18"/>
        </w:rPr>
        <w:t xml:space="preserve">organizations frame  risk or establish a risk context  — that is, describing the</w:t>
      </w:r>
    </w:p>
    <w:p>
      <w:r>
        <w:rPr>
          <w:rFonts w:ascii="Courier New" w:cs="Courier New" w:eastAsia="Courier New" w:hAnsi="Courier New"/>
          <w:sz w:val="18"/>
          <w:szCs w:val="18"/>
        </w:rPr>
        <w:t xml:space="preserve">environment in which risk -based decisions are made. The purpose of the risk</w:t>
      </w:r>
    </w:p>
    <w:p>
      <w:r>
        <w:rPr>
          <w:rFonts w:ascii="Courier New" w:cs="Courier New" w:eastAsia="Courier New" w:hAnsi="Courier New"/>
          <w:sz w:val="18"/>
          <w:szCs w:val="18"/>
        </w:rPr>
        <w:t xml:space="preserve">framing component is to produce a risk management strategy that addresses</w:t>
      </w:r>
    </w:p>
    <w:p>
      <w:r>
        <w:rPr>
          <w:rFonts w:ascii="Courier New" w:cs="Courier New" w:eastAsia="Courier New" w:hAnsi="Courier New"/>
          <w:sz w:val="18"/>
          <w:szCs w:val="18"/>
        </w:rPr>
        <w:t xml:space="preserve">how organizations intend to assess risk, respond to risk, and monitor risk  —</w:t>
      </w:r>
    </w:p>
    <w:p>
      <w:r>
        <w:rPr>
          <w:rFonts w:ascii="Courier New" w:cs="Courier New" w:eastAsia="Courier New" w:hAnsi="Courier New"/>
          <w:sz w:val="18"/>
          <w:szCs w:val="18"/>
        </w:rPr>
        <w:t xml:space="preserve">making explicit and transparent the risk perceptions that organizations routinely</w:t>
      </w:r>
    </w:p>
    <w:p>
      <w:r>
        <w:rPr>
          <w:rFonts w:ascii="Courier New" w:cs="Courier New" w:eastAsia="Courier New" w:hAnsi="Courier New"/>
          <w:sz w:val="18"/>
          <w:szCs w:val="18"/>
        </w:rPr>
        <w:t xml:space="preserve">use in making both investment and operational decisions.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18 This guidance is applied in SP 800 -37r2 through several tasks within the Prepare  step , including</w:t>
      </w:r>
    </w:p>
    <w:p>
      <w:r>
        <w:rPr>
          <w:rFonts w:ascii="Courier New" w:cs="Courier New" w:eastAsia="Courier New" w:hAnsi="Courier New"/>
          <w:sz w:val="18"/>
          <w:szCs w:val="18"/>
        </w:rPr>
        <w:t xml:space="preserve">Task P -2, Risk Management Strategy  [16].</w:t>
      </w:r>
    </w:p>
    <w:p>
      <w:r>
        <w:rPr>
          <w:rFonts w:ascii="Courier New" w:cs="Courier New" w:eastAsia="Courier New" w:hAnsi="Courier New"/>
          <w:sz w:val="18"/>
          <w:szCs w:val="18"/>
        </w:rPr>
        <w:t xml:space="preserve">A critical element of the enterprise risk strategy includes the consideration of supply chain risks .</w:t>
      </w:r>
    </w:p>
    <w:p>
      <w:r>
        <w:rPr>
          <w:rFonts w:ascii="Courier New" w:cs="Courier New" w:eastAsia="Courier New" w:hAnsi="Courier New"/>
          <w:sz w:val="18"/>
          <w:szCs w:val="18"/>
        </w:rPr>
        <w:t xml:space="preserve">By understanding the cyber supply chain in which an organization participates, the organization</w:t>
      </w:r>
    </w:p>
    <w:p>
      <w:r>
        <w:rPr>
          <w:rFonts w:ascii="Courier New" w:cs="Courier New" w:eastAsia="Courier New" w:hAnsi="Courier New"/>
          <w:sz w:val="18"/>
          <w:szCs w:val="18"/>
        </w:rPr>
        <w:t xml:space="preserve">can better mitigate disruptions to that supply chain (e.g. , service outages, third -party</w:t>
      </w:r>
    </w:p>
    <w:p>
      <w:r>
        <w:rPr>
          <w:rFonts w:ascii="Courier New" w:cs="Courier New" w:eastAsia="Courier New" w:hAnsi="Courier New"/>
          <w:sz w:val="18"/>
          <w:szCs w:val="18"/>
        </w:rPr>
        <w:t xml:space="preserve">vulnerabilities, data breaches). The relevant outcomes to achiev ing cyber supply chain security</w:t>
      </w:r>
    </w:p>
    <w:p>
      <w:r>
        <w:rPr>
          <w:rFonts w:ascii="Courier New" w:cs="Courier New" w:eastAsia="Courier New" w:hAnsi="Courier New"/>
          <w:sz w:val="18"/>
          <w:szCs w:val="18"/>
        </w:rPr>
        <w:t xml:space="preserve">are described in the CSF 2.0 Category  Supply Chain Risk Management ( GV.SC). This  Category</w:t>
      </w:r>
    </w:p>
    <w:p>
      <w:r>
        <w:rPr>
          <w:rFonts w:ascii="Courier New" w:cs="Courier New" w:eastAsia="Courier New" w:hAnsi="Courier New"/>
          <w:sz w:val="18"/>
          <w:szCs w:val="18"/>
        </w:rPr>
        <w:t xml:space="preserve">states, “ Cyber supply chain risk management processes are identified, established, managed,</w:t>
      </w:r>
    </w:p>
    <w:p>
      <w:r>
        <w:rPr>
          <w:rFonts w:ascii="Courier New" w:cs="Courier New" w:eastAsia="Courier New" w:hAnsi="Courier New"/>
          <w:sz w:val="18"/>
          <w:szCs w:val="18"/>
        </w:rPr>
        <w:t xml:space="preserve">monitored, and improved by organizational stakeholders ” [7].</w:t>
      </w:r>
    </w:p>
    <w:p>
      <w:r>
        <w:rPr>
          <w:rFonts w:ascii="Courier New" w:cs="Courier New" w:eastAsia="Courier New" w:hAnsi="Courier New"/>
          <w:sz w:val="18"/>
          <w:szCs w:val="18"/>
        </w:rPr>
        <w:t xml:space="preserve">Enterprise Risk Management Direction and Communication</w:t>
      </w:r>
    </w:p>
    <w:p>
      <w:r>
        <w:rPr>
          <w:rFonts w:ascii="Courier New" w:cs="Courier New" w:eastAsia="Courier New" w:hAnsi="Courier New"/>
          <w:sz w:val="18"/>
          <w:szCs w:val="18"/>
        </w:rPr>
        <w:t xml:space="preserve">Assumptions may occur at all levels of the organization, so it is important to determine internal and external stakeholders’ expectations regarding risk communications  and to use readily</w:t>
      </w:r>
    </w:p>
    <w:p>
      <w:r>
        <w:rPr>
          <w:rFonts w:ascii="Courier New" w:cs="Courier New" w:eastAsia="Courier New" w:hAnsi="Courier New"/>
          <w:sz w:val="18"/>
          <w:szCs w:val="18"/>
        </w:rPr>
        <w:t xml:space="preserve">understandable and agreed- upon terms and categories , such as strategic objectives,</w:t>
      </w:r>
    </w:p>
    <w:p>
      <w:r>
        <w:rPr>
          <w:rFonts w:ascii="Courier New" w:cs="Courier New" w:eastAsia="Courier New" w:hAnsi="Courier New"/>
          <w:sz w:val="18"/>
          <w:szCs w:val="18"/>
        </w:rPr>
        <w:t xml:space="preserve">organizational priorities, decision -making processes, and risk reporting or tracking</w:t>
      </w:r>
    </w:p>
    <w:p>
      <w:r>
        <w:rPr>
          <w:rFonts w:ascii="Courier New" w:cs="Courier New" w:eastAsia="Courier New" w:hAnsi="Courier New"/>
          <w:sz w:val="18"/>
          <w:szCs w:val="18"/>
        </w:rPr>
        <w:t xml:space="preserve">methodologies (e.g., regular risk management committee discussions and meetings).</w:t>
      </w:r>
    </w:p>
    <w:p>
      <w:r>
        <w:rPr>
          <w:rFonts w:ascii="Courier New" w:cs="Courier New" w:eastAsia="Courier New" w:hAnsi="Courier New"/>
          <w:sz w:val="18"/>
          <w:szCs w:val="18"/>
        </w:rPr>
        <w:t xml:space="preserve">An effective ERM program defines and communicates enterprise risk appetite so</w:t>
      </w:r>
    </w:p>
    <w:p>
      <w:r>
        <w:rPr>
          <w:rFonts w:ascii="Courier New" w:cs="Courier New" w:eastAsia="Courier New" w:hAnsi="Courier New"/>
          <w:sz w:val="18"/>
          <w:szCs w:val="18"/>
        </w:rPr>
        <w:t xml:space="preserve">that meaningful risk tolerance statements can be created, used, and monitored.</w:t>
      </w:r>
    </w:p>
    <w:p>
      <w:r>
        <w:rPr>
          <w:rFonts w:ascii="Courier New" w:cs="Courier New" w:eastAsia="Courier New" w:hAnsi="Courier New"/>
          <w:sz w:val="18"/>
          <w:szCs w:val="18"/>
        </w:rPr>
        <w:t xml:space="preserve">Risk appetite also reflects strategic risk direction from leadership. With strategic</w:t>
      </w:r>
    </w:p>
    <w:p>
      <w:r>
        <w:rPr>
          <w:rFonts w:ascii="Courier New" w:cs="Courier New" w:eastAsia="Courier New" w:hAnsi="Courier New"/>
          <w:sz w:val="18"/>
          <w:szCs w:val="18"/>
        </w:rPr>
        <w:t xml:space="preserve">risk direction communicated to the organizational and system levels of the</w:t>
      </w:r>
    </w:p>
    <w:p>
      <w:r>
        <w:rPr>
          <w:rFonts w:ascii="Courier New" w:cs="Courier New" w:eastAsia="Courier New" w:hAnsi="Courier New"/>
          <w:sz w:val="18"/>
          <w:szCs w:val="18"/>
        </w:rPr>
        <w:t xml:space="preserve">enterprise, cybersecurity officers can apply the guideline when establishing risk</w:t>
      </w:r>
    </w:p>
    <w:p>
      <w:r>
        <w:rPr>
          <w:rFonts w:ascii="Courier New" w:cs="Courier New" w:eastAsia="Courier New" w:hAnsi="Courier New"/>
          <w:sz w:val="18"/>
          <w:szCs w:val="18"/>
        </w:rPr>
        <w:t xml:space="preserve">expectations at organizational  and system levels. A risk management strategy</w:t>
      </w:r>
    </w:p>
    <w:p>
      <w:r>
        <w:rPr>
          <w:rFonts w:ascii="Courier New" w:cs="Courier New" w:eastAsia="Courier New" w:hAnsi="Courier New"/>
          <w:sz w:val="18"/>
          <w:szCs w:val="18"/>
        </w:rPr>
        <w:t xml:space="preserve">should also include direction regarding the risk register, such as how entries</w:t>
      </w:r>
    </w:p>
    <w:p>
      <w:r>
        <w:rPr>
          <w:rFonts w:ascii="Courier New" w:cs="Courier New" w:eastAsia="Courier New" w:hAnsi="Courier New"/>
          <w:sz w:val="18"/>
          <w:szCs w:val="18"/>
        </w:rPr>
        <w:t xml:space="preserve">should be categorized. The use of common risk categories supports the</w:t>
      </w:r>
    </w:p>
    <w:p>
      <w:r>
        <w:rPr>
          <w:rFonts w:ascii="Courier New" w:cs="Courier New" w:eastAsia="Courier New" w:hAnsi="Courier New"/>
          <w:sz w:val="18"/>
          <w:szCs w:val="18"/>
        </w:rPr>
        <w:t xml:space="preserve">aggregation of various types of risk across the enterprise.</w:t>
      </w:r>
    </w:p>
    <w:p>
      <w:r>
        <w:rPr>
          <w:rFonts w:ascii="Courier New" w:cs="Courier New" w:eastAsia="Courier New" w:hAnsi="Courier New"/>
          <w:sz w:val="18"/>
          <w:szCs w:val="18"/>
        </w:rPr>
        <w:t xml:space="preserve">In providing risk strategy direction, it is critical that enterprise leaders also provide guidance regarding risk calculations. Section 2 of t he CSF 2.0 states , “Governance activities are critical for</w:t>
      </w:r>
    </w:p>
    <w:p>
      <w:r>
        <w:rPr>
          <w:rFonts w:ascii="Courier New" w:cs="Courier New" w:eastAsia="Courier New" w:hAnsi="Courier New"/>
          <w:sz w:val="18"/>
          <w:szCs w:val="18"/>
        </w:rPr>
        <w:t xml:space="preserve">incorporating cybersecurity into an organization’s broader enterprise risk management (ERM) strategy ” [7]. Therefore, e stablishing a common scale for assessing levels of risk will support</w:t>
      </w:r>
    </w:p>
    <w:p>
      <w:r>
        <w:rPr>
          <w:rFonts w:ascii="Courier New" w:cs="Courier New" w:eastAsia="Courier New" w:hAnsi="Courier New"/>
          <w:sz w:val="18"/>
          <w:szCs w:val="18"/>
        </w:rPr>
        <w:t xml:space="preserve">consistent risk estimation, measurement, and reporting.  SP 800 -221A identifies areas in which</w:t>
      </w:r>
    </w:p>
    <w:p>
      <w:r>
        <w:rPr>
          <w:rFonts w:ascii="Courier New" w:cs="Courier New" w:eastAsia="Courier New" w:hAnsi="Courier New"/>
          <w:sz w:val="18"/>
          <w:szCs w:val="18"/>
        </w:rPr>
        <w:t xml:space="preserve">this type of outcome may be achieved in the Oversight Category of the Govern Function. It states,  “Risk is identified and addressed by risk management programs according to the criteria</w:t>
      </w:r>
    </w:p>
    <w:p>
      <w:r>
        <w:rPr>
          <w:rFonts w:ascii="Courier New" w:cs="Courier New" w:eastAsia="Courier New" w:hAnsi="Courier New"/>
          <w:sz w:val="18"/>
          <w:szCs w:val="18"/>
        </w:rPr>
        <w:t xml:space="preserve">and expectations of risk governance”  [8]. The strategy may also include guidance regarding the</w:t>
      </w:r>
    </w:p>
    <w:p>
      <w:r>
        <w:rPr>
          <w:rFonts w:ascii="Courier New" w:cs="Courier New" w:eastAsia="Courier New" w:hAnsi="Courier New"/>
          <w:sz w:val="18"/>
          <w:szCs w:val="18"/>
        </w:rPr>
        <w:t xml:space="preserve">mechanisms and frequency of risk reporting.  By using the governance activities found in the</w:t>
      </w:r>
    </w:p>
    <w:p>
      <w:r>
        <w:rPr>
          <w:rFonts w:ascii="Courier New" w:cs="Courier New" w:eastAsia="Courier New" w:hAnsi="Courier New"/>
          <w:sz w:val="18"/>
          <w:szCs w:val="18"/>
        </w:rPr>
        <w:t xml:space="preserve">Govern Function  of SP 800- 221A [8], enterprise leaders can establish clear metrics and</w:t>
      </w:r>
    </w:p>
    <w:p>
      <w:r>
        <w:rPr>
          <w:rFonts w:ascii="Courier New" w:cs="Courier New" w:eastAsia="Courier New" w:hAnsi="Courier New"/>
          <w:sz w:val="18"/>
          <w:szCs w:val="18"/>
        </w:rPr>
        <w:t xml:space="preserve">assessment methodologies to provide mechanisms for reporting cybersecurity risk within the</w:t>
      </w:r>
    </w:p>
    <w:p>
      <w:r>
        <w:rPr>
          <w:rFonts w:ascii="Courier New" w:cs="Courier New" w:eastAsia="Courier New" w:hAnsi="Courier New"/>
          <w:sz w:val="18"/>
          <w:szCs w:val="18"/>
        </w:rPr>
        <w:t xml:space="preserve">established enterprise risk management  paradigm.</w:t>
      </w:r>
    </w:p>
    <w:p>
      <w:r>
        <w:rPr>
          <w:rFonts w:ascii="Courier New" w:cs="Courier New" w:eastAsia="Courier New" w:hAnsi="Courier New"/>
          <w:sz w:val="18"/>
          <w:szCs w:val="18"/>
        </w:rPr>
        <w:t xml:space="preserve">As cybersecurity risks are recorded, tracked, and reassessed throughout the cycle (as depicted in Fig. 2), this foundation ensures that various types of risk will be consistently communicated</w:t>
      </w:r>
    </w:p>
    <w:p>
      <w:r>
        <w:rPr>
          <w:rFonts w:ascii="Courier New" w:cs="Courier New" w:eastAsia="Courier New" w:hAnsi="Courier New"/>
          <w:sz w:val="18"/>
          <w:szCs w:val="18"/>
        </w:rPr>
        <w:t xml:space="preserve">and managed to ensure adherence to risk guidance and expectations  similarly established</w:t>
      </w:r>
    </w:p>
    <w:p>
      <w:r>
        <w:rPr>
          <w:rFonts w:ascii="Courier New" w:cs="Courier New" w:eastAsia="Courier New" w:hAnsi="Courier New"/>
          <w:sz w:val="18"/>
          <w:szCs w:val="18"/>
        </w:rPr>
        <w:t xml:space="preserve">across other risk domains within the enterprise . The Federal ERM Practice Guidance suggests</w:t>
      </w:r>
    </w:p>
    <w:p>
      <w:r>
        <w:rPr>
          <w:rFonts w:ascii="Courier New" w:cs="Courier New" w:eastAsia="Courier New" w:hAnsi="Courier New"/>
          <w:sz w:val="18"/>
          <w:szCs w:val="18"/>
        </w:rPr>
        <w:t xml:space="preserve">“establishing hierarchical decision -making processes that align risk decision -making vertically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19 and horizontally across the organization”  [19]. This action aligns the risk management strategy</w:t>
      </w:r>
    </w:p>
    <w:p>
      <w:r>
        <w:rPr>
          <w:rFonts w:ascii="Courier New" w:cs="Courier New" w:eastAsia="Courier New" w:hAnsi="Courier New"/>
          <w:sz w:val="18"/>
          <w:szCs w:val="18"/>
        </w:rPr>
        <w:t xml:space="preserve">for all relevant stakeholders.</w:t>
      </w:r>
    </w:p>
    <w:p>
      <w:r>
        <w:rPr>
          <w:rFonts w:ascii="Courier New" w:cs="Courier New" w:eastAsia="Courier New" w:hAnsi="Courier New"/>
          <w:sz w:val="18"/>
          <w:szCs w:val="18"/>
        </w:rPr>
        <w:t xml:space="preserve">3.2. Identify the Risks</w:t>
      </w:r>
    </w:p>
    <w:p>
      <w:r>
        <w:rPr>
          <w:rFonts w:ascii="Courier New" w:cs="Courier New" w:eastAsia="Courier New" w:hAnsi="Courier New"/>
          <w:sz w:val="18"/>
          <w:szCs w:val="18"/>
        </w:rPr>
        <w:t xml:space="preserve">The second step in the risk management life cycle involves identifying a comprehensive set of</w:t>
      </w:r>
    </w:p>
    <w:p>
      <w:r>
        <w:rPr>
          <w:rFonts w:ascii="Courier New" w:cs="Courier New" w:eastAsia="Courier New" w:hAnsi="Courier New"/>
          <w:sz w:val="18"/>
          <w:szCs w:val="18"/>
        </w:rPr>
        <w:t xml:space="preserve">risks and recording them in the risk register.22</w:t>
      </w:r>
    </w:p>
    <w:p>
      <w:r>
        <w:rPr>
          <w:rFonts w:ascii="Courier New" w:cs="Courier New" w:eastAsia="Courier New" w:hAnsi="Courier New"/>
          <w:sz w:val="18"/>
          <w:szCs w:val="18"/>
        </w:rPr>
        <w:t xml:space="preserve">22 Risk identification activities are described in SP 800 -30r1, Step 2, Tasks 2 -1 through 2 -3 [15] and IR 8286A.   This includes  events that could enhance or</w:t>
      </w:r>
    </w:p>
    <w:p>
      <w:r>
        <w:rPr>
          <w:rFonts w:ascii="Courier New" w:cs="Courier New" w:eastAsia="Courier New" w:hAnsi="Courier New"/>
          <w:sz w:val="18"/>
          <w:szCs w:val="18"/>
        </w:rPr>
        <w:t xml:space="preserve">impede objectives, such as  the risks involved in failing to pursue opportunities. The COSO ERM</w:t>
      </w:r>
    </w:p>
    <w:p>
      <w:r>
        <w:rPr>
          <w:rFonts w:ascii="Courier New" w:cs="Courier New" w:eastAsia="Courier New" w:hAnsi="Courier New"/>
          <w:sz w:val="18"/>
          <w:szCs w:val="18"/>
        </w:rPr>
        <w:t xml:space="preserve">Framework further describes these terms and differentiates between actual residual risk and target (desired) risk [10] :</w:t>
      </w:r>
    </w:p>
    <w:p>
      <w:r>
        <w:rPr>
          <w:rFonts w:ascii="Courier New" w:cs="Courier New" w:eastAsia="Courier New" w:hAnsi="Courier New"/>
          <w:sz w:val="18"/>
          <w:szCs w:val="18"/>
        </w:rPr>
        <w:t xml:space="preserve">• “Inherent risk is the risk to an entity in the absence of any direct or focused actions by</w:t>
      </w:r>
    </w:p>
    <w:p>
      <w:r>
        <w:rPr>
          <w:rFonts w:ascii="Courier New" w:cs="Courier New" w:eastAsia="Courier New" w:hAnsi="Courier New"/>
          <w:sz w:val="18"/>
          <w:szCs w:val="18"/>
        </w:rPr>
        <w:t xml:space="preserve">management to alter its severity.”</w:t>
      </w:r>
    </w:p>
    <w:p>
      <w:r>
        <w:rPr>
          <w:rFonts w:ascii="Courier New" w:cs="Courier New" w:eastAsia="Courier New" w:hAnsi="Courier New"/>
          <w:sz w:val="18"/>
          <w:szCs w:val="18"/>
        </w:rPr>
        <w:t xml:space="preserve">• “Target residual risk is the amount of risk that an entity prefers to assume in the pursuit</w:t>
      </w:r>
    </w:p>
    <w:p>
      <w:r>
        <w:rPr>
          <w:rFonts w:ascii="Courier New" w:cs="Courier New" w:eastAsia="Courier New" w:hAnsi="Courier New"/>
          <w:sz w:val="18"/>
          <w:szCs w:val="18"/>
        </w:rPr>
        <w:t xml:space="preserve">of its strategy and business objectives, knowing that management will implement, or has implemented, direct or focused actions to alter the severity of the risk.”</w:t>
      </w:r>
    </w:p>
    <w:p>
      <w:r>
        <w:rPr>
          <w:rFonts w:ascii="Courier New" w:cs="Courier New" w:eastAsia="Courier New" w:hAnsi="Courier New"/>
          <w:sz w:val="18"/>
          <w:szCs w:val="18"/>
        </w:rPr>
        <w:t xml:space="preserve">• “Actual residual risk is the risk remaining after management has taken action to alter its</w:t>
      </w:r>
    </w:p>
    <w:p>
      <w:r>
        <w:rPr>
          <w:rFonts w:ascii="Courier New" w:cs="Courier New" w:eastAsia="Courier New" w:hAnsi="Courier New"/>
          <w:sz w:val="18"/>
          <w:szCs w:val="18"/>
        </w:rPr>
        <w:t xml:space="preserve">severity. Actual residual risk should be equal to or less than the target residual risk.”</w:t>
      </w:r>
    </w:p>
    <w:p>
      <w:r>
        <w:rPr>
          <w:rFonts w:ascii="Courier New" w:cs="Courier New" w:eastAsia="Courier New" w:hAnsi="Courier New"/>
          <w:sz w:val="18"/>
          <w:szCs w:val="18"/>
        </w:rPr>
        <w:t xml:space="preserve">Cybersecurity risk identification is comprised of four inputs:</w:t>
      </w:r>
    </w:p>
    <w:p>
      <w:r>
        <w:rPr>
          <w:rFonts w:ascii="Courier New" w:cs="Courier New" w:eastAsia="Courier New" w:hAnsi="Courier New"/>
          <w:sz w:val="18"/>
          <w:szCs w:val="18"/>
        </w:rPr>
        <w:t xml:space="preserve">1. Identification of the organization’s mission -supporting assets and their valuation</w:t>
      </w:r>
    </w:p>
    <w:p>
      <w:r>
        <w:rPr>
          <w:rFonts w:ascii="Courier New" w:cs="Courier New" w:eastAsia="Courier New" w:hAnsi="Courier New"/>
          <w:sz w:val="18"/>
          <w:szCs w:val="18"/>
        </w:rPr>
        <w:t xml:space="preserve">2. Determination of potential threats that might jeopardize the confidentiality, integrity,</w:t>
      </w:r>
    </w:p>
    <w:p>
      <w:r>
        <w:rPr>
          <w:rFonts w:ascii="Courier New" w:cs="Courier New" w:eastAsia="Courier New" w:hAnsi="Courier New"/>
          <w:sz w:val="18"/>
          <w:szCs w:val="18"/>
        </w:rPr>
        <w:t xml:space="preserve">and availability of those assets and potential information and technology opportunities that might benefit the organization</w:t>
      </w:r>
    </w:p>
    <w:p>
      <w:r>
        <w:rPr>
          <w:rFonts w:ascii="Courier New" w:cs="Courier New" w:eastAsia="Courier New" w:hAnsi="Courier New"/>
          <w:sz w:val="18"/>
          <w:szCs w:val="18"/>
        </w:rPr>
        <w:t xml:space="preserve">3. Consideration of the vulnerabilities of those assets</w:t>
      </w:r>
    </w:p>
    <w:p>
      <w:r>
        <w:rPr>
          <w:rFonts w:ascii="Courier New" w:cs="Courier New" w:eastAsia="Courier New" w:hAnsi="Courier New"/>
          <w:sz w:val="18"/>
          <w:szCs w:val="18"/>
        </w:rPr>
        <w:t xml:space="preserve">4. Evaluation of the potential consequences of risk scenarios</w:t>
      </w:r>
    </w:p>
    <w:p>
      <w:r>
        <w:rPr>
          <w:rFonts w:ascii="Courier New" w:cs="Courier New" w:eastAsia="Courier New" w:hAnsi="Courier New"/>
          <w:sz w:val="18"/>
          <w:szCs w:val="18"/>
        </w:rPr>
        <w:t xml:space="preserve">Risk practitioners often perform risk identification as both a top -down and bottom -up exercise.</w:t>
      </w:r>
    </w:p>
    <w:p>
      <w:r>
        <w:rPr>
          <w:rFonts w:ascii="Courier New" w:cs="Courier New" w:eastAsia="Courier New" w:hAnsi="Courier New"/>
          <w:sz w:val="18"/>
          <w:szCs w:val="18"/>
        </w:rPr>
        <w:t xml:space="preserve">For example, after the organization has considered critical or mission -essential functions, it may</w:t>
      </w:r>
    </w:p>
    <w:p>
      <w:r>
        <w:rPr>
          <w:rFonts w:ascii="Courier New" w:cs="Courier New" w:eastAsia="Courier New" w:hAnsi="Courier New"/>
          <w:sz w:val="18"/>
          <w:szCs w:val="18"/>
        </w:rPr>
        <w:t xml:space="preserve">consider various types of issues that could jeopardize those functions as an input to risk scenario development. Subsequently, as a detailed threat and vulnerability assessment occurs, assessors consider how those threats might affect various assets, conducting a bottom -up</w:t>
      </w:r>
    </w:p>
    <w:p>
      <w:r>
        <w:rPr>
          <w:rFonts w:ascii="Courier New" w:cs="Courier New" w:eastAsia="Courier New" w:hAnsi="Courier New"/>
          <w:sz w:val="18"/>
          <w:szCs w:val="18"/>
        </w:rPr>
        <w:t xml:space="preserve">assessment. This bi -directional approach helps support holistic and comprehensive risk</w:t>
      </w:r>
    </w:p>
    <w:p>
      <w:r>
        <w:rPr>
          <w:rFonts w:ascii="Courier New" w:cs="Courier New" w:eastAsia="Courier New" w:hAnsi="Courier New"/>
          <w:sz w:val="18"/>
          <w:szCs w:val="18"/>
        </w:rPr>
        <w:t xml:space="preserve">identification. The risk identification process is outlined below and discussed in detail in IR</w:t>
      </w:r>
    </w:p>
    <w:p>
      <w:r>
        <w:rPr>
          <w:rFonts w:ascii="Courier New" w:cs="Courier New" w:eastAsia="Courier New" w:hAnsi="Courier New"/>
          <w:sz w:val="18"/>
          <w:szCs w:val="18"/>
        </w:rPr>
        <w:t xml:space="preserve">8286A, Sec . 2.2 [12]. The use of a bi -directional method for risk identification is also supported</w:t>
      </w:r>
    </w:p>
    <w:p>
      <w:r>
        <w:rPr>
          <w:rFonts w:ascii="Courier New" w:cs="Courier New" w:eastAsia="Courier New" w:hAnsi="Courier New"/>
          <w:sz w:val="18"/>
          <w:szCs w:val="18"/>
        </w:rPr>
        <w:t xml:space="preserve">by ISO/IEC 2700 5:2022, Information security, cybersecurity and privacy protection — Guidance</w:t>
      </w:r>
    </w:p>
    <w:p>
      <w:r>
        <w:rPr>
          <w:rFonts w:ascii="Courier New" w:cs="Courier New" w:eastAsia="Courier New" w:hAnsi="Courier New"/>
          <w:sz w:val="18"/>
          <w:szCs w:val="18"/>
        </w:rPr>
        <w:t xml:space="preserve">on managing information security risks , which contains guidance  on using both an event- based</w:t>
      </w:r>
    </w:p>
    <w:p>
      <w:r>
        <w:rPr>
          <w:rFonts w:ascii="Courier New" w:cs="Courier New" w:eastAsia="Courier New" w:hAnsi="Courier New"/>
          <w:sz w:val="18"/>
          <w:szCs w:val="18"/>
        </w:rPr>
        <w:t xml:space="preserve">and an asset- based approach to risk identification.  [29]</w:t>
      </w:r>
    </w:p>
    <w:p>
      <w:r>
        <w:rPr>
          <w:rFonts w:ascii="Courier New" w:cs="Courier New" w:eastAsia="Courier New" w:hAnsi="Courier New"/>
          <w:sz w:val="18"/>
          <w:szCs w:val="18"/>
        </w:rPr>
        <w:t xml:space="preserve">Risk managers should leverage the business impact analysis (BIA) register  to consistently</w:t>
      </w:r>
    </w:p>
    <w:p>
      <w:r>
        <w:rPr>
          <w:rFonts w:ascii="Courier New" w:cs="Courier New" w:eastAsia="Courier New" w:hAnsi="Courier New"/>
          <w:sz w:val="18"/>
          <w:szCs w:val="18"/>
        </w:rPr>
        <w:t xml:space="preserve">evaluate, record, and monitor the criticality and sensitivity of enterprise assets.23</w:t>
      </w:r>
    </w:p>
    <w:p>
      <w:r>
        <w:rPr>
          <w:rFonts w:ascii="Courier New" w:cs="Courier New" w:eastAsia="Courier New" w:hAnsi="Courier New"/>
          <w:sz w:val="18"/>
          <w:szCs w:val="18"/>
        </w:rPr>
        <w:t xml:space="preserve">23 IR 8286D provides additional information about business impact analysis. [13] Additionally, the NIST ERM page contains supplemental</w:t>
      </w:r>
    </w:p>
    <w:p>
      <w:r>
        <w:rPr>
          <w:rFonts w:ascii="Courier New" w:cs="Courier New" w:eastAsia="Courier New" w:hAnsi="Courier New"/>
          <w:sz w:val="18"/>
          <w:szCs w:val="18"/>
        </w:rPr>
        <w:t xml:space="preserve">notional examples of BIA templates and methods.   The BIA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20 purpose is to correlate the system with the critical mission  and business processes and services</w:t>
      </w:r>
    </w:p>
    <w:p>
      <w:r>
        <w:rPr>
          <w:rFonts w:ascii="Courier New" w:cs="Courier New" w:eastAsia="Courier New" w:hAnsi="Courier New"/>
          <w:sz w:val="18"/>
          <w:szCs w:val="18"/>
        </w:rPr>
        <w:t xml:space="preserve">provided and characterize the consequences of a disruption based on that information . It also</w:t>
      </w:r>
    </w:p>
    <w:p>
      <w:r>
        <w:rPr>
          <w:rFonts w:ascii="Courier New" w:cs="Courier New" w:eastAsia="Courier New" w:hAnsi="Courier New"/>
          <w:sz w:val="18"/>
          <w:szCs w:val="18"/>
        </w:rPr>
        <w:t xml:space="preserve">enables contingency planners to characterize the system components, supported mission  and</w:t>
      </w:r>
    </w:p>
    <w:p>
      <w:r>
        <w:rPr>
          <w:rFonts w:ascii="Courier New" w:cs="Courier New" w:eastAsia="Courier New" w:hAnsi="Courier New"/>
          <w:sz w:val="18"/>
          <w:szCs w:val="18"/>
        </w:rPr>
        <w:t xml:space="preserve">business processes, and interdependencies. The BIA  is a key step in implementing the</w:t>
      </w:r>
    </w:p>
    <w:p>
      <w:r>
        <w:rPr>
          <w:rFonts w:ascii="Courier New" w:cs="Courier New" w:eastAsia="Courier New" w:hAnsi="Courier New"/>
          <w:sz w:val="18"/>
          <w:szCs w:val="18"/>
        </w:rPr>
        <w:t xml:space="preserve">Contingency Planning  (CP) family of controls in SP 800- 53 and the contingency planning process</w:t>
      </w:r>
    </w:p>
    <w:p>
      <w:r>
        <w:rPr>
          <w:rFonts w:ascii="Courier New" w:cs="Courier New" w:eastAsia="Courier New" w:hAnsi="Courier New"/>
          <w:sz w:val="18"/>
          <w:szCs w:val="18"/>
        </w:rPr>
        <w:t xml:space="preserve">overall. IR 8286D [13] details the BIA process and provides a BIA template for organizations to</w:t>
      </w:r>
    </w:p>
    <w:p>
      <w:r>
        <w:rPr>
          <w:rFonts w:ascii="Courier New" w:cs="Courier New" w:eastAsia="Courier New" w:hAnsi="Courier New"/>
          <w:sz w:val="18"/>
          <w:szCs w:val="18"/>
        </w:rPr>
        <w:t xml:space="preserve">use in their ERM processes  that integrates with the rest of the IR 8286 series documentation.</w:t>
      </w:r>
    </w:p>
    <w:p>
      <w:r>
        <w:rPr>
          <w:rFonts w:ascii="Courier New" w:cs="Courier New" w:eastAsia="Courier New" w:hAnsi="Courier New"/>
          <w:sz w:val="18"/>
          <w:szCs w:val="18"/>
        </w:rPr>
        <w:t xml:space="preserve">Within a BIA, organizations list high  value  assets (HVAs), including those that are reported on</w:t>
      </w:r>
    </w:p>
    <w:p>
      <w:r>
        <w:rPr>
          <w:rFonts w:ascii="Courier New" w:cs="Courier New" w:eastAsia="Courier New" w:hAnsi="Courier New"/>
          <w:sz w:val="18"/>
          <w:szCs w:val="18"/>
        </w:rPr>
        <w:t xml:space="preserve">the balance sheet in private industry. However, the value of an asset extends beyond its</w:t>
      </w:r>
    </w:p>
    <w:p>
      <w:r>
        <w:rPr>
          <w:rFonts w:ascii="Courier New" w:cs="Courier New" w:eastAsia="Courier New" w:hAnsi="Courier New"/>
          <w:sz w:val="18"/>
          <w:szCs w:val="18"/>
        </w:rPr>
        <w:t xml:space="preserve">replacement cost. For example, an organization could calculate the direct cost s of research ing</w:t>
      </w:r>
    </w:p>
    <w:p>
      <w:r>
        <w:rPr>
          <w:rFonts w:ascii="Courier New" w:cs="Courier New" w:eastAsia="Courier New" w:hAnsi="Courier New"/>
          <w:sz w:val="18"/>
          <w:szCs w:val="18"/>
        </w:rPr>
        <w:t xml:space="preserve">and developing  a new product, but the long -term losses of the theft of that intellectual</w:t>
      </w:r>
    </w:p>
    <w:p>
      <w:r>
        <w:rPr>
          <w:rFonts w:ascii="Courier New" w:cs="Courier New" w:eastAsia="Courier New" w:hAnsi="Courier New"/>
          <w:sz w:val="18"/>
          <w:szCs w:val="18"/>
        </w:rPr>
        <w:t xml:space="preserve">property could impact future revenue, share prices, enterprise reputation, and competitive advantage. Because of this potential impact, it is critical to gain senior stakeholders’ g uidance</w:t>
      </w:r>
    </w:p>
    <w:p>
      <w:r>
        <w:rPr>
          <w:rFonts w:ascii="Courier New" w:cs="Courier New" w:eastAsia="Courier New" w:hAnsi="Courier New"/>
          <w:sz w:val="18"/>
          <w:szCs w:val="18"/>
        </w:rPr>
        <w:t xml:space="preserve">regarding the determination of which assets are critical or sensitive . Federal agencies will have</w:t>
      </w:r>
    </w:p>
    <w:p>
      <w:r>
        <w:rPr>
          <w:rFonts w:ascii="Courier New" w:cs="Courier New" w:eastAsia="Courier New" w:hAnsi="Courier New"/>
          <w:sz w:val="18"/>
          <w:szCs w:val="18"/>
        </w:rPr>
        <w:t xml:space="preserve">additional guidance on  how to categorize HVAs . The relative importance of each enterprise</w:t>
      </w:r>
    </w:p>
    <w:p>
      <w:r>
        <w:rPr>
          <w:rFonts w:ascii="Courier New" w:cs="Courier New" w:eastAsia="Courier New" w:hAnsi="Courier New"/>
          <w:sz w:val="18"/>
          <w:szCs w:val="18"/>
        </w:rPr>
        <w:t xml:space="preserve">asset will be a necessary input for considering the impact portion of the risk analysis.</w:t>
      </w:r>
    </w:p>
    <w:p>
      <w:r>
        <w:rPr>
          <w:rFonts w:ascii="Courier New" w:cs="Courier New" w:eastAsia="Courier New" w:hAnsi="Courier New"/>
          <w:sz w:val="18"/>
          <w:szCs w:val="18"/>
        </w:rPr>
        <w:t xml:space="preserve">Following an HVA determination, the following steps inform the BIA:</w:t>
      </w:r>
    </w:p>
    <w:p>
      <w:r>
        <w:rPr>
          <w:rFonts w:ascii="Courier New" w:cs="Courier New" w:eastAsia="Courier New" w:hAnsi="Courier New"/>
          <w:sz w:val="18"/>
          <w:szCs w:val="18"/>
        </w:rPr>
        <w:t xml:space="preserve">1. Determine  the risk appetite and tolerances for the relevant assets .</w:t>
      </w:r>
    </w:p>
    <w:p>
      <w:r>
        <w:rPr>
          <w:rFonts w:ascii="Courier New" w:cs="Courier New" w:eastAsia="Courier New" w:hAnsi="Courier New"/>
          <w:sz w:val="18"/>
          <w:szCs w:val="18"/>
        </w:rPr>
        <w:t xml:space="preserve">2. Perform a criticality and sensitivity analysis of relevant assets .</w:t>
      </w:r>
    </w:p>
    <w:p>
      <w:r>
        <w:rPr>
          <w:rFonts w:ascii="Courier New" w:cs="Courier New" w:eastAsia="Courier New" w:hAnsi="Courier New"/>
          <w:sz w:val="18"/>
          <w:szCs w:val="18"/>
        </w:rPr>
        <w:t xml:space="preserve">3. Communicate  those analyses with other IR 8286 series processes.</w:t>
      </w:r>
    </w:p>
    <w:p>
      <w:r>
        <w:rPr>
          <w:rFonts w:ascii="Courier New" w:cs="Courier New" w:eastAsia="Courier New" w:hAnsi="Courier New"/>
          <w:sz w:val="18"/>
          <w:szCs w:val="18"/>
        </w:rPr>
        <w:t xml:space="preserve">4. Normalize and aggregate c ybersecurity risk registers into enterprise cybersecurity risk</w:t>
      </w:r>
    </w:p>
    <w:p>
      <w:r>
        <w:rPr>
          <w:rFonts w:ascii="Courier New" w:cs="Courier New" w:eastAsia="Courier New" w:hAnsi="Courier New"/>
          <w:sz w:val="18"/>
          <w:szCs w:val="18"/>
        </w:rPr>
        <w:t xml:space="preserve">registers.</w:t>
      </w:r>
    </w:p>
    <w:p>
      <w:r>
        <w:rPr>
          <w:rFonts w:ascii="Courier New" w:cs="Courier New" w:eastAsia="Courier New" w:hAnsi="Courier New"/>
          <w:sz w:val="18"/>
          <w:szCs w:val="18"/>
        </w:rPr>
        <w:t xml:space="preserve">5. Executives evaluate e nterprise cybersecurity risk registers.</w:t>
      </w:r>
    </w:p>
    <w:p>
      <w:r>
        <w:rPr>
          <w:rFonts w:ascii="Courier New" w:cs="Courier New" w:eastAsia="Courier New" w:hAnsi="Courier New"/>
          <w:sz w:val="18"/>
          <w:szCs w:val="18"/>
        </w:rPr>
        <w:t xml:space="preserve">6. Communicate c hanges to risk appetite back down to managers to restart the process .</w:t>
      </w:r>
    </w:p>
    <w:p>
      <w:r>
        <w:rPr>
          <w:rFonts w:ascii="Courier New" w:cs="Courier New" w:eastAsia="Courier New" w:hAnsi="Courier New"/>
          <w:sz w:val="18"/>
          <w:szCs w:val="18"/>
        </w:rPr>
        <w:t xml:space="preserve">3.2.1.  Inventory and Valuation of Assets</w:t>
      </w:r>
    </w:p>
    <w:p>
      <w:r>
        <w:rPr>
          <w:rFonts w:ascii="Courier New" w:cs="Courier New" w:eastAsia="Courier New" w:hAnsi="Courier New"/>
          <w:sz w:val="18"/>
          <w:szCs w:val="18"/>
        </w:rPr>
        <w:t xml:space="preserve">Since cybersecurity risk partly reflects the effect of uncertainty on digital components that</w:t>
      </w:r>
    </w:p>
    <w:p>
      <w:r>
        <w:rPr>
          <w:rFonts w:ascii="Courier New" w:cs="Courier New" w:eastAsia="Courier New" w:hAnsi="Courier New"/>
          <w:sz w:val="18"/>
          <w:szCs w:val="18"/>
        </w:rPr>
        <w:t xml:space="preserve">support enterprise objectives, practitioners identify the assets that are necessary to achieve</w:t>
      </w:r>
    </w:p>
    <w:p>
      <w:r>
        <w:rPr>
          <w:rFonts w:ascii="Courier New" w:cs="Courier New" w:eastAsia="Courier New" w:hAnsi="Courier New"/>
          <w:sz w:val="18"/>
          <w:szCs w:val="18"/>
        </w:rPr>
        <w:t xml:space="preserve">those objectives. NIST, in SP 800- 37r2, points out that risk could impact “organizational</w:t>
      </w:r>
    </w:p>
    <w:p>
      <w:r>
        <w:rPr>
          <w:rFonts w:ascii="Courier New" w:cs="Courier New" w:eastAsia="Courier New" w:hAnsi="Courier New"/>
          <w:sz w:val="18"/>
          <w:szCs w:val="18"/>
        </w:rPr>
        <w:t xml:space="preserve">operations (including mission, functions, image, or reputation), organizational assets, or</w:t>
      </w:r>
    </w:p>
    <w:p>
      <w:r>
        <w:rPr>
          <w:rFonts w:ascii="Courier New" w:cs="Courier New" w:eastAsia="Courier New" w:hAnsi="Courier New"/>
          <w:sz w:val="18"/>
          <w:szCs w:val="18"/>
        </w:rPr>
        <w:t xml:space="preserve">individuals” [16]. The CSF 2.0 describes assets  as “…data, hardware, software, systems,</w:t>
      </w:r>
    </w:p>
    <w:p>
      <w:r>
        <w:rPr>
          <w:rFonts w:ascii="Courier New" w:cs="Courier New" w:eastAsia="Courier New" w:hAnsi="Courier New"/>
          <w:sz w:val="18"/>
          <w:szCs w:val="18"/>
        </w:rPr>
        <w:t xml:space="preserve">facilities , services, people… that enable the organization to achieve business purposes” [7] . A</w:t>
      </w:r>
    </w:p>
    <w:p>
      <w:r>
        <w:rPr>
          <w:rFonts w:ascii="Courier New" w:cs="Courier New" w:eastAsia="Courier New" w:hAnsi="Courier New"/>
          <w:sz w:val="18"/>
          <w:szCs w:val="18"/>
        </w:rPr>
        <w:t xml:space="preserve">core concept in ERM is prioritizing attention and resources on assets that have the greatest impact on an enterprise’s ability to achieve its mission and, in the case of federal agencies, on</w:t>
      </w:r>
    </w:p>
    <w:p>
      <w:r>
        <w:rPr>
          <w:rFonts w:ascii="Courier New" w:cs="Courier New" w:eastAsia="Courier New" w:hAnsi="Courier New"/>
          <w:sz w:val="18"/>
          <w:szCs w:val="18"/>
        </w:rPr>
        <w:t xml:space="preserve">the public . This is one way in which cybersecurity risk is optimized; risks that affect the most</w:t>
      </w:r>
    </w:p>
    <w:p>
      <w:r>
        <w:rPr>
          <w:rFonts w:ascii="Courier New" w:cs="Courier New" w:eastAsia="Courier New" w:hAnsi="Courier New"/>
          <w:sz w:val="18"/>
          <w:szCs w:val="18"/>
        </w:rPr>
        <w:t xml:space="preserve">valuable resources are ultimately assigned the largest risk exposure value  based on the impact</w:t>
      </w:r>
    </w:p>
    <w:p>
      <w:r>
        <w:rPr>
          <w:rFonts w:ascii="Courier New" w:cs="Courier New" w:eastAsia="Courier New" w:hAnsi="Courier New"/>
          <w:sz w:val="18"/>
          <w:szCs w:val="18"/>
        </w:rPr>
        <w:t xml:space="preserve">and likelihood metrics .</w:t>
      </w:r>
    </w:p>
    <w:p>
      <w:r>
        <w:rPr>
          <w:rFonts w:ascii="Courier New" w:cs="Courier New" w:eastAsia="Courier New" w:hAnsi="Courier New"/>
          <w:sz w:val="18"/>
          <w:szCs w:val="18"/>
        </w:rPr>
        <w:t xml:space="preserve">Keeping track of an organization’s assets  has always been a challenge. Personnel  assets may not</w:t>
      </w:r>
    </w:p>
    <w:p>
      <w:r>
        <w:rPr>
          <w:rFonts w:ascii="Courier New" w:cs="Courier New" w:eastAsia="Courier New" w:hAnsi="Courier New"/>
          <w:sz w:val="18"/>
          <w:szCs w:val="18"/>
        </w:rPr>
        <w:t xml:space="preserve">only include the internal workforce but also  external service providers and third -party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21 as described in Sec . 3.1. Digital asset tracking problems have been exacerbated by the</w:t>
      </w:r>
    </w:p>
    <w:p>
      <w:r>
        <w:rPr>
          <w:rFonts w:ascii="Courier New" w:cs="Courier New" w:eastAsia="Courier New" w:hAnsi="Courier New"/>
          <w:sz w:val="18"/>
          <w:szCs w:val="18"/>
        </w:rPr>
        <w:t xml:space="preserve">proliferation of mobile devices (e.g., smartphones, tablets), the Internet of Things (IoT), cloud</w:t>
      </w:r>
    </w:p>
    <w:p>
      <w:r>
        <w:rPr>
          <w:rFonts w:ascii="Courier New" w:cs="Courier New" w:eastAsia="Courier New" w:hAnsi="Courier New"/>
          <w:sz w:val="18"/>
          <w:szCs w:val="18"/>
        </w:rPr>
        <w:t xml:space="preserve">computing, and bring -your -own -device (BYOD), as well as the convergence of IT and</w:t>
      </w:r>
    </w:p>
    <w:p>
      <w:r>
        <w:rPr>
          <w:rFonts w:ascii="Courier New" w:cs="Courier New" w:eastAsia="Courier New" w:hAnsi="Courier New"/>
          <w:sz w:val="18"/>
          <w:szCs w:val="18"/>
        </w:rPr>
        <w:t xml:space="preserve">operational technology ( OT) systems. It is increasingly difficult to know which computing</w:t>
      </w:r>
    </w:p>
    <w:p>
      <w:r>
        <w:rPr>
          <w:rFonts w:ascii="Courier New" w:cs="Courier New" w:eastAsia="Courier New" w:hAnsi="Courier New"/>
          <w:sz w:val="18"/>
          <w:szCs w:val="18"/>
        </w:rPr>
        <w:t xml:space="preserve">devices the organization uses, where the organization’s data is stored, or how and when it is</w:t>
      </w:r>
    </w:p>
    <w:p>
      <w:r>
        <w:rPr>
          <w:rFonts w:ascii="Courier New" w:cs="Courier New" w:eastAsia="Courier New" w:hAnsi="Courier New"/>
          <w:sz w:val="18"/>
          <w:szCs w:val="18"/>
        </w:rPr>
        <w:t xml:space="preserve">transmitted, especially when devices and data are constantly changing. Incomplete or</w:t>
      </w:r>
    </w:p>
    <w:p>
      <w:r>
        <w:rPr>
          <w:rFonts w:ascii="Courier New" w:cs="Courier New" w:eastAsia="Courier New" w:hAnsi="Courier New"/>
          <w:sz w:val="18"/>
          <w:szCs w:val="18"/>
        </w:rPr>
        <w:t xml:space="preserve">inaccurate information on technology assets means  that it is not possible to fully quantify those</w:t>
      </w:r>
    </w:p>
    <w:p>
      <w:r>
        <w:rPr>
          <w:rFonts w:ascii="Courier New" w:cs="Courier New" w:eastAsia="Courier New" w:hAnsi="Courier New"/>
          <w:sz w:val="18"/>
          <w:szCs w:val="18"/>
        </w:rPr>
        <w:t xml:space="preserve">assets or the impact s of cybersecurity risks.</w:t>
      </w:r>
    </w:p>
    <w:p>
      <w:r>
        <w:rPr>
          <w:rFonts w:ascii="Courier New" w:cs="Courier New" w:eastAsia="Courier New" w:hAnsi="Courier New"/>
          <w:sz w:val="18"/>
          <w:szCs w:val="18"/>
        </w:rPr>
        <w:t xml:space="preserve">While a BIA may be a good top -down approach , it also receives input and status from the</w:t>
      </w:r>
    </w:p>
    <w:p>
      <w:r>
        <w:rPr>
          <w:rFonts w:ascii="Courier New" w:cs="Courier New" w:eastAsia="Courier New" w:hAnsi="Courier New"/>
          <w:sz w:val="18"/>
          <w:szCs w:val="18"/>
        </w:rPr>
        <w:t xml:space="preserve">bottom -up aggregation processes of the risk register to ensure that risks are adequately</w:t>
      </w:r>
    </w:p>
    <w:p>
      <w:r>
        <w:rPr>
          <w:rFonts w:ascii="Courier New" w:cs="Courier New" w:eastAsia="Courier New" w:hAnsi="Courier New"/>
          <w:sz w:val="18"/>
          <w:szCs w:val="18"/>
        </w:rPr>
        <w:t xml:space="preserve">understood as the enterprise’s technology landscape shifts. Organizations use cybersecurity risk assessments to categorize asset criticality and sensitivity ( see Fig . 2 in IR 8286D [13]). These</w:t>
      </w:r>
    </w:p>
    <w:p>
      <w:r>
        <w:rPr>
          <w:rFonts w:ascii="Courier New" w:cs="Courier New" w:eastAsia="Courier New" w:hAnsi="Courier New"/>
          <w:sz w:val="18"/>
          <w:szCs w:val="18"/>
        </w:rPr>
        <w:t xml:space="preserve">assessments will be used when updating the BIA register and providing feedback to the</w:t>
      </w:r>
    </w:p>
    <w:p>
      <w:r>
        <w:rPr>
          <w:rFonts w:ascii="Courier New" w:cs="Courier New" w:eastAsia="Courier New" w:hAnsi="Courier New"/>
          <w:sz w:val="18"/>
          <w:szCs w:val="18"/>
        </w:rPr>
        <w:t xml:space="preserve">cybersecurity risk registers ( CSRRs ) in a bottom -up process ( see Fig . 1 in IR 8286D [13]). By using</w:t>
      </w:r>
    </w:p>
    <w:p>
      <w:r>
        <w:rPr>
          <w:rFonts w:ascii="Courier New" w:cs="Courier New" w:eastAsia="Courier New" w:hAnsi="Courier New"/>
          <w:sz w:val="18"/>
          <w:szCs w:val="18"/>
        </w:rPr>
        <w:t xml:space="preserve">both top -down and bottom -up analysis processes, the organization manages risk by mission -</w:t>
      </w:r>
    </w:p>
    <w:p>
      <w:r>
        <w:rPr>
          <w:rFonts w:ascii="Courier New" w:cs="Courier New" w:eastAsia="Courier New" w:hAnsi="Courier New"/>
          <w:sz w:val="18"/>
          <w:szCs w:val="18"/>
        </w:rPr>
        <w:t xml:space="preserve">driven strategy and asset -informed data.</w:t>
      </w:r>
    </w:p>
    <w:p>
      <w:r>
        <w:rPr>
          <w:rFonts w:ascii="Courier New" w:cs="Courier New" w:eastAsia="Courier New" w:hAnsi="Courier New"/>
          <w:sz w:val="18"/>
          <w:szCs w:val="18"/>
        </w:rPr>
        <w:t xml:space="preserve">3.2.2.  Determination of Potential Threats</w:t>
      </w:r>
    </w:p>
    <w:p>
      <w:r>
        <w:rPr>
          <w:rFonts w:ascii="Courier New" w:cs="Courier New" w:eastAsia="Courier New" w:hAnsi="Courier New"/>
          <w:sz w:val="18"/>
          <w:szCs w:val="18"/>
        </w:rPr>
        <w:t xml:space="preserve">Cybersecurity risk is not inherently good or bad. Rather, it represents the effects of uncertain circumstances, so risk managers should consider a broad array of potential positive and</w:t>
      </w:r>
    </w:p>
    <w:p>
      <w:r>
        <w:rPr>
          <w:rFonts w:ascii="Courier New" w:cs="Courier New" w:eastAsia="Courier New" w:hAnsi="Courier New"/>
          <w:sz w:val="18"/>
          <w:szCs w:val="18"/>
        </w:rPr>
        <w:t xml:space="preserve">negative risks. The following sections primarily deal with negative risks. Additional information about balancing them with positive risks and opportunities is provided in Sec . 3.7.</w:t>
      </w:r>
    </w:p>
    <w:p>
      <w:r>
        <w:rPr>
          <w:rFonts w:ascii="Courier New" w:cs="Courier New" w:eastAsia="Courier New" w:hAnsi="Courier New"/>
          <w:sz w:val="18"/>
          <w:szCs w:val="18"/>
        </w:rPr>
        <w:t xml:space="preserve">A negative risk represents any circumstance or event with the potential to adversely impact</w:t>
      </w:r>
    </w:p>
    <w:p>
      <w:r>
        <w:rPr>
          <w:rFonts w:ascii="Courier New" w:cs="Courier New" w:eastAsia="Courier New" w:hAnsi="Courier New"/>
          <w:sz w:val="18"/>
          <w:szCs w:val="18"/>
        </w:rPr>
        <w:t xml:space="preserve">organizational operations ( i.e., a threat ). The threat could arise from a malicious person with</w:t>
      </w:r>
    </w:p>
    <w:p>
      <w:r>
        <w:rPr>
          <w:rFonts w:ascii="Courier New" w:cs="Courier New" w:eastAsia="Courier New" w:hAnsi="Courier New"/>
          <w:sz w:val="18"/>
          <w:szCs w:val="18"/>
        </w:rPr>
        <w:t xml:space="preserve">harmful intent or from an unintended or unavoidable situation (e.g., a natural disaster, technical failure, or human errors) that may trigger a vulnerability.</w:t>
      </w:r>
    </w:p>
    <w:p>
      <w:r>
        <w:rPr>
          <w:rFonts w:ascii="Courier New" w:cs="Courier New" w:eastAsia="Courier New" w:hAnsi="Courier New"/>
          <w:sz w:val="18"/>
          <w:szCs w:val="18"/>
        </w:rPr>
        <w:t xml:space="preserve">24</w:t>
      </w:r>
    </w:p>
    <w:p>
      <w:r>
        <w:rPr>
          <w:rFonts w:ascii="Courier New" w:cs="Courier New" w:eastAsia="Courier New" w:hAnsi="Courier New"/>
          <w:sz w:val="18"/>
          <w:szCs w:val="18"/>
        </w:rPr>
        <w:t xml:space="preserve">24 SP 800 -30r1 provides information about how to “Identify Threat Sources” and “Identify Threat Events” [15] .  Numerous threat modeling</w:t>
      </w:r>
    </w:p>
    <w:p>
      <w:r>
        <w:rPr>
          <w:rFonts w:ascii="Courier New" w:cs="Courier New" w:eastAsia="Courier New" w:hAnsi="Courier New"/>
          <w:sz w:val="18"/>
          <w:szCs w:val="18"/>
        </w:rPr>
        <w:t xml:space="preserve">techniques are available for analyzing cybersecurity -specific threats.25</w:t>
      </w:r>
    </w:p>
    <w:p>
      <w:r>
        <w:rPr>
          <w:rFonts w:ascii="Courier New" w:cs="Courier New" w:eastAsia="Courier New" w:hAnsi="Courier New"/>
          <w:sz w:val="18"/>
          <w:szCs w:val="18"/>
        </w:rPr>
        <w:t xml:space="preserve">25 This section is intended to introduce the topic of cybersecurity threats in the context of the enterprise. IR  8286A further decomposes</w:t>
      </w:r>
    </w:p>
    <w:p>
      <w:r>
        <w:rPr>
          <w:rFonts w:ascii="Courier New" w:cs="Courier New" w:eastAsia="Courier New" w:hAnsi="Courier New"/>
          <w:sz w:val="18"/>
          <w:szCs w:val="18"/>
        </w:rPr>
        <w:t xml:space="preserve">cybersecurity threats and threat modeling with practical and actionable guidance related to populating the cybersecurity risk  register.   It may be helpful to</w:t>
      </w:r>
    </w:p>
    <w:p>
      <w:r>
        <w:rPr>
          <w:rFonts w:ascii="Courier New" w:cs="Courier New" w:eastAsia="Courier New" w:hAnsi="Courier New"/>
          <w:sz w:val="18"/>
          <w:szCs w:val="18"/>
        </w:rPr>
        <w:t xml:space="preserve">consider both a top -down approach (i.e., reviewing critical or sensitive assets for what could</w:t>
      </w:r>
    </w:p>
    <w:p>
      <w:r>
        <w:rPr>
          <w:rFonts w:ascii="Courier New" w:cs="Courier New" w:eastAsia="Courier New" w:hAnsi="Courier New"/>
          <w:sz w:val="18"/>
          <w:szCs w:val="18"/>
        </w:rPr>
        <w:t xml:space="preserve">potentially go wrong, regardless of threat source) and a bottom -up approach (i.e., considering</w:t>
      </w:r>
    </w:p>
    <w:p>
      <w:r>
        <w:rPr>
          <w:rFonts w:ascii="Courier New" w:cs="Courier New" w:eastAsia="Courier New" w:hAnsi="Courier New"/>
          <w:sz w:val="18"/>
          <w:szCs w:val="18"/>
        </w:rPr>
        <w:t xml:space="preserve">the potential impact of a given set of threa t or vulnerability scenarios).</w:t>
      </w:r>
    </w:p>
    <w:p>
      <w:r>
        <w:rPr>
          <w:rFonts w:ascii="Courier New" w:cs="Courier New" w:eastAsia="Courier New" w:hAnsi="Courier New"/>
          <w:sz w:val="18"/>
          <w:szCs w:val="18"/>
        </w:rPr>
        <w:t xml:space="preserve">IR 8286A , Sec. 2.2.2  [12] provides  a detailed explanation of threat determination. Here are</w:t>
      </w:r>
    </w:p>
    <w:p>
      <w:r>
        <w:rPr>
          <w:rFonts w:ascii="Courier New" w:cs="Courier New" w:eastAsia="Courier New" w:hAnsi="Courier New"/>
          <w:sz w:val="18"/>
          <w:szCs w:val="18"/>
        </w:rPr>
        <w:t xml:space="preserve">some examples:</w:t>
      </w:r>
    </w:p>
    <w:p>
      <w:r>
        <w:rPr>
          <w:rFonts w:ascii="Courier New" w:cs="Courier New" w:eastAsia="Courier New" w:hAnsi="Courier New"/>
          <w:sz w:val="18"/>
          <w:szCs w:val="18"/>
        </w:rPr>
        <w:t xml:space="preserve">• Threat enumerations : The Software Engineering Institute’s (SEI) OCTAVE®  uses a top-</w:t>
      </w:r>
    </w:p>
    <w:p>
      <w:r>
        <w:rPr>
          <w:rFonts w:ascii="Courier New" w:cs="Courier New" w:eastAsia="Courier New" w:hAnsi="Courier New"/>
          <w:sz w:val="18"/>
          <w:szCs w:val="18"/>
        </w:rPr>
        <w:t xml:space="preserve">down approach to produce a catalog of potentially harmful outcomes based on the effects of various threat sources and their motives [20]. Other threat modeling techniques, such as MITRE’s ATT&amp;CK ™ [21], provide a knowledge base of adversarial</w:t>
      </w:r>
    </w:p>
    <w:p>
      <w:r>
        <w:rPr>
          <w:rFonts w:ascii="Courier New" w:cs="Courier New" w:eastAsia="Courier New" w:hAnsi="Courier New"/>
          <w:sz w:val="18"/>
          <w:szCs w:val="18"/>
        </w:rPr>
        <w:t xml:space="preserve">tactics and techniques based on real -world observations. There are numerous industry</w:t>
      </w:r>
    </w:p>
    <w:p>
      <w:r>
        <w:rPr>
          <w:rFonts w:ascii="Courier New" w:cs="Courier New" w:eastAsia="Courier New" w:hAnsi="Courier New"/>
          <w:sz w:val="18"/>
          <w:szCs w:val="18"/>
        </w:rPr>
        <w:t xml:space="preserve">sources of cybersecurity -specific threat information, including commercial and non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22 profit organizations and public -sector sources , like the United States Computer</w:t>
      </w:r>
    </w:p>
    <w:p>
      <w:r>
        <w:rPr>
          <w:rFonts w:ascii="Courier New" w:cs="Courier New" w:eastAsia="Courier New" w:hAnsi="Courier New"/>
          <w:sz w:val="18"/>
          <w:szCs w:val="18"/>
        </w:rPr>
        <w:t xml:space="preserve">Emergency Readiness Team (US- CERT), Information Sharing and Analysis</w:t>
      </w:r>
    </w:p>
    <w:p>
      <w:r>
        <w:rPr>
          <w:rFonts w:ascii="Courier New" w:cs="Courier New" w:eastAsia="Courier New" w:hAnsi="Courier New"/>
          <w:sz w:val="18"/>
          <w:szCs w:val="18"/>
        </w:rPr>
        <w:t xml:space="preserve">Centers /Organizations  (ISACs, ISAOs), and Automated Indicator Sharing (AIS) feeds .</w:t>
      </w:r>
    </w:p>
    <w:p>
      <w:r>
        <w:rPr>
          <w:rFonts w:ascii="Courier New" w:cs="Courier New" w:eastAsia="Courier New" w:hAnsi="Courier New"/>
          <w:sz w:val="18"/>
          <w:szCs w:val="18"/>
        </w:rPr>
        <w:t xml:space="preserve">• Gap analysis : Another source of threat information is a high -level risk assessment from</w:t>
      </w:r>
    </w:p>
    <w:p>
      <w:r>
        <w:rPr>
          <w:rFonts w:ascii="Courier New" w:cs="Courier New" w:eastAsia="Courier New" w:hAnsi="Courier New"/>
          <w:sz w:val="18"/>
          <w:szCs w:val="18"/>
        </w:rPr>
        <w:t xml:space="preserve">the application of the CSF 2.0 [7] using a g ap analysis . Step s 3 and  4 of that framework</w:t>
      </w:r>
    </w:p>
    <w:p>
      <w:r>
        <w:rPr>
          <w:rFonts w:ascii="Courier New" w:cs="Courier New" w:eastAsia="Courier New" w:hAnsi="Courier New"/>
          <w:sz w:val="18"/>
          <w:szCs w:val="18"/>
        </w:rPr>
        <w:t xml:space="preserve">describe the consideration of organizational practices and conditions (i.e., a current</w:t>
      </w:r>
    </w:p>
    <w:p>
      <w:r>
        <w:rPr>
          <w:rFonts w:ascii="Courier New" w:cs="Courier New" w:eastAsia="Courier New" w:hAnsi="Courier New"/>
          <w:sz w:val="18"/>
          <w:szCs w:val="18"/>
        </w:rPr>
        <w:t xml:space="preserve">state profile) , the desired organizational practices (i.e. , target  state profile) , and a</w:t>
      </w:r>
    </w:p>
    <w:p>
      <w:r>
        <w:rPr>
          <w:rFonts w:ascii="Courier New" w:cs="Courier New" w:eastAsia="Courier New" w:hAnsi="Courier New"/>
          <w:sz w:val="18"/>
          <w:szCs w:val="18"/>
        </w:rPr>
        <w:t xml:space="preserve">subsequent review of the risk implications of that current state  toward the target state .</w:t>
      </w:r>
    </w:p>
    <w:p>
      <w:r>
        <w:rPr>
          <w:rFonts w:ascii="Courier New" w:cs="Courier New" w:eastAsia="Courier New" w:hAnsi="Courier New"/>
          <w:sz w:val="18"/>
          <w:szCs w:val="18"/>
        </w:rPr>
        <w:t xml:space="preserve">The analysis can be open -ended by using the target state as an input to red -teaming</w:t>
      </w:r>
    </w:p>
    <w:p>
      <w:r>
        <w:rPr>
          <w:rFonts w:ascii="Courier New" w:cs="Courier New" w:eastAsia="Courier New" w:hAnsi="Courier New"/>
          <w:sz w:val="18"/>
          <w:szCs w:val="18"/>
        </w:rPr>
        <w:t xml:space="preserve">exercises , or the analysis can target specific risks (e.g. , phishing, distributed denial -of-</w:t>
      </w:r>
    </w:p>
    <w:p>
      <w:r>
        <w:rPr>
          <w:rFonts w:ascii="Courier New" w:cs="Courier New" w:eastAsia="Courier New" w:hAnsi="Courier New"/>
          <w:sz w:val="18"/>
          <w:szCs w:val="18"/>
        </w:rPr>
        <w:t xml:space="preserve">service , ransomware).</w:t>
      </w:r>
    </w:p>
    <w:p>
      <w:r>
        <w:rPr>
          <w:rFonts w:ascii="Courier New" w:cs="Courier New" w:eastAsia="Courier New" w:hAnsi="Courier New"/>
          <w:sz w:val="18"/>
          <w:szCs w:val="18"/>
        </w:rPr>
        <w:t xml:space="preserve">• SWOT analysis : One commonly used method that may help organizations identify</w:t>
      </w:r>
    </w:p>
    <w:p>
      <w:r>
        <w:rPr>
          <w:rFonts w:ascii="Courier New" w:cs="Courier New" w:eastAsia="Courier New" w:hAnsi="Courier New"/>
          <w:sz w:val="18"/>
          <w:szCs w:val="18"/>
        </w:rPr>
        <w:t xml:space="preserve">potential cybersecurity risk outcomes is a SWOT (strengths, weaknesses, opportunities,</w:t>
      </w:r>
    </w:p>
    <w:p>
      <w:r>
        <w:rPr>
          <w:rFonts w:ascii="Courier New" w:cs="Courier New" w:eastAsia="Courier New" w:hAnsi="Courier New"/>
          <w:sz w:val="18"/>
          <w:szCs w:val="18"/>
        </w:rPr>
        <w:t xml:space="preserve">threats) analysis. Applying SWOT analysis helps users identify opportunities that arise</w:t>
      </w:r>
    </w:p>
    <w:p>
      <w:r>
        <w:rPr>
          <w:rFonts w:ascii="Courier New" w:cs="Courier New" w:eastAsia="Courier New" w:hAnsi="Courier New"/>
          <w:sz w:val="18"/>
          <w:szCs w:val="18"/>
        </w:rPr>
        <w:t xml:space="preserve">from organizational  strengths (e.g., a well- respected software development team) and</w:t>
      </w:r>
    </w:p>
    <w:p>
      <w:r>
        <w:rPr>
          <w:rFonts w:ascii="Courier New" w:cs="Courier New" w:eastAsia="Courier New" w:hAnsi="Courier New"/>
          <w:sz w:val="18"/>
          <w:szCs w:val="18"/>
        </w:rPr>
        <w:t xml:space="preserve">threats (e.g., supply chain issues) that reflect an organizational weakness. The use of SWOT analysis helps describe and consider the context in Sec . 3.1, including internal</w:t>
      </w:r>
    </w:p>
    <w:p>
      <w:r>
        <w:rPr>
          <w:rFonts w:ascii="Courier New" w:cs="Courier New" w:eastAsia="Courier New" w:hAnsi="Courier New"/>
          <w:sz w:val="18"/>
          <w:szCs w:val="18"/>
        </w:rPr>
        <w:t xml:space="preserve">factors ( i.e., strengths and weaknesses internal to the organization), external factors</w:t>
      </w:r>
    </w:p>
    <w:p>
      <w:r>
        <w:rPr>
          <w:rFonts w:ascii="Courier New" w:cs="Courier New" w:eastAsia="Courier New" w:hAnsi="Courier New"/>
          <w:sz w:val="18"/>
          <w:szCs w:val="18"/>
        </w:rPr>
        <w:t xml:space="preserve">(i.e., the opportunities and threats presented by the external environment), and ways in</w:t>
      </w:r>
    </w:p>
    <w:p>
      <w:r>
        <w:rPr>
          <w:rFonts w:ascii="Courier New" w:cs="Courier New" w:eastAsia="Courier New" w:hAnsi="Courier New"/>
          <w:sz w:val="18"/>
          <w:szCs w:val="18"/>
        </w:rPr>
        <w:t xml:space="preserve">which these factors relate to each other .</w:t>
      </w:r>
    </w:p>
    <w:p>
      <w:r>
        <w:rPr>
          <w:rFonts w:ascii="Courier New" w:cs="Courier New" w:eastAsia="Courier New" w:hAnsi="Courier New"/>
          <w:sz w:val="18"/>
          <w:szCs w:val="18"/>
        </w:rPr>
        <w:t xml:space="preserve">• PESTLE and PMESII -PT: A PESTLE analysis studies the key external factors (Political,</w:t>
      </w:r>
    </w:p>
    <w:p>
      <w:r>
        <w:rPr>
          <w:rFonts w:ascii="Courier New" w:cs="Courier New" w:eastAsia="Courier New" w:hAnsi="Courier New"/>
          <w:sz w:val="18"/>
          <w:szCs w:val="18"/>
        </w:rPr>
        <w:t xml:space="preserve">Economic, Sociological, Technological, Legal, and Environmental) that influence an</w:t>
      </w:r>
    </w:p>
    <w:p>
      <w:r>
        <w:rPr>
          <w:rFonts w:ascii="Courier New" w:cs="Courier New" w:eastAsia="Courier New" w:hAnsi="Courier New"/>
          <w:sz w:val="18"/>
          <w:szCs w:val="18"/>
        </w:rPr>
        <w:t xml:space="preserve">organization. It can be used in a range of different scenarios and can guide people professionals and senior managers in strategic decision -making. PMESII -PT stands for</w:t>
      </w:r>
    </w:p>
    <w:p>
      <w:r>
        <w:rPr>
          <w:rFonts w:ascii="Courier New" w:cs="Courier New" w:eastAsia="Courier New" w:hAnsi="Courier New"/>
          <w:sz w:val="18"/>
          <w:szCs w:val="18"/>
        </w:rPr>
        <w:t xml:space="preserve">Political, Military, Economic, Social, Information, Infrastructure , Physical Environment,</w:t>
      </w:r>
    </w:p>
    <w:p>
      <w:r>
        <w:rPr>
          <w:rFonts w:ascii="Courier New" w:cs="Courier New" w:eastAsia="Courier New" w:hAnsi="Courier New"/>
          <w:sz w:val="18"/>
          <w:szCs w:val="18"/>
        </w:rPr>
        <w:t xml:space="preserve">and Time. Analyzing each of the PMESII -PT variables helps businesses gain insights into</w:t>
      </w:r>
    </w:p>
    <w:p>
      <w:r>
        <w:rPr>
          <w:rFonts w:ascii="Courier New" w:cs="Courier New" w:eastAsia="Courier New" w:hAnsi="Courier New"/>
          <w:sz w:val="18"/>
          <w:szCs w:val="18"/>
        </w:rPr>
        <w:t xml:space="preserve">their operating environment in a structured manner.  These types of analysis</w:t>
      </w:r>
    </w:p>
    <w:p>
      <w:r>
        <w:rPr>
          <w:rFonts w:ascii="Courier New" w:cs="Courier New" w:eastAsia="Courier New" w:hAnsi="Courier New"/>
          <w:sz w:val="18"/>
          <w:szCs w:val="18"/>
        </w:rPr>
        <w:t xml:space="preserve">frameworks can provide additional perspective when conducting threat analysis.</w:t>
      </w:r>
    </w:p>
    <w:p>
      <w:r>
        <w:rPr>
          <w:rFonts w:ascii="Courier New" w:cs="Courier New" w:eastAsia="Courier New" w:hAnsi="Courier New"/>
          <w:sz w:val="18"/>
          <w:szCs w:val="18"/>
        </w:rPr>
        <w:t xml:space="preserve">When building a register of potential cybersecurity risks, the organization should consider risk events that have already occurred in similar organizations. For example, the U.S. Securities and Exchange Commission (SEC) has stated , “Given the frequency, magnitude and cost of</w:t>
      </w:r>
    </w:p>
    <w:p>
      <w:r>
        <w:rPr>
          <w:rFonts w:ascii="Courier New" w:cs="Courier New" w:eastAsia="Courier New" w:hAnsi="Courier New"/>
          <w:sz w:val="18"/>
          <w:szCs w:val="18"/>
        </w:rPr>
        <w:t xml:space="preserve">cybersecurity incidents, the Commission believes that it is critical that public companies take all required actions to inform investors about material cybersecurity risks and incidents in a timely fashion, including those companies that are subject to material cybersecurity risks but may</w:t>
      </w:r>
    </w:p>
    <w:p>
      <w:r>
        <w:rPr>
          <w:rFonts w:ascii="Courier New" w:cs="Courier New" w:eastAsia="Courier New" w:hAnsi="Courier New"/>
          <w:sz w:val="18"/>
          <w:szCs w:val="18"/>
        </w:rPr>
        <w:t xml:space="preserve">not yet have been the target of a cyber -attack [emphasis added]” [22].</w:t>
      </w:r>
    </w:p>
    <w:p>
      <w:r>
        <w:rPr>
          <w:rFonts w:ascii="Courier New" w:cs="Courier New" w:eastAsia="Courier New" w:hAnsi="Courier New"/>
          <w:sz w:val="18"/>
          <w:szCs w:val="18"/>
        </w:rPr>
        <w:t xml:space="preserve">While it is critical for enterprises to address potential negative impacts on mission and business</w:t>
      </w:r>
    </w:p>
    <w:p>
      <w:r>
        <w:rPr>
          <w:rFonts w:ascii="Courier New" w:cs="Courier New" w:eastAsia="Courier New" w:hAnsi="Courier New"/>
          <w:sz w:val="18"/>
          <w:szCs w:val="18"/>
        </w:rPr>
        <w:t xml:space="preserve">objectives, it is equally critical — and required for federal agencies  — to plan for success. OMB</w:t>
      </w:r>
    </w:p>
    <w:p>
      <w:r>
        <w:rPr>
          <w:rFonts w:ascii="Courier New" w:cs="Courier New" w:eastAsia="Courier New" w:hAnsi="Courier New"/>
          <w:sz w:val="18"/>
          <w:szCs w:val="18"/>
        </w:rPr>
        <w:t xml:space="preserve">states in Circular A -123 that “the profile must identify sources of uncertainty, both positive</w:t>
      </w:r>
    </w:p>
    <w:p>
      <w:r>
        <w:rPr>
          <w:rFonts w:ascii="Courier New" w:cs="Courier New" w:eastAsia="Courier New" w:hAnsi="Courier New"/>
          <w:sz w:val="18"/>
          <w:szCs w:val="18"/>
        </w:rPr>
        <w:t xml:space="preserve">(opportunities) and negative (threats)”  [3]. Other sources such as the PMBOK Guide</w:t>
      </w:r>
    </w:p>
    <w:p>
      <w:r>
        <w:rPr>
          <w:rFonts w:ascii="Courier New" w:cs="Courier New" w:eastAsia="Courier New" w:hAnsi="Courier New"/>
          <w:sz w:val="18"/>
          <w:szCs w:val="18"/>
        </w:rPr>
        <w:t xml:space="preserve">26</w:t>
      </w:r>
    </w:p>
    <w:p>
      <w:r>
        <w:rPr>
          <w:rFonts w:ascii="Courier New" w:cs="Courier New" w:eastAsia="Courier New" w:hAnsi="Courier New"/>
          <w:sz w:val="18"/>
          <w:szCs w:val="18"/>
        </w:rPr>
        <w:t xml:space="preserve">26 https://www.pmi.org/standards/pmbok    offer</w:t>
      </w:r>
    </w:p>
    <w:p>
      <w:r>
        <w:rPr>
          <w:rFonts w:ascii="Courier New" w:cs="Courier New" w:eastAsia="Courier New" w:hAnsi="Courier New"/>
          <w:sz w:val="18"/>
          <w:szCs w:val="18"/>
        </w:rPr>
        <w:t xml:space="preserve">similar descriptions of positive and negative risks.  However, the notion of “planning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23 success” by identifying and realizing positive risks (opportunities) is a relatively new concept in</w:t>
      </w:r>
    </w:p>
    <w:p>
      <w:r>
        <w:rPr>
          <w:rFonts w:ascii="Courier New" w:cs="Courier New" w:eastAsia="Courier New" w:hAnsi="Courier New"/>
          <w:sz w:val="18"/>
          <w:szCs w:val="18"/>
        </w:rPr>
        <w:t xml:space="preserve">CSRM that is influencing other risk management disciplines. Covering the concept of positive risks, the GV.RM -07 Subcategory in the CSF 2.0 states, “ Strategic opportunities (i.e., positive</w:t>
      </w:r>
    </w:p>
    <w:p>
      <w:r>
        <w:rPr>
          <w:rFonts w:ascii="Courier New" w:cs="Courier New" w:eastAsia="Courier New" w:hAnsi="Courier New"/>
          <w:sz w:val="18"/>
          <w:szCs w:val="18"/>
        </w:rPr>
        <w:t xml:space="preserve">risks) are characterized and included in organizational cybersecurity risk discussions ” [7].</w:t>
      </w:r>
    </w:p>
    <w:p>
      <w:r>
        <w:rPr>
          <w:rFonts w:ascii="Courier New" w:cs="Courier New" w:eastAsia="Courier New" w:hAnsi="Courier New"/>
          <w:sz w:val="18"/>
          <w:szCs w:val="18"/>
        </w:rPr>
        <w:t xml:space="preserve">Specific implementation  examples and  informative reference s</w:t>
      </w:r>
    </w:p>
    <w:p>
      <w:r>
        <w:rPr>
          <w:rFonts w:ascii="Courier New" w:cs="Courier New" w:eastAsia="Courier New" w:hAnsi="Courier New"/>
          <w:sz w:val="18"/>
          <w:szCs w:val="18"/>
        </w:rPr>
        <w:t xml:space="preserve">27</w:t>
      </w:r>
    </w:p>
    <w:p>
      <w:r>
        <w:rPr>
          <w:rFonts w:ascii="Courier New" w:cs="Courier New" w:eastAsia="Courier New" w:hAnsi="Courier New"/>
          <w:sz w:val="18"/>
          <w:szCs w:val="18"/>
        </w:rPr>
        <w:t xml:space="preserve">27 Direct Informative Reference Download  is available at  https://csrc.nist.gov/extensions/nudp/services/json/csf/download?olirids=all .   for this concept are also</w:t>
      </w:r>
    </w:p>
    <w:p>
      <w:r>
        <w:rPr>
          <w:rFonts w:ascii="Courier New" w:cs="Courier New" w:eastAsia="Courier New" w:hAnsi="Courier New"/>
          <w:sz w:val="18"/>
          <w:szCs w:val="18"/>
        </w:rPr>
        <w:t xml:space="preserve">available . Both positive and negative risks currently follow the same processes from</w:t>
      </w:r>
    </w:p>
    <w:p>
      <w:r>
        <w:rPr>
          <w:rFonts w:ascii="Courier New" w:cs="Courier New" w:eastAsia="Courier New" w:hAnsi="Courier New"/>
          <w:sz w:val="18"/>
          <w:szCs w:val="18"/>
        </w:rPr>
        <w:t xml:space="preserve">identification to analysis to inclusion on the enterprise risk profile . Whatever means are used to</w:t>
      </w:r>
    </w:p>
    <w:p>
      <w:r>
        <w:rPr>
          <w:rFonts w:ascii="Courier New" w:cs="Courier New" w:eastAsia="Courier New" w:hAnsi="Courier New"/>
          <w:sz w:val="18"/>
          <w:szCs w:val="18"/>
        </w:rPr>
        <w:t xml:space="preserve">determine potential threats, it is important to consider them in terms of both the threat actors</w:t>
      </w:r>
    </w:p>
    <w:p>
      <w:r>
        <w:rPr>
          <w:rFonts w:ascii="Courier New" w:cs="Courier New" w:eastAsia="Courier New" w:hAnsi="Courier New"/>
          <w:sz w:val="18"/>
          <w:szCs w:val="18"/>
        </w:rPr>
        <w:t xml:space="preserve">(i.e., the instigators of risks with the capability to do harm) acting on the threat sources and the</w:t>
      </w:r>
    </w:p>
    <w:p>
      <w:r>
        <w:rPr>
          <w:rFonts w:ascii="Courier New" w:cs="Courier New" w:eastAsia="Courier New" w:hAnsi="Courier New"/>
          <w:sz w:val="18"/>
          <w:szCs w:val="18"/>
        </w:rPr>
        <w:t xml:space="preserve">threat events  caused by their actions.</w:t>
      </w:r>
    </w:p>
    <w:p>
      <w:r>
        <w:rPr>
          <w:rFonts w:ascii="Courier New" w:cs="Courier New" w:eastAsia="Courier New" w:hAnsi="Courier New"/>
          <w:sz w:val="18"/>
          <w:szCs w:val="18"/>
        </w:rPr>
        <w:t xml:space="preserve">Combinations of multiple risks should also be considered. For example, if one risk in the register refers to a website outage and another risk refers to an outage of the customer help desk, there may need to be a third risk in the register that considers t he likelihood and impact of an</w:t>
      </w:r>
    </w:p>
    <w:p>
      <w:r>
        <w:rPr>
          <w:rFonts w:ascii="Courier New" w:cs="Courier New" w:eastAsia="Courier New" w:hAnsi="Courier New"/>
          <w:sz w:val="18"/>
          <w:szCs w:val="18"/>
        </w:rPr>
        <w:t xml:space="preserve">outage that affect s both  services at once. It is also important to identify cascading risks , where</w:t>
      </w:r>
    </w:p>
    <w:p>
      <w:r>
        <w:rPr>
          <w:rFonts w:ascii="Courier New" w:cs="Courier New" w:eastAsia="Courier New" w:hAnsi="Courier New"/>
          <w:sz w:val="18"/>
          <w:szCs w:val="18"/>
        </w:rPr>
        <w:t xml:space="preserve">one primary risk event may trigger a secondary and even a tertiary event. Analysis of the likelihood and impact of these first -, second -, and third -order risks is described in Sec . 3.3.</w:t>
      </w:r>
    </w:p>
    <w:p>
      <w:r>
        <w:rPr>
          <w:rFonts w:ascii="Courier New" w:cs="Courier New" w:eastAsia="Courier New" w:hAnsi="Courier New"/>
          <w:sz w:val="18"/>
          <w:szCs w:val="18"/>
        </w:rPr>
        <w:t xml:space="preserve">During the threat modeling process, practitioner s should identify  and mitigate instances of</w:t>
      </w:r>
    </w:p>
    <w:p>
      <w:r>
        <w:rPr>
          <w:rFonts w:ascii="Courier New" w:cs="Courier New" w:eastAsia="Courier New" w:hAnsi="Courier New"/>
          <w:sz w:val="18"/>
          <w:szCs w:val="18"/>
        </w:rPr>
        <w:t xml:space="preserve">cognitive bias. Some common issues of bias include:</w:t>
      </w:r>
    </w:p>
    <w:p>
      <w:r>
        <w:rPr>
          <w:rFonts w:ascii="Courier New" w:cs="Courier New" w:eastAsia="Courier New" w:hAnsi="Courier New"/>
          <w:sz w:val="18"/>
          <w:szCs w:val="18"/>
        </w:rPr>
        <w:t xml:space="preserve">• Overconfidence — The tendency for stakeholders to be overly optimistic about risk</w:t>
      </w:r>
    </w:p>
    <w:p>
      <w:r>
        <w:rPr>
          <w:rFonts w:ascii="Courier New" w:cs="Courier New" w:eastAsia="Courier New" w:hAnsi="Courier New"/>
          <w:sz w:val="18"/>
          <w:szCs w:val="18"/>
        </w:rPr>
        <w:t xml:space="preserve">scenarios (e.g., unreasonably low likelihood of a threat event, overstated benefits of an opportunity, exaggerated estimation of the ability to handle a threat)</w:t>
      </w:r>
    </w:p>
    <w:p>
      <w:r>
        <w:rPr>
          <w:rFonts w:ascii="Courier New" w:cs="Courier New" w:eastAsia="Courier New" w:hAnsi="Courier New"/>
          <w:sz w:val="18"/>
          <w:szCs w:val="18"/>
        </w:rPr>
        <w:t xml:space="preserve">• Group think  — Rendering decisions as a group about potential threat sources and threat</w:t>
      </w:r>
    </w:p>
    <w:p>
      <w:r>
        <w:rPr>
          <w:rFonts w:ascii="Courier New" w:cs="Courier New" w:eastAsia="Courier New" w:hAnsi="Courier New"/>
          <w:sz w:val="18"/>
          <w:szCs w:val="18"/>
        </w:rPr>
        <w:t xml:space="preserve">events in a way that discourages creativity or individual responsibility</w:t>
      </w:r>
    </w:p>
    <w:p>
      <w:r>
        <w:rPr>
          <w:rFonts w:ascii="Courier New" w:cs="Courier New" w:eastAsia="Courier New" w:hAnsi="Courier New"/>
          <w:sz w:val="18"/>
          <w:szCs w:val="18"/>
        </w:rPr>
        <w:t xml:space="preserve">• Following trends  — Blindly following the latest trend without a detailed analysis of the</w:t>
      </w:r>
    </w:p>
    <w:p>
      <w:r>
        <w:rPr>
          <w:rFonts w:ascii="Courier New" w:cs="Courier New" w:eastAsia="Courier New" w:hAnsi="Courier New"/>
          <w:sz w:val="18"/>
          <w:szCs w:val="18"/>
        </w:rPr>
        <w:t xml:space="preserve">specific threats facing the organization</w:t>
      </w:r>
    </w:p>
    <w:p>
      <w:r>
        <w:rPr>
          <w:rFonts w:ascii="Courier New" w:cs="Courier New" w:eastAsia="Courier New" w:hAnsi="Courier New"/>
          <w:sz w:val="18"/>
          <w:szCs w:val="18"/>
        </w:rPr>
        <w:t xml:space="preserve">• Availability bias — The tendency to focus on issues ( e.g.,  threats) that come readily to</w:t>
      </w:r>
    </w:p>
    <w:p>
      <w:r>
        <w:rPr>
          <w:rFonts w:ascii="Courier New" w:cs="Courier New" w:eastAsia="Courier New" w:hAnsi="Courier New"/>
          <w:sz w:val="18"/>
          <w:szCs w:val="18"/>
        </w:rPr>
        <w:t xml:space="preserve">mind because one has heard about or read about them, perhaps in ways  that do  not</w:t>
      </w:r>
    </w:p>
    <w:p>
      <w:r>
        <w:rPr>
          <w:rFonts w:ascii="Courier New" w:cs="Courier New" w:eastAsia="Courier New" w:hAnsi="Courier New"/>
          <w:sz w:val="18"/>
          <w:szCs w:val="18"/>
        </w:rPr>
        <w:t xml:space="preserve">accurately  represent the actual likelihood of a threat event occurring and resulting in</w:t>
      </w:r>
    </w:p>
    <w:p>
      <w:r>
        <w:rPr>
          <w:rFonts w:ascii="Courier New" w:cs="Courier New" w:eastAsia="Courier New" w:hAnsi="Courier New"/>
          <w:sz w:val="18"/>
          <w:szCs w:val="18"/>
        </w:rPr>
        <w:t xml:space="preserve">adverse impact</w:t>
      </w:r>
    </w:p>
    <w:p>
      <w:r>
        <w:rPr>
          <w:rFonts w:ascii="Courier New" w:cs="Courier New" w:eastAsia="Courier New" w:hAnsi="Courier New"/>
          <w:sz w:val="18"/>
          <w:szCs w:val="18"/>
        </w:rPr>
        <w:t xml:space="preserve">3.2.3.  Determination of Exploitable and Susceptible Conditions</w:t>
      </w:r>
    </w:p>
    <w:p>
      <w:r>
        <w:rPr>
          <w:rFonts w:ascii="Courier New" w:cs="Courier New" w:eastAsia="Courier New" w:hAnsi="Courier New"/>
          <w:sz w:val="18"/>
          <w:szCs w:val="18"/>
        </w:rPr>
        <w:t xml:space="preserve">The next key input to risk identification is understanding the potential conditions that enable a threat event to occur.</w:t>
      </w:r>
    </w:p>
    <w:p>
      <w:r>
        <w:rPr>
          <w:rFonts w:ascii="Courier New" w:cs="Courier New" w:eastAsia="Courier New" w:hAnsi="Courier New"/>
          <w:sz w:val="18"/>
          <w:szCs w:val="18"/>
        </w:rPr>
        <w:t xml:space="preserve">28</w:t>
      </w:r>
    </w:p>
    <w:p>
      <w:r>
        <w:rPr>
          <w:rFonts w:ascii="Courier New" w:cs="Courier New" w:eastAsia="Courier New" w:hAnsi="Courier New"/>
          <w:sz w:val="18"/>
          <w:szCs w:val="18"/>
        </w:rPr>
        <w:t xml:space="preserve">28 SP 800 -30r1 provides information about how to “Identify Vulnerabilities and Predisposing Conditions” [15] .  It is important to consider all types of vulnerabilities in all assets,</w:t>
      </w:r>
    </w:p>
    <w:p>
      <w:r>
        <w:rPr>
          <w:rFonts w:ascii="Courier New" w:cs="Courier New" w:eastAsia="Courier New" w:hAnsi="Courier New"/>
          <w:sz w:val="18"/>
          <w:szCs w:val="18"/>
        </w:rPr>
        <w:t xml:space="preserve">including people, facilities, and information. For the purposes of this document,  a vulnerability</w:t>
      </w:r>
    </w:p>
    <w:p>
      <w:r>
        <w:rPr>
          <w:rFonts w:ascii="Courier New" w:cs="Courier New" w:eastAsia="Courier New" w:hAnsi="Courier New"/>
          <w:sz w:val="18"/>
          <w:szCs w:val="18"/>
        </w:rPr>
        <w:t xml:space="preserve">is a condition that enables a threat event to occur. It could be an unpatched software flaw, a system configuration error, a person who is susceptible to malicious persuasion, or a physical condition ( e.g.,  a wooden structure being flammable). The presence of a vulnerability does not</w:t>
      </w:r>
    </w:p>
    <w:p>
      <w:r>
        <w:rPr>
          <w:rFonts w:ascii="Courier New" w:cs="Courier New" w:eastAsia="Courier New" w:hAnsi="Courier New"/>
          <w:sz w:val="18"/>
          <w:szCs w:val="18"/>
        </w:rPr>
        <w:t xml:space="preserve">cause harm in and of itself, as there needs to be a threat present to exploit it. Moreover,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24 threat that does not have a corresponding vulnerability may not result in a negative risk.</w:t>
      </w:r>
    </w:p>
    <w:p>
      <w:r>
        <w:rPr>
          <w:rFonts w:ascii="Courier New" w:cs="Courier New" w:eastAsia="Courier New" w:hAnsi="Courier New"/>
          <w:sz w:val="18"/>
          <w:szCs w:val="18"/>
        </w:rPr>
        <w:t xml:space="preserve">Identifying negative risks includes understanding the potential threats and vulnerabilities to organizational assets, which can then be used to develop scenarios that describe potential risks.</w:t>
      </w:r>
    </w:p>
    <w:p>
      <w:r>
        <w:rPr>
          <w:rFonts w:ascii="Courier New" w:cs="Courier New" w:eastAsia="Courier New" w:hAnsi="Courier New"/>
          <w:sz w:val="18"/>
          <w:szCs w:val="18"/>
        </w:rPr>
        <w:t xml:space="preserve">Automated scanners can quickly identify c ertain common weaknesses , such as  software flaws,</w:t>
      </w:r>
    </w:p>
    <w:p>
      <w:r>
        <w:rPr>
          <w:rFonts w:ascii="Courier New" w:cs="Courier New" w:eastAsia="Courier New" w:hAnsi="Courier New"/>
          <w:sz w:val="18"/>
          <w:szCs w:val="18"/>
        </w:rPr>
        <w:t xml:space="preserve">missing patches, misconfigurations, or the presence of malware.  However, cybersecurity</w:t>
      </w:r>
    </w:p>
    <w:p>
      <w:r>
        <w:rPr>
          <w:rFonts w:ascii="Courier New" w:cs="Courier New" w:eastAsia="Courier New" w:hAnsi="Courier New"/>
          <w:sz w:val="18"/>
          <w:szCs w:val="18"/>
        </w:rPr>
        <w:t xml:space="preserve">weaknesses are not limited to the hardware and software of an enterprise. T he SP 800 -53</w:t>
      </w:r>
    </w:p>
    <w:p>
      <w:r>
        <w:rPr>
          <w:rFonts w:ascii="Courier New" w:cs="Courier New" w:eastAsia="Courier New" w:hAnsi="Courier New"/>
          <w:sz w:val="18"/>
          <w:szCs w:val="18"/>
        </w:rPr>
        <w:t xml:space="preserve">controls highlight the breadth of potential threats that are germane to cybersecurity, such as those that result from a lack of risk planning associated with c ontinuity of operations (COOP),</w:t>
      </w:r>
    </w:p>
    <w:p>
      <w:r>
        <w:rPr>
          <w:rFonts w:ascii="Courier New" w:cs="Courier New" w:eastAsia="Courier New" w:hAnsi="Courier New"/>
          <w:sz w:val="18"/>
          <w:szCs w:val="18"/>
        </w:rPr>
        <w:t xml:space="preserve">training, monitoring physical access, power considerati ons, and supply chain considerations.</w:t>
      </w:r>
    </w:p>
    <w:p>
      <w:r>
        <w:rPr>
          <w:rFonts w:ascii="Courier New" w:cs="Courier New" w:eastAsia="Courier New" w:hAnsi="Courier New"/>
          <w:sz w:val="18"/>
          <w:szCs w:val="18"/>
        </w:rPr>
        <w:t xml:space="preserve">3.2.4.  Evaluation of Potential Consequences</w:t>
      </w:r>
    </w:p>
    <w:p>
      <w:r>
        <w:rPr>
          <w:rFonts w:ascii="Courier New" w:cs="Courier New" w:eastAsia="Courier New" w:hAnsi="Courier New"/>
          <w:sz w:val="18"/>
          <w:szCs w:val="18"/>
        </w:rPr>
        <w:t xml:space="preserve">The final component of risk identification is documenting the potential consequences of each risk listed in the register. Many organizations incorrectly express risks  that are  outside of their</w:t>
      </w:r>
    </w:p>
    <w:p>
      <w:r>
        <w:rPr>
          <w:rFonts w:ascii="Courier New" w:cs="Courier New" w:eastAsia="Courier New" w:hAnsi="Courier New"/>
          <w:sz w:val="18"/>
          <w:szCs w:val="18"/>
        </w:rPr>
        <w:t xml:space="preserve">context. For example, a stakeholder might say, “I’m worried about floods,” or “I’m concerned about a denial -of-service attack.” These examples cannot be analyzed or considered without</w:t>
      </w:r>
    </w:p>
    <w:p>
      <w:r>
        <w:rPr>
          <w:rFonts w:ascii="Courier New" w:cs="Courier New" w:eastAsia="Courier New" w:hAnsi="Courier New"/>
          <w:sz w:val="18"/>
          <w:szCs w:val="18"/>
        </w:rPr>
        <w:t xml:space="preserve">additional information . An effective example of an identified risk in the first scenario might be</w:t>
      </w:r>
    </w:p>
    <w:p>
      <w:r>
        <w:rPr>
          <w:rFonts w:ascii="Courier New" w:cs="Courier New" w:eastAsia="Courier New" w:hAnsi="Courier New"/>
          <w:sz w:val="18"/>
          <w:szCs w:val="18"/>
        </w:rPr>
        <w:t xml:space="preserve">(as expressed in cause -and-effect  terminology), “If a hurricane causes a storm surge, it could</w:t>
      </w:r>
    </w:p>
    <w:p>
      <w:r>
        <w:rPr>
          <w:rFonts w:ascii="Courier New" w:cs="Courier New" w:eastAsia="Courier New" w:hAnsi="Courier New"/>
          <w:sz w:val="18"/>
          <w:szCs w:val="18"/>
        </w:rPr>
        <w:t xml:space="preserve">flood the data center and damage multiple critical  file servers  causing lost revenue due to a</w:t>
      </w:r>
    </w:p>
    <w:p>
      <w:r>
        <w:rPr>
          <w:rFonts w:ascii="Courier New" w:cs="Courier New" w:eastAsia="Courier New" w:hAnsi="Courier New"/>
          <w:sz w:val="18"/>
          <w:szCs w:val="18"/>
        </w:rPr>
        <w:t xml:space="preserve">business disruption.”</w:t>
      </w:r>
    </w:p>
    <w:p>
      <w:r>
        <w:rPr>
          <w:rFonts w:ascii="Courier New" w:cs="Courier New" w:eastAsia="Courier New" w:hAnsi="Courier New"/>
          <w:sz w:val="18"/>
          <w:szCs w:val="18"/>
        </w:rPr>
        <w:t xml:space="preserve">Cybersecurity risks that cause unexpected or unreliable behavior in a system do not always</w:t>
      </w:r>
    </w:p>
    <w:p>
      <w:r>
        <w:rPr>
          <w:rFonts w:ascii="Courier New" w:cs="Courier New" w:eastAsia="Courier New" w:hAnsi="Courier New"/>
          <w:sz w:val="18"/>
          <w:szCs w:val="18"/>
        </w:rPr>
        <w:t xml:space="preserve">result in the complete failure of an information system to fulfill its duty in support of business</w:t>
      </w:r>
    </w:p>
    <w:p>
      <w:r>
        <w:rPr>
          <w:rFonts w:ascii="Courier New" w:cs="Courier New" w:eastAsia="Courier New" w:hAnsi="Courier New"/>
          <w:sz w:val="18"/>
          <w:szCs w:val="18"/>
        </w:rPr>
        <w:t xml:space="preserve">objectives. Many elements of a security plan are implemented to support redundancy and resilience so that a highly likely threat event might result in manageable consequences. Resilient enterprise systems may be able to continue operating in the face of adverse circumstances.</w:t>
      </w:r>
    </w:p>
    <w:p>
      <w:r>
        <w:rPr>
          <w:rFonts w:ascii="Courier New" w:cs="Courier New" w:eastAsia="Courier New" w:hAnsi="Courier New"/>
          <w:sz w:val="18"/>
          <w:szCs w:val="18"/>
        </w:rPr>
        <w:t xml:space="preserve">By combining the results of Sec . 3.2.1  through 3.2.4, a practitioner can create a set of risk</w:t>
      </w:r>
    </w:p>
    <w:p>
      <w:r>
        <w:rPr>
          <w:rFonts w:ascii="Courier New" w:cs="Courier New" w:eastAsia="Courier New" w:hAnsi="Courier New"/>
          <w:sz w:val="18"/>
          <w:szCs w:val="18"/>
        </w:rPr>
        <w:t xml:space="preserve">scenarios (described at the beginning of Sec . 3) in the risk description column of the</w:t>
      </w:r>
    </w:p>
    <w:p>
      <w:r>
        <w:rPr>
          <w:rFonts w:ascii="Courier New" w:cs="Courier New" w:eastAsia="Courier New" w:hAnsi="Courier New"/>
          <w:sz w:val="18"/>
          <w:szCs w:val="18"/>
        </w:rPr>
        <w:t xml:space="preserve">cybersecurity risk register, including the source of uncertainty, predisposing conditions,</w:t>
      </w:r>
    </w:p>
    <w:p>
      <w:r>
        <w:rPr>
          <w:rFonts w:ascii="Courier New" w:cs="Courier New" w:eastAsia="Courier New" w:hAnsi="Courier New"/>
          <w:sz w:val="18"/>
          <w:szCs w:val="18"/>
        </w:rPr>
        <w:t xml:space="preserve">affected resources, and anticipated result. With this information recorded, risk analysis can</w:t>
      </w:r>
    </w:p>
    <w:p>
      <w:r>
        <w:rPr>
          <w:rFonts w:ascii="Courier New" w:cs="Courier New" w:eastAsia="Courier New" w:hAnsi="Courier New"/>
          <w:sz w:val="18"/>
          <w:szCs w:val="18"/>
        </w:rPr>
        <w:t xml:space="preserve">proceed as described in the next step.</w:t>
      </w:r>
    </w:p>
    <w:p>
      <w:r>
        <w:rPr>
          <w:rFonts w:ascii="Courier New" w:cs="Courier New" w:eastAsia="Courier New" w:hAnsi="Courier New"/>
          <w:sz w:val="18"/>
          <w:szCs w:val="18"/>
        </w:rPr>
        <w:t xml:space="preserve">3.3. Analyze the Risks</w:t>
      </w:r>
    </w:p>
    <w:p>
      <w:r>
        <w:rPr>
          <w:rFonts w:ascii="Courier New" w:cs="Courier New" w:eastAsia="Courier New" w:hAnsi="Courier New"/>
          <w:sz w:val="18"/>
          <w:szCs w:val="18"/>
        </w:rPr>
        <w:t xml:space="preserve">In step 3 of the risk management life cycle, each risk in the cybersecurity risk register is</w:t>
      </w:r>
    </w:p>
    <w:p>
      <w:r>
        <w:rPr>
          <w:rFonts w:ascii="Courier New" w:cs="Courier New" w:eastAsia="Courier New" w:hAnsi="Courier New"/>
          <w:sz w:val="18"/>
          <w:szCs w:val="18"/>
        </w:rPr>
        <w:t xml:space="preserve">analyzed to estimate the likelihood that the risk event will occur and the potential impact of the consequences described.</w:t>
      </w:r>
    </w:p>
    <w:p>
      <w:r>
        <w:rPr>
          <w:rFonts w:ascii="Courier New" w:cs="Courier New" w:eastAsia="Courier New" w:hAnsi="Courier New"/>
          <w:sz w:val="18"/>
          <w:szCs w:val="18"/>
        </w:rPr>
        <w:t xml:space="preserve">3.3.1.  Risk Analysis Types</w:t>
      </w:r>
    </w:p>
    <w:p>
      <w:r>
        <w:rPr>
          <w:rFonts w:ascii="Courier New" w:cs="Courier New" w:eastAsia="Courier New" w:hAnsi="Courier New"/>
          <w:sz w:val="18"/>
          <w:szCs w:val="18"/>
        </w:rPr>
        <w:t xml:space="preserve">Some enterprises use informal risk analysis techniques. However, relying solely on an informal risk analysis may impair effective CSRM decision s in a modern enterprise . A broad array of risk</w:t>
      </w:r>
    </w:p>
    <w:p>
      <w:r>
        <w:rPr>
          <w:rFonts w:ascii="Courier New" w:cs="Courier New" w:eastAsia="Courier New" w:hAnsi="Courier New"/>
          <w:sz w:val="18"/>
          <w:szCs w:val="18"/>
        </w:rPr>
        <w:t xml:space="preserve">analysis methodologies are  available to enable  more accurate estimation, including SP 800 -30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25 [15], International Electrotechnical Commission (IEC) 31010:2019 [23], and The Open Group’s</w:t>
      </w:r>
    </w:p>
    <w:p>
      <w:r>
        <w:rPr>
          <w:rFonts w:ascii="Courier New" w:cs="Courier New" w:eastAsia="Courier New" w:hAnsi="Courier New"/>
          <w:sz w:val="18"/>
          <w:szCs w:val="18"/>
        </w:rPr>
        <w:t xml:space="preserve">Open FAIR standards [24] .</w:t>
      </w:r>
    </w:p>
    <w:p>
      <w:r>
        <w:rPr>
          <w:rFonts w:ascii="Courier New" w:cs="Courier New" w:eastAsia="Courier New" w:hAnsi="Courier New"/>
          <w:sz w:val="18"/>
          <w:szCs w:val="18"/>
        </w:rPr>
        <w:t xml:space="preserve">The following are methods for risk analysis:</w:t>
      </w:r>
    </w:p>
    <w:p>
      <w:r>
        <w:rPr>
          <w:rFonts w:ascii="Courier New" w:cs="Courier New" w:eastAsia="Courier New" w:hAnsi="Courier New"/>
          <w:sz w:val="18"/>
          <w:szCs w:val="18"/>
        </w:rPr>
        <w:t xml:space="preserve">• Quantitative analysis  involves numerical values  that are assigned to both impact and</w:t>
      </w:r>
    </w:p>
    <w:p>
      <w:r>
        <w:rPr>
          <w:rFonts w:ascii="Courier New" w:cs="Courier New" w:eastAsia="Courier New" w:hAnsi="Courier New"/>
          <w:sz w:val="18"/>
          <w:szCs w:val="18"/>
        </w:rPr>
        <w:t xml:space="preserve">likelihood. These values are based on statistical probabilities and a monetized valuation</w:t>
      </w:r>
    </w:p>
    <w:p>
      <w:r>
        <w:rPr>
          <w:rFonts w:ascii="Courier New" w:cs="Courier New" w:eastAsia="Courier New" w:hAnsi="Courier New"/>
          <w:sz w:val="18"/>
          <w:szCs w:val="18"/>
        </w:rPr>
        <w:t xml:space="preserve">of loss or gain. The quality of the analysis depends on the accuracy of the assigned values and the validity of the statistical models  used. Consequences may be expressed</w:t>
      </w:r>
    </w:p>
    <w:p>
      <w:r>
        <w:rPr>
          <w:rFonts w:ascii="Courier New" w:cs="Courier New" w:eastAsia="Courier New" w:hAnsi="Courier New"/>
          <w:sz w:val="18"/>
          <w:szCs w:val="18"/>
        </w:rPr>
        <w:t xml:space="preserve">in terms of financial, technical, or human impacts.  Quantitative analysis may take the</w:t>
      </w:r>
    </w:p>
    <w:p>
      <w:r>
        <w:rPr>
          <w:rFonts w:ascii="Courier New" w:cs="Courier New" w:eastAsia="Courier New" w:hAnsi="Courier New"/>
          <w:sz w:val="18"/>
          <w:szCs w:val="18"/>
        </w:rPr>
        <w:t xml:space="preserve">form of financial determinations of impact or exposure. These types of analysis  may</w:t>
      </w:r>
    </w:p>
    <w:p>
      <w:r>
        <w:rPr>
          <w:rFonts w:ascii="Courier New" w:cs="Courier New" w:eastAsia="Courier New" w:hAnsi="Courier New"/>
          <w:sz w:val="18"/>
          <w:szCs w:val="18"/>
        </w:rPr>
        <w:t xml:space="preserve">provide defensible prioritization and treatment evidence for later analysis by executive leadership.</w:t>
      </w:r>
    </w:p>
    <w:p>
      <w:r>
        <w:rPr>
          <w:rFonts w:ascii="Courier New" w:cs="Courier New" w:eastAsia="Courier New" w:hAnsi="Courier New"/>
          <w:sz w:val="18"/>
          <w:szCs w:val="18"/>
        </w:rPr>
        <w:t xml:space="preserve">To improve the quality of qualitative analysis, values and data can be leveraged from external sources, such as industry benchmarks or standards, metrics from similar previous risk scenarios, or findings from inspections and assessments.</w:t>
      </w:r>
    </w:p>
    <w:p>
      <w:r>
        <w:rPr>
          <w:rFonts w:ascii="Courier New" w:cs="Courier New" w:eastAsia="Courier New" w:hAnsi="Courier New"/>
          <w:sz w:val="18"/>
          <w:szCs w:val="18"/>
        </w:rPr>
        <w:t xml:space="preserve">• Semi -quantitative  is an approach  that is described by SP 800 -30r1 as an assessment that</w:t>
      </w:r>
    </w:p>
    <w:p>
      <w:r>
        <w:rPr>
          <w:rFonts w:ascii="Courier New" w:cs="Courier New" w:eastAsia="Courier New" w:hAnsi="Courier New"/>
          <w:sz w:val="18"/>
          <w:szCs w:val="18"/>
        </w:rPr>
        <w:t xml:space="preserve">employs “a set of methods, principles, or rules for assessing risk that uses bins, scales, or representative numbers whose values and meanings are not maintained in other contexts” [15]. This model helps translate risk analysis into qualitative terms that</w:t>
      </w:r>
    </w:p>
    <w:p>
      <w:r>
        <w:rPr>
          <w:rFonts w:ascii="Courier New" w:cs="Courier New" w:eastAsia="Courier New" w:hAnsi="Courier New"/>
          <w:sz w:val="18"/>
          <w:szCs w:val="18"/>
        </w:rPr>
        <w:t xml:space="preserve">support risk communications for decision -makers as well as relative comparisons (e.g.,</w:t>
      </w:r>
    </w:p>
    <w:p>
      <w:r>
        <w:rPr>
          <w:rFonts w:ascii="Courier New" w:cs="Courier New" w:eastAsia="Courier New" w:hAnsi="Courier New"/>
          <w:sz w:val="18"/>
          <w:szCs w:val="18"/>
        </w:rPr>
        <w:t xml:space="preserve">within a particular scale or bin).</w:t>
      </w:r>
    </w:p>
    <w:p>
      <w:r>
        <w:rPr>
          <w:rFonts w:ascii="Courier New" w:cs="Courier New" w:eastAsia="Courier New" w:hAnsi="Courier New"/>
          <w:sz w:val="18"/>
          <w:szCs w:val="18"/>
        </w:rPr>
        <w:t xml:space="preserve">• Qualitative analysis  is based on the assignment of a descriptor, such as low, medium, or</w:t>
      </w:r>
    </w:p>
    <w:p>
      <w:r>
        <w:rPr>
          <w:rFonts w:ascii="Courier New" w:cs="Courier New" w:eastAsia="Courier New" w:hAnsi="Courier New"/>
          <w:sz w:val="18"/>
          <w:szCs w:val="18"/>
        </w:rPr>
        <w:t xml:space="preserve">high. The scale can be formed or adjusted to suit the circumstances, and different</w:t>
      </w:r>
    </w:p>
    <w:p>
      <w:r>
        <w:rPr>
          <w:rFonts w:ascii="Courier New" w:cs="Courier New" w:eastAsia="Courier New" w:hAnsi="Courier New"/>
          <w:sz w:val="18"/>
          <w:szCs w:val="18"/>
        </w:rPr>
        <w:t xml:space="preserve">descriptions may be used for different risks. Qualitative analysis is helpful as an initial</w:t>
      </w:r>
    </w:p>
    <w:p>
      <w:r>
        <w:rPr>
          <w:rFonts w:ascii="Courier New" w:cs="Courier New" w:eastAsia="Courier New" w:hAnsi="Courier New"/>
          <w:sz w:val="18"/>
          <w:szCs w:val="18"/>
        </w:rPr>
        <w:t xml:space="preserve">assessment o r when  considering  intangible aspects of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of these analysis types has advantages and disadvantages, so the type performed should be consistent with the context associated with the risk. When selecting the most appropriate</w:t>
      </w:r>
    </w:p>
    <w:p>
      <w:r>
        <w:rPr>
          <w:rFonts w:ascii="Courier New" w:cs="Courier New" w:eastAsia="Courier New" w:hAnsi="Courier New"/>
          <w:sz w:val="18"/>
          <w:szCs w:val="18"/>
        </w:rPr>
        <w:t xml:space="preserve">type of risk analysis at the system or organization level, practitioners should consider both consistency with ERM at the enterprise level and the accuracy of measuring cybersecurity risks.</w:t>
      </w:r>
    </w:p>
    <w:p>
      <w:r>
        <w:rPr>
          <w:rFonts w:ascii="Courier New" w:cs="Courier New" w:eastAsia="Courier New" w:hAnsi="Courier New"/>
          <w:sz w:val="18"/>
          <w:szCs w:val="18"/>
        </w:rPr>
        <w:t xml:space="preserve">The methods to be selected and under what circumstances depend on many organizational factors and might be included in the risk management discussions described in Sec . 3.1. While</w:t>
      </w:r>
    </w:p>
    <w:p>
      <w:r>
        <w:rPr>
          <w:rFonts w:ascii="Courier New" w:cs="Courier New" w:eastAsia="Courier New" w:hAnsi="Courier New"/>
          <w:sz w:val="18"/>
          <w:szCs w:val="18"/>
        </w:rPr>
        <w:t xml:space="preserve">qualitative methods are common ly used , the practitioner may benefit from considering a</w:t>
      </w:r>
    </w:p>
    <w:p>
      <w:r>
        <w:rPr>
          <w:rFonts w:ascii="Courier New" w:cs="Courier New" w:eastAsia="Courier New" w:hAnsi="Courier New"/>
          <w:sz w:val="18"/>
          <w:szCs w:val="18"/>
        </w:rPr>
        <w:t xml:space="preserve">quantitative methodology with a more data -driven  approach to estimating likelihood and the</w:t>
      </w:r>
    </w:p>
    <w:p>
      <w:r>
        <w:rPr>
          <w:rFonts w:ascii="Courier New" w:cs="Courier New" w:eastAsia="Courier New" w:hAnsi="Courier New"/>
          <w:sz w:val="18"/>
          <w:szCs w:val="18"/>
        </w:rPr>
        <w:t xml:space="preserve">impact s of consequences. Quantitative methods are preferred, given the wide variety of data</w:t>
      </w:r>
    </w:p>
    <w:p>
      <w:r>
        <w:rPr>
          <w:rFonts w:ascii="Courier New" w:cs="Courier New" w:eastAsia="Courier New" w:hAnsi="Courier New"/>
          <w:sz w:val="18"/>
          <w:szCs w:val="18"/>
        </w:rPr>
        <w:t xml:space="preserve">available; however, quantitative methods may not always be possible in certain contexts.</w:t>
      </w:r>
    </w:p>
    <w:p>
      <w:r>
        <w:rPr>
          <w:rFonts w:ascii="Courier New" w:cs="Courier New" w:eastAsia="Courier New" w:hAnsi="Courier New"/>
          <w:sz w:val="18"/>
          <w:szCs w:val="18"/>
        </w:rPr>
        <w:t xml:space="preserve">Quantitative methods  may help to better prioritize risks or prepare more accurate risk exposure</w:t>
      </w:r>
    </w:p>
    <w:p>
      <w:r>
        <w:rPr>
          <w:rFonts w:ascii="Courier New" w:cs="Courier New" w:eastAsia="Courier New" w:hAnsi="Courier New"/>
          <w:sz w:val="18"/>
          <w:szCs w:val="18"/>
        </w:rPr>
        <w:t xml:space="preserve">forecasts. However,  changing the risk assessment methodology may require time and resources</w:t>
      </w:r>
    </w:p>
    <w:p>
      <w:r>
        <w:rPr>
          <w:rFonts w:ascii="Courier New" w:cs="Courier New" w:eastAsia="Courier New" w:hAnsi="Courier New"/>
          <w:sz w:val="18"/>
          <w:szCs w:val="18"/>
        </w:rPr>
        <w:t xml:space="preserve">for development and training.  A detailed consideration of risk analysis techniques,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26 worked examples, is  provided in the IR 8286 series , and meaningful metrics are discussed in SP</w:t>
      </w:r>
    </w:p>
    <w:p>
      <w:r>
        <w:rPr>
          <w:rFonts w:ascii="Courier New" w:cs="Courier New" w:eastAsia="Courier New" w:hAnsi="Courier New"/>
          <w:sz w:val="18"/>
          <w:szCs w:val="18"/>
        </w:rPr>
        <w:t xml:space="preserve">800- 55v129</w:t>
      </w:r>
    </w:p>
    <w:p>
      <w:r>
        <w:rPr>
          <w:rFonts w:ascii="Courier New" w:cs="Courier New" w:eastAsia="Courier New" w:hAnsi="Courier New"/>
          <w:sz w:val="18"/>
          <w:szCs w:val="18"/>
        </w:rPr>
        <w:t xml:space="preserve">29 https://doi.org/10.6028/NIST.SP.800 -55v1     .</w:t>
      </w:r>
    </w:p>
    <w:p>
      <w:r>
        <w:rPr>
          <w:rFonts w:ascii="Courier New" w:cs="Courier New" w:eastAsia="Courier New" w:hAnsi="Courier New"/>
          <w:sz w:val="18"/>
          <w:szCs w:val="18"/>
        </w:rPr>
        <w:t xml:space="preserve">3.3.2.  Techniques for Estimating Likelihood and Impact of Consequences</w:t>
      </w:r>
    </w:p>
    <w:p>
      <w:r>
        <w:rPr>
          <w:rFonts w:ascii="Courier New" w:cs="Courier New" w:eastAsia="Courier New" w:hAnsi="Courier New"/>
          <w:sz w:val="18"/>
          <w:szCs w:val="18"/>
        </w:rPr>
        <w:t xml:space="preserve">One of the primary goals of CSRM is to identify potential risks that are most likely to have a</w:t>
      </w:r>
    </w:p>
    <w:p>
      <w:r>
        <w:rPr>
          <w:rFonts w:ascii="Courier New" w:cs="Courier New" w:eastAsia="Courier New" w:hAnsi="Courier New"/>
          <w:sz w:val="18"/>
          <w:szCs w:val="18"/>
        </w:rPr>
        <w:t xml:space="preserve">significant impact, which requires an accurate analysis  of risk with regard to the enterprise’s</w:t>
      </w:r>
    </w:p>
    <w:p>
      <w:r>
        <w:rPr>
          <w:rFonts w:ascii="Courier New" w:cs="Courier New" w:eastAsia="Courier New" w:hAnsi="Courier New"/>
          <w:sz w:val="18"/>
          <w:szCs w:val="18"/>
        </w:rPr>
        <w:t xml:space="preserve">risk appetite and system or organizational risk tolerance . IEC 31010 is an international standard</w:t>
      </w:r>
    </w:p>
    <w:p>
      <w:r>
        <w:rPr>
          <w:rFonts w:ascii="Courier New" w:cs="Courier New" w:eastAsia="Courier New" w:hAnsi="Courier New"/>
          <w:sz w:val="18"/>
          <w:szCs w:val="18"/>
        </w:rPr>
        <w:t xml:space="preserve">that describes and provides guidance on 17 risk assessment techniques that can be used to</w:t>
      </w:r>
    </w:p>
    <w:p>
      <w:r>
        <w:rPr>
          <w:rFonts w:ascii="Courier New" w:cs="Courier New" w:eastAsia="Courier New" w:hAnsi="Courier New"/>
          <w:sz w:val="18"/>
          <w:szCs w:val="18"/>
        </w:rPr>
        <w:t xml:space="preserve">analyz e controls, dependencies, and interactions; understand consequence and likelihood; and</w:t>
      </w:r>
    </w:p>
    <w:p>
      <w:r>
        <w:rPr>
          <w:rFonts w:ascii="Courier New" w:cs="Courier New" w:eastAsia="Courier New" w:hAnsi="Courier New"/>
          <w:sz w:val="18"/>
          <w:szCs w:val="18"/>
        </w:rPr>
        <w:t xml:space="preserve">measure overall risk [23] . Understanding  the likelihood of threat events will also require</w:t>
      </w:r>
    </w:p>
    <w:p>
      <w:r>
        <w:rPr>
          <w:rFonts w:ascii="Courier New" w:cs="Courier New" w:eastAsia="Courier New" w:hAnsi="Courier New"/>
          <w:sz w:val="18"/>
          <w:szCs w:val="18"/>
        </w:rPr>
        <w:t xml:space="preserve">experimentation, investigation into previous risk events, and research into the risk experiences</w:t>
      </w:r>
    </w:p>
    <w:p>
      <w:r>
        <w:rPr>
          <w:rFonts w:ascii="Courier New" w:cs="Courier New" w:eastAsia="Courier New" w:hAnsi="Courier New"/>
          <w:sz w:val="18"/>
          <w:szCs w:val="18"/>
        </w:rPr>
        <w:t xml:space="preserve">of similar organizations.  IR 8286A , Sec. 2.3.2 [12] provides more details and actionable</w:t>
      </w:r>
    </w:p>
    <w:p>
      <w:r>
        <w:rPr>
          <w:rFonts w:ascii="Courier New" w:cs="Courier New" w:eastAsia="Courier New" w:hAnsi="Courier New"/>
          <w:sz w:val="18"/>
          <w:szCs w:val="18"/>
        </w:rPr>
        <w:t xml:space="preserve">guidance.</w:t>
      </w:r>
    </w:p>
    <w:p>
      <w:r>
        <w:rPr>
          <w:rFonts w:ascii="Courier New" w:cs="Courier New" w:eastAsia="Courier New" w:hAnsi="Courier New"/>
          <w:sz w:val="18"/>
          <w:szCs w:val="18"/>
        </w:rPr>
        <w:t xml:space="preserve">As shown in the notional risk register in Fig. 4, calculating the likelihood of a risk being realized</w:t>
      </w:r>
    </w:p>
    <w:p>
      <w:r>
        <w:rPr>
          <w:rFonts w:ascii="Courier New" w:cs="Courier New" w:eastAsia="Courier New" w:hAnsi="Courier New"/>
          <w:sz w:val="18"/>
          <w:szCs w:val="18"/>
        </w:rPr>
        <w:t xml:space="preserve">is a critical step in calculating the risk’s expected impact. Determining likelihood is a context -</w:t>
      </w:r>
    </w:p>
    <w:p>
      <w:r>
        <w:rPr>
          <w:rFonts w:ascii="Courier New" w:cs="Courier New" w:eastAsia="Courier New" w:hAnsi="Courier New"/>
          <w:sz w:val="18"/>
          <w:szCs w:val="18"/>
        </w:rPr>
        <w:t xml:space="preserve">driven and often difficult process. Organizations should continually evaluate whether the</w:t>
      </w:r>
    </w:p>
    <w:p>
      <w:r>
        <w:rPr>
          <w:rFonts w:ascii="Courier New" w:cs="Courier New" w:eastAsia="Courier New" w:hAnsi="Courier New"/>
          <w:sz w:val="18"/>
          <w:szCs w:val="18"/>
        </w:rPr>
        <w:t xml:space="preserve">methods of likelihood estimation match  the context and use case.</w:t>
      </w:r>
    </w:p>
    <w:p>
      <w:r>
        <w:rPr>
          <w:rFonts w:ascii="Courier New" w:cs="Courier New" w:eastAsia="Courier New" w:hAnsi="Courier New"/>
          <w:sz w:val="18"/>
          <w:szCs w:val="18"/>
        </w:rPr>
        <w:t xml:space="preserve">Examples of techniques for estimating the probability that a risk event</w:t>
      </w:r>
    </w:p>
    <w:p>
      <w:r>
        <w:rPr>
          <w:rFonts w:ascii="Courier New" w:cs="Courier New" w:eastAsia="Courier New" w:hAnsi="Courier New"/>
          <w:sz w:val="18"/>
          <w:szCs w:val="18"/>
        </w:rPr>
        <w:t xml:space="preserve">will occur include:</w:t>
      </w:r>
    </w:p>
    <w:p>
      <w:r>
        <w:rPr>
          <w:rFonts w:ascii="Courier New" w:cs="Courier New" w:eastAsia="Courier New" w:hAnsi="Courier New"/>
          <w:sz w:val="18"/>
          <w:szCs w:val="18"/>
        </w:rPr>
        <w:t xml:space="preserve">• Bayesian Analysis  — A model that helps inform a statistical</w:t>
      </w:r>
    </w:p>
    <w:p>
      <w:r>
        <w:rPr>
          <w:rFonts w:ascii="Courier New" w:cs="Courier New" w:eastAsia="Courier New" w:hAnsi="Courier New"/>
          <w:sz w:val="18"/>
          <w:szCs w:val="18"/>
        </w:rPr>
        <w:t xml:space="preserve">understanding of probability as more evidence or information</w:t>
      </w:r>
    </w:p>
    <w:p>
      <w:r>
        <w:rPr>
          <w:rFonts w:ascii="Courier New" w:cs="Courier New" w:eastAsia="Courier New" w:hAnsi="Courier New"/>
          <w:sz w:val="18"/>
          <w:szCs w:val="18"/>
        </w:rPr>
        <w:t xml:space="preserve">becomes available</w:t>
      </w:r>
    </w:p>
    <w:p>
      <w:r>
        <w:rPr>
          <w:rFonts w:ascii="Courier New" w:cs="Courier New" w:eastAsia="Courier New" w:hAnsi="Courier New"/>
          <w:sz w:val="18"/>
          <w:szCs w:val="18"/>
        </w:rPr>
        <w:t xml:space="preserve">• Monte -Carlo  — A simulation model that draws on random</w:t>
      </w:r>
    </w:p>
    <w:p>
      <w:r>
        <w:rPr>
          <w:rFonts w:ascii="Courier New" w:cs="Courier New" w:eastAsia="Courier New" w:hAnsi="Courier New"/>
          <w:sz w:val="18"/>
          <w:szCs w:val="18"/>
        </w:rPr>
        <w:t xml:space="preserve">sample values from a given set of inputs, performs calculations to</w:t>
      </w:r>
    </w:p>
    <w:p>
      <w:r>
        <w:rPr>
          <w:rFonts w:ascii="Courier New" w:cs="Courier New" w:eastAsia="Courier New" w:hAnsi="Courier New"/>
          <w:sz w:val="18"/>
          <w:szCs w:val="18"/>
        </w:rPr>
        <w:t xml:space="preserve">determine results, and iteratively repeats the process to build up</w:t>
      </w:r>
    </w:p>
    <w:p>
      <w:r>
        <w:rPr>
          <w:rFonts w:ascii="Courier New" w:cs="Courier New" w:eastAsia="Courier New" w:hAnsi="Courier New"/>
          <w:sz w:val="18"/>
          <w:szCs w:val="18"/>
        </w:rPr>
        <w:t xml:space="preserve">a distribution of the results</w:t>
      </w:r>
    </w:p>
    <w:p>
      <w:r>
        <w:rPr>
          <w:rFonts w:ascii="Courier New" w:cs="Courier New" w:eastAsia="Courier New" w:hAnsi="Courier New"/>
          <w:sz w:val="18"/>
          <w:szCs w:val="18"/>
        </w:rPr>
        <w:t xml:space="preserve">• Event Tree Analysis  — A modeling technique that represents a</w:t>
      </w:r>
    </w:p>
    <w:p>
      <w:r>
        <w:rPr>
          <w:rFonts w:ascii="Courier New" w:cs="Courier New" w:eastAsia="Courier New" w:hAnsi="Courier New"/>
          <w:sz w:val="18"/>
          <w:szCs w:val="18"/>
        </w:rPr>
        <w:t xml:space="preserve">set of potential events that could arise following an initiating</w:t>
      </w:r>
    </w:p>
    <w:p>
      <w:r>
        <w:rPr>
          <w:rFonts w:ascii="Courier New" w:cs="Courier New" w:eastAsia="Courier New" w:hAnsi="Courier New"/>
          <w:sz w:val="18"/>
          <w:szCs w:val="18"/>
        </w:rPr>
        <w:t xml:space="preserve">event from which quantifiable probabilities could be considered</w:t>
      </w:r>
    </w:p>
    <w:p>
      <w:r>
        <w:rPr>
          <w:rFonts w:ascii="Courier New" w:cs="Courier New" w:eastAsia="Courier New" w:hAnsi="Courier New"/>
          <w:sz w:val="18"/>
          <w:szCs w:val="18"/>
        </w:rPr>
        <w:t xml:space="preserve">graphically</w:t>
      </w:r>
    </w:p>
    <w:p>
      <w:r>
        <w:rPr>
          <w:rFonts w:ascii="Courier New" w:cs="Courier New" w:eastAsia="Courier New" w:hAnsi="Courier New"/>
          <w:sz w:val="18"/>
          <w:szCs w:val="18"/>
        </w:rPr>
        <w:t xml:space="preserve">By way of  example, consider a risk scenario in which a critical business server becomes</w:t>
      </w:r>
    </w:p>
    <w:p>
      <w:r>
        <w:rPr>
          <w:rFonts w:ascii="Courier New" w:cs="Courier New" w:eastAsia="Courier New" w:hAnsi="Courier New"/>
          <w:sz w:val="18"/>
          <w:szCs w:val="18"/>
        </w:rPr>
        <w:t xml:space="preserve">unavailable to an organization’s financial department. The age of the server, the network on which it resides, and the reliability of its software all influence the likelihood o f a failure.</w:t>
      </w:r>
    </w:p>
    <w:p>
      <w:r>
        <w:rPr>
          <w:rFonts w:ascii="Courier New" w:cs="Courier New" w:eastAsia="Courier New" w:hAnsi="Courier New"/>
          <w:sz w:val="18"/>
          <w:szCs w:val="18"/>
        </w:rPr>
        <w:t xml:space="preserve">Additionally, the availability of another server with  a fault -tolerant connection  could mean that</w:t>
      </w:r>
    </w:p>
    <w:p>
      <w:r>
        <w:rPr>
          <w:rFonts w:ascii="Courier New" w:cs="Courier New" w:eastAsia="Courier New" w:hAnsi="Courier New"/>
          <w:sz w:val="18"/>
          <w:szCs w:val="18"/>
        </w:rPr>
        <w:t xml:space="preserve">the loss of the initial server has  little consequence. T iming can also impact risk analysis. If the</w:t>
      </w:r>
    </w:p>
    <w:p>
      <w:r>
        <w:rPr>
          <w:rFonts w:ascii="Courier New" w:cs="Courier New" w:eastAsia="Courier New" w:hAnsi="Courier New"/>
          <w:sz w:val="18"/>
          <w:szCs w:val="18"/>
        </w:rPr>
        <w:t xml:space="preserve">financial server supports an important payroll function, the impact of a loss occurring shortly before payday may be significantly higher than if it were to occur after paychecks had already been  distributed.  The fact that the server handles financial information may increase the</w:t>
      </w:r>
    </w:p>
    <w:p>
      <w:r>
        <w:rPr>
          <w:rFonts w:ascii="Courier New" w:cs="Courier New" w:eastAsia="Courier New" w:hAnsi="Courier New"/>
          <w:sz w:val="18"/>
          <w:szCs w:val="18"/>
        </w:rPr>
        <w:t xml:space="preserve">likelihood of an attack on that server due to its impact to the organization or its value to 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27 attacker.  Impact may vary greatly depending on whether the server is used to archiv e legacy</w:t>
      </w:r>
    </w:p>
    <w:p>
      <w:r>
        <w:rPr>
          <w:rFonts w:ascii="Courier New" w:cs="Courier New" w:eastAsia="Courier New" w:hAnsi="Courier New"/>
          <w:sz w:val="18"/>
          <w:szCs w:val="18"/>
        </w:rPr>
        <w:t xml:space="preserve">records or perform urgent stock trades. There are many considerations that go into estimating</w:t>
      </w:r>
    </w:p>
    <w:p>
      <w:r>
        <w:rPr>
          <w:rFonts w:ascii="Courier New" w:cs="Courier New" w:eastAsia="Courier New" w:hAnsi="Courier New"/>
          <w:sz w:val="18"/>
          <w:szCs w:val="18"/>
        </w:rPr>
        <w:t xml:space="preserve">exposure and the events that can trigger them. An y subfactors  that an organization consider s</w:t>
      </w:r>
    </w:p>
    <w:p>
      <w:r>
        <w:rPr>
          <w:rFonts w:ascii="Courier New" w:cs="Courier New" w:eastAsia="Courier New" w:hAnsi="Courier New"/>
          <w:sz w:val="18"/>
          <w:szCs w:val="18"/>
        </w:rPr>
        <w:t xml:space="preserve">should be clearly delineated and defined to ensure consistency in their use.</w:t>
      </w:r>
    </w:p>
    <w:p>
      <w:r>
        <w:rPr>
          <w:rFonts w:ascii="Courier New" w:cs="Courier New" w:eastAsia="Courier New" w:hAnsi="Courier New"/>
          <w:sz w:val="18"/>
          <w:szCs w:val="18"/>
        </w:rPr>
        <w:t xml:space="preserve">Some organizations may want to determine how a given risk may affect multiple aspects of the enterprise. The c alculation of multiple or cascading impacts is an important consideration, and</w:t>
      </w:r>
    </w:p>
    <w:p>
      <w:r>
        <w:rPr>
          <w:rFonts w:ascii="Courier New" w:cs="Courier New" w:eastAsia="Courier New" w:hAnsi="Courier New"/>
          <w:sz w:val="18"/>
          <w:szCs w:val="18"/>
        </w:rPr>
        <w:t xml:space="preserve">each permutation should be individually included in the cybersecurity risk register. Secondary loss events should be captured with primary loss events to represent the total impact and cost</w:t>
      </w:r>
    </w:p>
    <w:p>
      <w:r>
        <w:rPr>
          <w:rFonts w:ascii="Courier New" w:cs="Courier New" w:eastAsia="Courier New" w:hAnsi="Courier New"/>
          <w:sz w:val="18"/>
          <w:szCs w:val="18"/>
        </w:rPr>
        <w:t xml:space="preserve">of a risk scenario. The omission of secondary losses in the assessment of a risk scenario would</w:t>
      </w:r>
    </w:p>
    <w:p>
      <w:r>
        <w:rPr>
          <w:rFonts w:ascii="Courier New" w:cs="Courier New" w:eastAsia="Courier New" w:hAnsi="Courier New"/>
          <w:sz w:val="18"/>
          <w:szCs w:val="18"/>
        </w:rPr>
        <w:t xml:space="preserve">underestimate the total impact, there by misinforming risk response selection and prioritization.</w:t>
      </w:r>
    </w:p>
    <w:p>
      <w:r>
        <w:rPr>
          <w:rFonts w:ascii="Courier New" w:cs="Courier New" w:eastAsia="Courier New" w:hAnsi="Courier New"/>
          <w:sz w:val="18"/>
          <w:szCs w:val="18"/>
        </w:rPr>
        <w:t xml:space="preserve">For example, while the organization might consider a risk that a telecommunications outage would result in the loss of availability of a critical web server, there may also be secondary loss event s, including the loss of customers from frustration with unavailable services or penalties</w:t>
      </w:r>
    </w:p>
    <w:p>
      <w:r>
        <w:rPr>
          <w:rFonts w:ascii="Courier New" w:cs="Courier New" w:eastAsia="Courier New" w:hAnsi="Courier New"/>
          <w:sz w:val="18"/>
          <w:szCs w:val="18"/>
        </w:rPr>
        <w:t xml:space="preserve">resulting from the failure to meet contractual service levels.</w:t>
      </w:r>
    </w:p>
    <w:p>
      <w:r>
        <w:rPr>
          <w:rFonts w:ascii="Courier New" w:cs="Courier New" w:eastAsia="Courier New" w:hAnsi="Courier New"/>
          <w:sz w:val="18"/>
          <w:szCs w:val="18"/>
        </w:rPr>
        <w:t xml:space="preserve">Both tangible (e.g., direct financial losses) and less tangible impacts (e.g., reputational damage and impairment of mission) should be considered when evaluating the potential consequences of risk events. These are connected since direct losses will affect reputation, and reputational risk events will nearly always result in risk response expenses. Note that reputational risk can</w:t>
      </w:r>
    </w:p>
    <w:p>
      <w:r>
        <w:rPr>
          <w:rFonts w:ascii="Courier New" w:cs="Courier New" w:eastAsia="Courier New" w:hAnsi="Courier New"/>
          <w:sz w:val="18"/>
          <w:szCs w:val="18"/>
        </w:rPr>
        <w:t xml:space="preserve">have a detrimental effect capable of affecting an enterprise’s ability to carry out its mission</w:t>
      </w:r>
    </w:p>
    <w:p>
      <w:r>
        <w:rPr>
          <w:rFonts w:ascii="Courier New" w:cs="Courier New" w:eastAsia="Courier New" w:hAnsi="Courier New"/>
          <w:sz w:val="18"/>
          <w:szCs w:val="18"/>
        </w:rPr>
        <w:t xml:space="preserve">objectives. There is a broad ran ge of stakeholders to be considered when estimating</w:t>
      </w:r>
    </w:p>
    <w:p>
      <w:r>
        <w:rPr>
          <w:rFonts w:ascii="Courier New" w:cs="Courier New" w:eastAsia="Courier New" w:hAnsi="Courier New"/>
          <w:sz w:val="18"/>
          <w:szCs w:val="18"/>
        </w:rPr>
        <w:t xml:space="preserve">reputational risk, including workforce, partners, suppliers, regulators, legislators, public constituents, and clients/customers.</w:t>
      </w:r>
    </w:p>
    <w:p>
      <w:r>
        <w:rPr>
          <w:rFonts w:ascii="Courier New" w:cs="Courier New" w:eastAsia="Courier New" w:hAnsi="Courier New"/>
          <w:sz w:val="18"/>
          <w:szCs w:val="18"/>
        </w:rPr>
        <w:t xml:space="preserve">Practitioners should document and track the potential consequences of each cybersecurity risk</w:t>
      </w:r>
    </w:p>
    <w:p>
      <w:r>
        <w:rPr>
          <w:rFonts w:ascii="Courier New" w:cs="Courier New" w:eastAsia="Courier New" w:hAnsi="Courier New"/>
          <w:sz w:val="18"/>
          <w:szCs w:val="18"/>
        </w:rPr>
        <w:t xml:space="preserve">that would significantly impact enterprise objectives, such as causing material reputation al</w:t>
      </w:r>
    </w:p>
    <w:p>
      <w:r>
        <w:rPr>
          <w:rFonts w:ascii="Courier New" w:cs="Courier New" w:eastAsia="Courier New" w:hAnsi="Courier New"/>
          <w:sz w:val="18"/>
          <w:szCs w:val="18"/>
        </w:rPr>
        <w:t xml:space="preserve">damage or significant financial losses to the enterprise. Documenting and tracking these consequences at the organization or system level provides  cybersecurity risk inputs to the ERM</w:t>
      </w:r>
    </w:p>
    <w:p>
      <w:r>
        <w:rPr>
          <w:rFonts w:ascii="Courier New" w:cs="Courier New" w:eastAsia="Courier New" w:hAnsi="Courier New"/>
          <w:sz w:val="18"/>
          <w:szCs w:val="18"/>
        </w:rPr>
        <w:t xml:space="preserve">program (see Sec. 3.8).</w:t>
      </w:r>
    </w:p>
    <w:p>
      <w:r>
        <w:rPr>
          <w:rFonts w:ascii="Courier New" w:cs="Courier New" w:eastAsia="Courier New" w:hAnsi="Courier New"/>
          <w:sz w:val="18"/>
          <w:szCs w:val="18"/>
        </w:rPr>
        <w:t xml:space="preserve">The estimation of the likelihood and impact of a risk event should account for existing and planned controls. Planned controls may be those highlighted in a Target State Profile from the NIST CSF or a s ystem security plan. Controls, whether implemented or planned, should be</w:t>
      </w:r>
    </w:p>
    <w:p>
      <w:r>
        <w:rPr>
          <w:rFonts w:ascii="Courier New" w:cs="Courier New" w:eastAsia="Courier New" w:hAnsi="Courier New"/>
          <w:sz w:val="18"/>
          <w:szCs w:val="18"/>
        </w:rPr>
        <w:t xml:space="preserve">analyzed with respect to a cybersecurity risk in the risk register. There may be multiple control types that exist for each risk (decision support controls, loss event controls, variance management controls, etc.). These controls can be documented in a r isk detail record</w:t>
      </w:r>
    </w:p>
    <w:p>
      <w:r>
        <w:rPr>
          <w:rFonts w:ascii="Courier New" w:cs="Courier New" w:eastAsia="Courier New" w:hAnsi="Courier New"/>
          <w:sz w:val="18"/>
          <w:szCs w:val="18"/>
        </w:rPr>
        <w:t xml:space="preserve">30</w:t>
      </w:r>
    </w:p>
    <w:p>
      <w:r>
        <w:rPr>
          <w:rFonts w:ascii="Courier New" w:cs="Courier New" w:eastAsia="Courier New" w:hAnsi="Courier New"/>
          <w:sz w:val="18"/>
          <w:szCs w:val="18"/>
        </w:rPr>
        <w:t xml:space="preserve">30 Risk detail records and schemas can be downloaded at https://csrc.nist.gov/pubs/ir/8286/final   .</w:t>
      </w:r>
    </w:p>
    <w:p>
      <w:r>
        <w:rPr>
          <w:rFonts w:ascii="Courier New" w:cs="Courier New" w:eastAsia="Courier New" w:hAnsi="Courier New"/>
          <w:sz w:val="18"/>
          <w:szCs w:val="18"/>
        </w:rPr>
        <w:t xml:space="preserve">The estimated likelihood and impact of each risk are recorded in the appropriate columns in the cybersecurity risk register. After risk responses are determined, the analysis should be revised to reflect the mitigation of likelihood and impact for each risk response. The residual risk (i.e.,</w:t>
      </w:r>
    </w:p>
    <w:p>
      <w:r>
        <w:rPr>
          <w:rFonts w:ascii="Courier New" w:cs="Courier New" w:eastAsia="Courier New" w:hAnsi="Courier New"/>
          <w:sz w:val="18"/>
          <w:szCs w:val="18"/>
        </w:rPr>
        <w:t xml:space="preserve">the remaining risk after applying risk responses) should then be recorded in the risk register’s Residual Risk column. To simplify the process of normalizing cybersecurity risk registers when developing an enterprise risk register (see Sec . 3.8), a consistent time frame should be used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28 estimating the likelihood of each risk. Likewise, the level of impact helps to normalize the risk</w:t>
      </w:r>
    </w:p>
    <w:p>
      <w:r>
        <w:rPr>
          <w:rFonts w:ascii="Courier New" w:cs="Courier New" w:eastAsia="Courier New" w:hAnsi="Courier New"/>
          <w:sz w:val="18"/>
          <w:szCs w:val="18"/>
        </w:rPr>
        <w:t xml:space="preserve">during the aggregation and prioritization process.</w:t>
      </w:r>
    </w:p>
    <w:p>
      <w:r>
        <w:rPr>
          <w:rFonts w:ascii="Courier New" w:cs="Courier New" w:eastAsia="Courier New" w:hAnsi="Courier New"/>
          <w:sz w:val="18"/>
          <w:szCs w:val="18"/>
        </w:rPr>
        <w:t xml:space="preserve">3.4. Prioritize Risks</w:t>
      </w:r>
    </w:p>
    <w:p>
      <w:r>
        <w:rPr>
          <w:rFonts w:ascii="Courier New" w:cs="Courier New" w:eastAsia="Courier New" w:hAnsi="Courier New"/>
          <w:sz w:val="18"/>
          <w:szCs w:val="18"/>
        </w:rPr>
        <w:t xml:space="preserve">After identifying and analyzing applicable risks and recording them in the cybersecurity risk register, the priorities of those risks should be determined and indicated based on the likelihood that a threat event will occur and result in an adverse impact.</w:t>
      </w:r>
    </w:p>
    <w:p>
      <w:r>
        <w:rPr>
          <w:rFonts w:ascii="Courier New" w:cs="Courier New" w:eastAsia="Courier New" w:hAnsi="Courier New"/>
          <w:sz w:val="18"/>
          <w:szCs w:val="18"/>
        </w:rPr>
        <w:t xml:space="preserve">31</w:t>
      </w:r>
    </w:p>
    <w:p>
      <w:r>
        <w:rPr>
          <w:rFonts w:ascii="Courier New" w:cs="Courier New" w:eastAsia="Courier New" w:hAnsi="Courier New"/>
          <w:sz w:val="18"/>
          <w:szCs w:val="18"/>
        </w:rPr>
        <w:t xml:space="preserve">31 Risk identification activities are described in SP 800 -30r1, Task 2- 6 “Determine Risk” [15]  and IR 8286B [25], Sec. 2.2.  IR 8286B [25] covers</w:t>
      </w:r>
    </w:p>
    <w:p>
      <w:r>
        <w:rPr>
          <w:rFonts w:ascii="Courier New" w:cs="Courier New" w:eastAsia="Courier New" w:hAnsi="Courier New"/>
          <w:sz w:val="18"/>
          <w:szCs w:val="18"/>
        </w:rPr>
        <w:t xml:space="preserve">this topic in greater detail.</w:t>
      </w:r>
    </w:p>
    <w:p>
      <w:r>
        <w:rPr>
          <w:rFonts w:ascii="Courier New" w:cs="Courier New" w:eastAsia="Courier New" w:hAnsi="Courier New"/>
          <w:sz w:val="18"/>
          <w:szCs w:val="18"/>
        </w:rPr>
        <w:t xml:space="preserve">A cybersecurity risk can adverse ly affect organizational objectives. Based on the analysis</w:t>
      </w:r>
    </w:p>
    <w:p>
      <w:r>
        <w:rPr>
          <w:rFonts w:ascii="Courier New" w:cs="Courier New" w:eastAsia="Courier New" w:hAnsi="Courier New"/>
          <w:sz w:val="18"/>
          <w:szCs w:val="18"/>
        </w:rPr>
        <w:t xml:space="preserve">conducted using the processes described in Sec . 3.3, such effects could range from negligible to</w:t>
      </w:r>
    </w:p>
    <w:p>
      <w:r>
        <w:rPr>
          <w:rFonts w:ascii="Courier New" w:cs="Courier New" w:eastAsia="Courier New" w:hAnsi="Courier New"/>
          <w:sz w:val="18"/>
          <w:szCs w:val="18"/>
        </w:rPr>
        <w:t xml:space="preserve">severe, so exposure determination is important. Additionally, since organizations have limited resources, it is helpful to sort the risks within the register in order of importance to prioritize risk response. In the cybersecurity risk register (CSRR) template in Fig. 4, this result helps</w:t>
      </w:r>
    </w:p>
    <w:p>
      <w:r>
        <w:rPr>
          <w:rFonts w:ascii="Courier New" w:cs="Courier New" w:eastAsia="Courier New" w:hAnsi="Courier New"/>
          <w:sz w:val="18"/>
          <w:szCs w:val="18"/>
        </w:rPr>
        <w:t xml:space="preserve">complete the P riority column.</w:t>
      </w:r>
    </w:p>
    <w:p>
      <w:r>
        <w:rPr>
          <w:rFonts w:ascii="Courier New" w:cs="Courier New" w:eastAsia="Courier New" w:hAnsi="Courier New"/>
          <w:sz w:val="18"/>
          <w:szCs w:val="18"/>
        </w:rPr>
        <w:t xml:space="preserve">32</w:t>
      </w:r>
    </w:p>
    <w:p>
      <w:r>
        <w:rPr>
          <w:rFonts w:ascii="Courier New" w:cs="Courier New" w:eastAsia="Courier New" w:hAnsi="Courier New"/>
          <w:sz w:val="18"/>
          <w:szCs w:val="18"/>
        </w:rPr>
        <w:t xml:space="preserve">32 While risks in the CSRR are assigned a priority to help rank their relative importance, this prioritization is distinct from (but may help inform)</w:t>
      </w:r>
    </w:p>
    <w:p>
      <w:r>
        <w:rPr>
          <w:rFonts w:ascii="Courier New" w:cs="Courier New" w:eastAsia="Courier New" w:hAnsi="Courier New"/>
          <w:sz w:val="18"/>
          <w:szCs w:val="18"/>
        </w:rPr>
        <w:t xml:space="preserve">the enterprise -level prioritization performed by senior leaders to create the enterprise risk profile.</w:t>
      </w:r>
    </w:p>
    <w:p>
      <w:r>
        <w:rPr>
          <w:rFonts w:ascii="Courier New" w:cs="Courier New" w:eastAsia="Courier New" w:hAnsi="Courier New"/>
          <w:sz w:val="18"/>
          <w:szCs w:val="18"/>
        </w:rPr>
        <w:t xml:space="preserve">When completing the Priority column of the CSRR, consider the following:</w:t>
      </w:r>
    </w:p>
    <w:p>
      <w:r>
        <w:rPr>
          <w:rFonts w:ascii="Courier New" w:cs="Courier New" w:eastAsia="Courier New" w:hAnsi="Courier New"/>
          <w:sz w:val="18"/>
          <w:szCs w:val="18"/>
        </w:rPr>
        <w:t xml:space="preserve">• How to combine the calculations of likelihood and impact to determine exposure33</w:t>
      </w:r>
    </w:p>
    <w:p>
      <w:r>
        <w:rPr>
          <w:rFonts w:ascii="Courier New" w:cs="Courier New" w:eastAsia="Courier New" w:hAnsi="Courier New"/>
          <w:sz w:val="18"/>
          <w:szCs w:val="18"/>
        </w:rPr>
        <w:t xml:space="preserve">33 The formula for calculating risk exposure is the total loss if the risk occurs multiplied by the probability that the risk will happen. Loss is</w:t>
      </w:r>
    </w:p>
    <w:p>
      <w:r>
        <w:rPr>
          <w:rFonts w:ascii="Courier New" w:cs="Courier New" w:eastAsia="Courier New" w:hAnsi="Courier New"/>
          <w:sz w:val="18"/>
          <w:szCs w:val="18"/>
        </w:rPr>
        <w:t xml:space="preserve">calculated through a traditional BIA used in conjunction with the risk register model to inform the senior leve l decision -making process. See SP</w:t>
      </w:r>
    </w:p>
    <w:p>
      <w:r>
        <w:rPr>
          <w:rFonts w:ascii="Courier New" w:cs="Courier New" w:eastAsia="Courier New" w:hAnsi="Courier New"/>
          <w:sz w:val="18"/>
          <w:szCs w:val="18"/>
        </w:rPr>
        <w:t xml:space="preserve">800-34 for additional information.</w:t>
      </w:r>
    </w:p>
    <w:p>
      <w:r>
        <w:rPr>
          <w:rFonts w:ascii="Courier New" w:cs="Courier New" w:eastAsia="Courier New" w:hAnsi="Courier New"/>
          <w:sz w:val="18"/>
          <w:szCs w:val="18"/>
        </w:rPr>
        <w:t xml:space="preserve">• How to determine and measure the potential benefits of  pursuing a particular risk</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When to seek additional guidance on how to evaluate risk exposure levels  (e.g., while</w:t>
      </w:r>
    </w:p>
    <w:p>
      <w:r>
        <w:rPr>
          <w:rFonts w:ascii="Courier New" w:cs="Courier New" w:eastAsia="Courier New" w:hAnsi="Courier New"/>
          <w:sz w:val="18"/>
          <w:szCs w:val="18"/>
        </w:rPr>
        <w:t xml:space="preserve">evaluating exposures that are germane to risk tolerance statements )</w:t>
      </w:r>
    </w:p>
    <w:p>
      <w:r>
        <w:rPr>
          <w:rFonts w:ascii="Courier New" w:cs="Courier New" w:eastAsia="Courier New" w:hAnsi="Courier New"/>
          <w:sz w:val="18"/>
          <w:szCs w:val="18"/>
        </w:rPr>
        <w:t xml:space="preserve">Practitioners use both qualitative and quantitative models to calculat e and communicat e about</w:t>
      </w:r>
    </w:p>
    <w:p>
      <w:r>
        <w:rPr>
          <w:rFonts w:ascii="Courier New" w:cs="Courier New" w:eastAsia="Courier New" w:hAnsi="Courier New"/>
          <w:sz w:val="18"/>
          <w:szCs w:val="18"/>
        </w:rPr>
        <w:t xml:space="preserve">exposure. Fig. 5 (derived from Table I -2 of SP 800 -30 [7]) demonstrates the use of qualitative</w:t>
      </w:r>
    </w:p>
    <w:p>
      <w:r>
        <w:rPr>
          <w:rFonts w:ascii="Courier New" w:cs="Courier New" w:eastAsia="Courier New" w:hAnsi="Courier New"/>
          <w:sz w:val="18"/>
          <w:szCs w:val="18"/>
        </w:rPr>
        <w:t xml:space="preserve">descriptors for likelihood and impact as well as how these might be used to determine an overall exposure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29</w:t>
      </w:r>
    </w:p>
    <w:p>
      <w:r>
        <w:rPr>
          <w:rFonts w:ascii="Courier New" w:cs="Courier New" w:eastAsia="Courier New" w:hAnsi="Courier New"/>
          <w:sz w:val="18"/>
          <w:szCs w:val="18"/>
        </w:rPr>
        <w:t xml:space="preserve">Fig. 5. Likelihood and impact matrix derived</w:t>
      </w:r>
    </w:p>
    <w:p>
      <w:r>
        <w:rPr>
          <w:rFonts w:ascii="Courier New" w:cs="Courier New" w:eastAsia="Courier New" w:hAnsi="Courier New"/>
          <w:sz w:val="18"/>
          <w:szCs w:val="18"/>
        </w:rPr>
        <w:t xml:space="preserve">Each risk is evaluated based on its  likelihood and impact as determined during risk analysis. The</w:t>
      </w:r>
    </w:p>
    <w:p>
      <w:r>
        <w:rPr>
          <w:rFonts w:ascii="Courier New" w:cs="Courier New" w:eastAsia="Courier New" w:hAnsi="Courier New"/>
          <w:sz w:val="18"/>
          <w:szCs w:val="18"/>
        </w:rPr>
        <w:t xml:space="preserve">thresholds for ranges of exposure can be established and published as part of the enterprise</w:t>
      </w:r>
    </w:p>
    <w:p>
      <w:r>
        <w:rPr>
          <w:rFonts w:ascii="Courier New" w:cs="Courier New" w:eastAsia="Courier New" w:hAnsi="Courier New"/>
          <w:sz w:val="18"/>
          <w:szCs w:val="18"/>
        </w:rPr>
        <w:t xml:space="preserve">governance model and used by stakeholders to prioritize each risk in the register.</w:t>
      </w:r>
    </w:p>
    <w:p>
      <w:r>
        <w:rPr>
          <w:rFonts w:ascii="Courier New" w:cs="Courier New" w:eastAsia="Courier New" w:hAnsi="Courier New"/>
          <w:sz w:val="18"/>
          <w:szCs w:val="18"/>
        </w:rPr>
        <w:t xml:space="preserve">Fig. 6 depicts a quantitative example. A notional organization is showing an approximately 38%</w:t>
      </w:r>
    </w:p>
    <w:p>
      <w:r>
        <w:rPr>
          <w:rFonts w:ascii="Courier New" w:cs="Courier New" w:eastAsia="Courier New" w:hAnsi="Courier New"/>
          <w:sz w:val="18"/>
          <w:szCs w:val="18"/>
        </w:rPr>
        <w:t xml:space="preserve">chance of losing $5 million or more each year. This indicates a strong incentive to bolster cybersecurity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6. Example of a quantitative risk measure: loss exceedance curve</w:t>
      </w:r>
    </w:p>
    <w:p>
      <w:r>
        <w:rPr>
          <w:rFonts w:ascii="Courier New" w:cs="Courier New" w:eastAsia="Courier New" w:hAnsi="Courier New"/>
          <w:sz w:val="18"/>
          <w:szCs w:val="18"/>
        </w:rPr>
        <w:t xml:space="preserve">While the risk exposure determination will strongly influence prioritization, other factors may</w:t>
      </w:r>
    </w:p>
    <w:p>
      <w:r>
        <w:rPr>
          <w:rFonts w:ascii="Courier New" w:cs="Courier New" w:eastAsia="Courier New" w:hAnsi="Courier New"/>
          <w:sz w:val="18"/>
          <w:szCs w:val="18"/>
        </w:rPr>
        <w:t xml:space="preserve">also influence those decisions , such as enterprise context or stakeholder priorities.</w:t>
      </w:r>
    </w:p>
    <w:p>
      <w:r>
        <w:rPr>
          <w:rFonts w:ascii="Courier New" w:cs="Courier New" w:eastAsia="Courier New" w:hAnsi="Courier New"/>
          <w:sz w:val="18"/>
          <w:szCs w:val="18"/>
        </w:rPr>
        <w:t xml:space="preserve">Stakeholders might also use the risk management strategy or other directive  to define a</w:t>
      </w:r>
    </w:p>
    <w:p>
      <w:r>
        <w:rPr>
          <w:rFonts w:ascii="Courier New" w:cs="Courier New" w:eastAsia="Courier New" w:hAnsi="Courier New"/>
          <w:sz w:val="18"/>
          <w:szCs w:val="18"/>
        </w:rPr>
        <w:t xml:space="preserve">minimum level of exposure to include on the risk register. While cybersecurity risks should not be arbitrarily omitted from the register, there are likely to be many that represent such a low</w:t>
      </w:r>
    </w:p>
    <w:p>
      <w:r>
        <w:rPr>
          <w:rFonts w:ascii="Courier New" w:cs="Courier New" w:eastAsia="Courier New" w:hAnsi="Courier New"/>
          <w:sz w:val="18"/>
          <w:szCs w:val="18"/>
        </w:rPr>
        <w:t xml:space="preserve">exposure that they need not be included. Guidance for this threshold should be applied consistently throughout the enterprise.  For cybersecurity risks that are  included and prioritized</w:t>
      </w:r>
    </w:p>
    <w:p>
      <w:r>
        <w:rPr>
          <w:rFonts w:ascii="Courier New" w:cs="Courier New" w:eastAsia="Courier New" w:hAnsi="Courier New"/>
          <w:sz w:val="18"/>
          <w:szCs w:val="18"/>
        </w:rPr>
        <w:t xml:space="preserve">in the CSRR, an evaluation should be performed to identify appropriate risk response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30 3.5. Plan and Execute Risk Response Strategies</w:t>
      </w:r>
    </w:p>
    <w:p>
      <w:r>
        <w:rPr>
          <w:rFonts w:ascii="Courier New" w:cs="Courier New" w:eastAsia="Courier New" w:hAnsi="Courier New"/>
          <w:sz w:val="18"/>
          <w:szCs w:val="18"/>
        </w:rPr>
        <w:t xml:space="preserve">The fifth step of the risk management life cycle is to determine the appropriate response to</w:t>
      </w:r>
    </w:p>
    <w:p>
      <w:r>
        <w:rPr>
          <w:rFonts w:ascii="Courier New" w:cs="Courier New" w:eastAsia="Courier New" w:hAnsi="Courier New"/>
          <w:sz w:val="18"/>
          <w:szCs w:val="18"/>
        </w:rPr>
        <w:t xml:space="preserve">each risk. While this section summarizes risk response strategies, Sec. 2.3 of IR 8286B [25]</w:t>
      </w:r>
    </w:p>
    <w:p>
      <w:r>
        <w:rPr>
          <w:rFonts w:ascii="Courier New" w:cs="Courier New" w:eastAsia="Courier New" w:hAnsi="Courier New"/>
          <w:sz w:val="18"/>
          <w:szCs w:val="18"/>
        </w:rPr>
        <w:t xml:space="preserve">covers the topic in greater detail.</w:t>
      </w:r>
    </w:p>
    <w:p>
      <w:r>
        <w:rPr>
          <w:rFonts w:ascii="Courier New" w:cs="Courier New" w:eastAsia="Courier New" w:hAnsi="Courier New"/>
          <w:sz w:val="18"/>
          <w:szCs w:val="18"/>
        </w:rPr>
        <w:t xml:space="preserve">The goal of effective risk management is to identify ways to keep risk aligned with the risk appetite or tolerance as cost -effectively  as possible. In this stage, the practitioner will</w:t>
      </w:r>
    </w:p>
    <w:p>
      <w:r>
        <w:rPr>
          <w:rFonts w:ascii="Courier New" w:cs="Courier New" w:eastAsia="Courier New" w:hAnsi="Courier New"/>
          <w:sz w:val="18"/>
          <w:szCs w:val="18"/>
        </w:rPr>
        <w:t xml:space="preserve">determine whether the exposure associated with each risk in the register is within acceptable levels based on the potential consequences. If not, that practitioner can identify and select</w:t>
      </w:r>
    </w:p>
    <w:p>
      <w:r>
        <w:rPr>
          <w:rFonts w:ascii="Courier New" w:cs="Courier New" w:eastAsia="Courier New" w:hAnsi="Courier New"/>
          <w:sz w:val="18"/>
          <w:szCs w:val="18"/>
        </w:rPr>
        <w:t xml:space="preserve">cost-effective ri sk response options to achieve cybersecurity objectives.</w:t>
      </w:r>
    </w:p>
    <w:p>
      <w:r>
        <w:rPr>
          <w:rFonts w:ascii="Courier New" w:cs="Courier New" w:eastAsia="Courier New" w:hAnsi="Courier New"/>
          <w:sz w:val="18"/>
          <w:szCs w:val="18"/>
        </w:rPr>
        <w:t xml:space="preserve">Planning and executing risk responses is an iterative activity and should be based on the risk</w:t>
      </w:r>
    </w:p>
    <w:p>
      <w:r>
        <w:rPr>
          <w:rFonts w:ascii="Courier New" w:cs="Courier New" w:eastAsia="Courier New" w:hAnsi="Courier New"/>
          <w:sz w:val="18"/>
          <w:szCs w:val="18"/>
        </w:rPr>
        <w:t xml:space="preserve">strategy guidance described in Sec . 3.1.2 . As the risk oversight authorities monitor the success</w:t>
      </w:r>
    </w:p>
    <w:p>
      <w:r>
        <w:rPr>
          <w:rFonts w:ascii="Courier New" w:cs="Courier New" w:eastAsia="Courier New" w:hAnsi="Courier New"/>
          <w:sz w:val="18"/>
          <w:szCs w:val="18"/>
        </w:rPr>
        <w:t xml:space="preserve">of those responses, they will provide financial and mission guidance to operational leaders to inform future risk management activities. In some cases, risk evaluation may lead to a decision to undertake further analysis to confirm estimates or more closely monitor results , as described</w:t>
      </w:r>
    </w:p>
    <w:p>
      <w:r>
        <w:rPr>
          <w:rFonts w:ascii="Courier New" w:cs="Courier New" w:eastAsia="Courier New" w:hAnsi="Courier New"/>
          <w:sz w:val="18"/>
          <w:szCs w:val="18"/>
        </w:rPr>
        <w:t xml:space="preserve">in Sec . 3.6. Risk responses themselves may introduce new risks. For example, adding multi-</w:t>
      </w:r>
    </w:p>
    <w:p>
      <w:r>
        <w:rPr>
          <w:rFonts w:ascii="Courier New" w:cs="Courier New" w:eastAsia="Courier New" w:hAnsi="Courier New"/>
          <w:sz w:val="18"/>
          <w:szCs w:val="18"/>
        </w:rPr>
        <w:t xml:space="preserve">factor authentication to a business system to reduce an access control risk may introduce a new risk of decreased productivity when users have difficulty using the new technology.</w:t>
      </w:r>
    </w:p>
    <w:p>
      <w:r>
        <w:rPr>
          <w:rFonts w:ascii="Courier New" w:cs="Courier New" w:eastAsia="Courier New" w:hAnsi="Courier New"/>
          <w:sz w:val="18"/>
          <w:szCs w:val="18"/>
        </w:rPr>
        <w:t xml:space="preserve">While there is some variance among the terms used by risk management frameworks, there are four types of actions available (illustrated in Table 2) for responding to negative cybersecurity</w:t>
      </w:r>
    </w:p>
    <w:p>
      <w:r>
        <w:rPr>
          <w:rFonts w:ascii="Courier New" w:cs="Courier New" w:eastAsia="Courier New" w:hAnsi="Courier New"/>
          <w:sz w:val="18"/>
          <w:szCs w:val="18"/>
        </w:rPr>
        <w:t xml:space="preserve">risks: accept , transfer , mitigate , and avoid.</w:t>
      </w:r>
    </w:p>
    <w:p>
      <w:r>
        <w:rPr>
          <w:rFonts w:ascii="Courier New" w:cs="Courier New" w:eastAsia="Courier New" w:hAnsi="Courier New"/>
          <w:sz w:val="18"/>
          <w:szCs w:val="18"/>
        </w:rPr>
        <w:t xml:space="preserve">Table 2. Response types for negative cybersecurity risks</w:t>
      </w:r>
    </w:p>
    <w:p>
      <w:r>
        <w:rPr>
          <w:rFonts w:ascii="Courier New" w:cs="Courier New" w:eastAsia="Courier New" w:hAnsi="Courier New"/>
          <w:sz w:val="18"/>
          <w:szCs w:val="18"/>
        </w:rPr>
        <w:t xml:space="preserve">Type  Description</w:t>
      </w:r>
    </w:p>
    <w:p>
      <w:r>
        <w:rPr>
          <w:rFonts w:ascii="Courier New" w:cs="Courier New" w:eastAsia="Courier New" w:hAnsi="Courier New"/>
          <w:sz w:val="18"/>
          <w:szCs w:val="18"/>
        </w:rPr>
        <w:t xml:space="preserve">Accept  Accept cybersecurity risk s within risk tolerance levels. No additional risk response action is needed</w:t>
      </w:r>
    </w:p>
    <w:p>
      <w:r>
        <w:rPr>
          <w:rFonts w:ascii="Courier New" w:cs="Courier New" w:eastAsia="Courier New" w:hAnsi="Courier New"/>
          <w:sz w:val="18"/>
          <w:szCs w:val="18"/>
        </w:rPr>
        <w:t xml:space="preserve">except for monitoring.</w:t>
      </w:r>
    </w:p>
    <w:p>
      <w:r>
        <w:rPr>
          <w:rFonts w:ascii="Courier New" w:cs="Courier New" w:eastAsia="Courier New" w:hAnsi="Courier New"/>
          <w:sz w:val="18"/>
          <w:szCs w:val="18"/>
        </w:rPr>
        <w:t xml:space="preserve">Transfer  For cybersecurity risks that fall outside of tolerance levels, reduce them to an acceptable level by</w:t>
      </w:r>
    </w:p>
    <w:p>
      <w:r>
        <w:rPr>
          <w:rFonts w:ascii="Courier New" w:cs="Courier New" w:eastAsia="Courier New" w:hAnsi="Courier New"/>
          <w:sz w:val="18"/>
          <w:szCs w:val="18"/>
        </w:rPr>
        <w:t xml:space="preserve">sharing a portion of the consequences with another party (e.g., cybersecurity insurance). While some</w:t>
      </w:r>
    </w:p>
    <w:p>
      <w:r>
        <w:rPr>
          <w:rFonts w:ascii="Courier New" w:cs="Courier New" w:eastAsia="Courier New" w:hAnsi="Courier New"/>
          <w:sz w:val="18"/>
          <w:szCs w:val="18"/>
        </w:rPr>
        <w:t xml:space="preserve">of the financial consequences may be transferrable, there are often consequences that cannot be</w:t>
      </w:r>
    </w:p>
    <w:p>
      <w:r>
        <w:rPr>
          <w:rFonts w:ascii="Courier New" w:cs="Courier New" w:eastAsia="Courier New" w:hAnsi="Courier New"/>
          <w:sz w:val="18"/>
          <w:szCs w:val="18"/>
        </w:rPr>
        <w:t xml:space="preserve">transferred, like the loss of customer trust.</w:t>
      </w:r>
    </w:p>
    <w:p>
      <w:r>
        <w:rPr>
          <w:rFonts w:ascii="Courier New" w:cs="Courier New" w:eastAsia="Courier New" w:hAnsi="Courier New"/>
          <w:sz w:val="18"/>
          <w:szCs w:val="18"/>
        </w:rPr>
        <w:t xml:space="preserve">Mitigate  Apply actions (e.g., security controls discussed in Sec . 3.5.1 ) that reduce the threats, vulnerabilities,</w:t>
      </w:r>
    </w:p>
    <w:p>
      <w:r>
        <w:rPr>
          <w:rFonts w:ascii="Courier New" w:cs="Courier New" w:eastAsia="Courier New" w:hAnsi="Courier New"/>
          <w:sz w:val="18"/>
          <w:szCs w:val="18"/>
        </w:rPr>
        <w:t xml:space="preserve">and impacts of a given risk to an acceptable level. Responses could include those that help prevent a</w:t>
      </w:r>
    </w:p>
    <w:p>
      <w:r>
        <w:rPr>
          <w:rFonts w:ascii="Courier New" w:cs="Courier New" w:eastAsia="Courier New" w:hAnsi="Courier New"/>
          <w:sz w:val="18"/>
          <w:szCs w:val="18"/>
        </w:rPr>
        <w:t xml:space="preserve">loss (i.e., reducing the probability of occurrence or the likelihood that a threat event materializes or</w:t>
      </w:r>
    </w:p>
    <w:p>
      <w:r>
        <w:rPr>
          <w:rFonts w:ascii="Courier New" w:cs="Courier New" w:eastAsia="Courier New" w:hAnsi="Courier New"/>
          <w:sz w:val="18"/>
          <w:szCs w:val="18"/>
        </w:rPr>
        <w:t xml:space="preserve">succe eds) or that help limit such a loss by decreasing the damage and liability.</w:t>
      </w:r>
    </w:p>
    <w:p>
      <w:r>
        <w:rPr>
          <w:rFonts w:ascii="Courier New" w:cs="Courier New" w:eastAsia="Courier New" w:hAnsi="Courier New"/>
          <w:sz w:val="18"/>
          <w:szCs w:val="18"/>
        </w:rPr>
        <w:t xml:space="preserve">Avoid  Apply responses to ensure that the risk does not occur. Avoiding a risk may be the best option if</w:t>
      </w:r>
    </w:p>
    <w:p>
      <w:r>
        <w:rPr>
          <w:rFonts w:ascii="Courier New" w:cs="Courier New" w:eastAsia="Courier New" w:hAnsi="Courier New"/>
          <w:sz w:val="18"/>
          <w:szCs w:val="18"/>
        </w:rPr>
        <w:t xml:space="preserve">there is not a cost -effective method for reducing the cybersecurity risk to an acceptable level. The</w:t>
      </w:r>
    </w:p>
    <w:p>
      <w:r>
        <w:rPr>
          <w:rFonts w:ascii="Courier New" w:cs="Courier New" w:eastAsia="Courier New" w:hAnsi="Courier New"/>
          <w:sz w:val="18"/>
          <w:szCs w:val="18"/>
        </w:rPr>
        <w:t xml:space="preserve">cost of the lost opportunity associated with such a decis ion should be considered as well.</w:t>
      </w:r>
    </w:p>
    <w:p>
      <w:r>
        <w:rPr>
          <w:rFonts w:ascii="Courier New" w:cs="Courier New" w:eastAsia="Courier New" w:hAnsi="Courier New"/>
          <w:sz w:val="18"/>
          <w:szCs w:val="18"/>
        </w:rPr>
        <w:t xml:space="preserve">Risk response will often involve creating a risk reserve  to avoid or mitigate an identified</w:t>
      </w:r>
    </w:p>
    <w:p>
      <w:r>
        <w:rPr>
          <w:rFonts w:ascii="Courier New" w:cs="Courier New" w:eastAsia="Courier New" w:hAnsi="Courier New"/>
          <w:sz w:val="18"/>
          <w:szCs w:val="18"/>
        </w:rPr>
        <w:t xml:space="preserve">negative risk or to realize or enhance an identified positive risk. A risk reserve is similar to other</w:t>
      </w:r>
    </w:p>
    <w:p>
      <w:r>
        <w:rPr>
          <w:rFonts w:ascii="Courier New" w:cs="Courier New" w:eastAsia="Courier New" w:hAnsi="Courier New"/>
          <w:sz w:val="18"/>
          <w:szCs w:val="18"/>
        </w:rPr>
        <w:t xml:space="preserve">types of management reserves in that funding or labor hours are set aside and employed if a risk is triggered to ensu re that the opportunity is realized or that the threat is avoided. For</w:t>
      </w:r>
    </w:p>
    <w:p>
      <w:r>
        <w:rPr>
          <w:rFonts w:ascii="Courier New" w:cs="Courier New" w:eastAsia="Courier New" w:hAnsi="Courier New"/>
          <w:sz w:val="18"/>
          <w:szCs w:val="18"/>
        </w:rPr>
        <w:t xml:space="preserve">example, the technical skill of subject- matter experts to recover after a cybersecurity attack</w:t>
      </w:r>
    </w:p>
    <w:p>
      <w:r>
        <w:rPr>
          <w:rFonts w:ascii="Courier New" w:cs="Courier New" w:eastAsia="Courier New" w:hAnsi="Courier New"/>
          <w:sz w:val="18"/>
          <w:szCs w:val="18"/>
        </w:rPr>
        <w:t xml:space="preserve">may not be available with current staffing resources. A risk reserve can also be used with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31 accept  response type to address this (e.g., by setting aside funds during project planning to</w:t>
      </w:r>
    </w:p>
    <w:p>
      <w:r>
        <w:rPr>
          <w:rFonts w:ascii="Courier New" w:cs="Courier New" w:eastAsia="Courier New" w:hAnsi="Courier New"/>
          <w:sz w:val="18"/>
          <w:szCs w:val="18"/>
        </w:rPr>
        <w:t xml:space="preserve">employ a qualified third party to augment the internal incident response and recovery effort) .</w:t>
      </w:r>
    </w:p>
    <w:p>
      <w:r>
        <w:rPr>
          <w:rFonts w:ascii="Courier New" w:cs="Courier New" w:eastAsia="Courier New" w:hAnsi="Courier New"/>
          <w:sz w:val="18"/>
          <w:szCs w:val="18"/>
        </w:rPr>
        <w:t xml:space="preserve">3.5.1.  Applying Security Controls to Reduce Risk Exposure</w:t>
      </w:r>
    </w:p>
    <w:p>
      <w:r>
        <w:rPr>
          <w:rFonts w:ascii="Courier New" w:cs="Courier New" w:eastAsia="Courier New" w:hAnsi="Courier New"/>
          <w:sz w:val="18"/>
          <w:szCs w:val="18"/>
        </w:rPr>
        <w:t xml:space="preserve">In general, people, processes, and technology combine to provide risk management controls</w:t>
      </w:r>
    </w:p>
    <w:p>
      <w:r>
        <w:rPr>
          <w:rFonts w:ascii="Courier New" w:cs="Courier New" w:eastAsia="Courier New" w:hAnsi="Courier New"/>
          <w:sz w:val="18"/>
          <w:szCs w:val="18"/>
        </w:rPr>
        <w:t xml:space="preserve">that can be applied to achieve an acceptable level of risk. Examples of controls include:</w:t>
      </w:r>
    </w:p>
    <w:p>
      <w:r>
        <w:rPr>
          <w:rFonts w:ascii="Courier New" w:cs="Courier New" w:eastAsia="Courier New" w:hAnsi="Courier New"/>
          <w:sz w:val="18"/>
          <w:szCs w:val="18"/>
        </w:rPr>
        <w:t xml:space="preserve">• Preventative:  Reduce or eliminate specific instances of a vulnerability</w:t>
      </w:r>
    </w:p>
    <w:p>
      <w:r>
        <w:rPr>
          <w:rFonts w:ascii="Courier New" w:cs="Courier New" w:eastAsia="Courier New" w:hAnsi="Courier New"/>
          <w:sz w:val="18"/>
          <w:szCs w:val="18"/>
        </w:rPr>
        <w:t xml:space="preserve">• Deterrent : Reduce the likelihood of a threat event by dissuading a threat actor</w:t>
      </w:r>
    </w:p>
    <w:p>
      <w:r>
        <w:rPr>
          <w:rFonts w:ascii="Courier New" w:cs="Courier New" w:eastAsia="Courier New" w:hAnsi="Courier New"/>
          <w:sz w:val="18"/>
          <w:szCs w:val="18"/>
        </w:rPr>
        <w:t xml:space="preserve">• Detective:  Provide warning of a successful or attempted threat event</w:t>
      </w:r>
    </w:p>
    <w:p>
      <w:r>
        <w:rPr>
          <w:rFonts w:ascii="Courier New" w:cs="Courier New" w:eastAsia="Courier New" w:hAnsi="Courier New"/>
          <w:sz w:val="18"/>
          <w:szCs w:val="18"/>
        </w:rPr>
        <w:t xml:space="preserve">• Corrective:  Reduce exposure by offsetting the impact of consequences after a risk event</w:t>
      </w:r>
    </w:p>
    <w:p>
      <w:r>
        <w:rPr>
          <w:rFonts w:ascii="Courier New" w:cs="Courier New" w:eastAsia="Courier New" w:hAnsi="Courier New"/>
          <w:sz w:val="18"/>
          <w:szCs w:val="18"/>
        </w:rPr>
        <w:t xml:space="preserve">• Compensating : Apply one or more controls to adjust for a weakness in another control</w:t>
      </w:r>
    </w:p>
    <w:p>
      <w:r>
        <w:rPr>
          <w:rFonts w:ascii="Courier New" w:cs="Courier New" w:eastAsia="Courier New" w:hAnsi="Courier New"/>
          <w:sz w:val="18"/>
          <w:szCs w:val="18"/>
        </w:rPr>
        <w:t xml:space="preserve">Consider an organization that identifies several high- exposure negative cybersecurity risks,</w:t>
      </w:r>
    </w:p>
    <w:p>
      <w:r>
        <w:rPr>
          <w:rFonts w:ascii="Courier New" w:cs="Courier New" w:eastAsia="Courier New" w:hAnsi="Courier New"/>
          <w:sz w:val="18"/>
          <w:szCs w:val="18"/>
        </w:rPr>
        <w:t xml:space="preserve">including poor authentication practices (e.g., weak or reused passwords) that could lead to  the</w:t>
      </w:r>
    </w:p>
    <w:p>
      <w:r>
        <w:rPr>
          <w:rFonts w:ascii="Courier New" w:cs="Courier New" w:eastAsia="Courier New" w:hAnsi="Courier New"/>
          <w:sz w:val="18"/>
          <w:szCs w:val="18"/>
        </w:rPr>
        <w:t xml:space="preserve">disclosure of sensitive customer financial information and to employees of the software</w:t>
      </w:r>
    </w:p>
    <w:p>
      <w:r>
        <w:rPr>
          <w:rFonts w:ascii="Courier New" w:cs="Courier New" w:eastAsia="Courier New" w:hAnsi="Courier New"/>
          <w:sz w:val="18"/>
          <w:szCs w:val="18"/>
        </w:rPr>
        <w:t xml:space="preserve">provider gain ing unauthorized access and tamper ing with the financial data. The organization</w:t>
      </w:r>
    </w:p>
    <w:p>
      <w:r>
        <w:rPr>
          <w:rFonts w:ascii="Courier New" w:cs="Courier New" w:eastAsia="Courier New" w:hAnsi="Courier New"/>
          <w:sz w:val="18"/>
          <w:szCs w:val="18"/>
        </w:rPr>
        <w:t xml:space="preserve">can apply several deterrent controls and document the applied control identifiers and any</w:t>
      </w:r>
    </w:p>
    <w:p>
      <w:r>
        <w:rPr>
          <w:rFonts w:ascii="Courier New" w:cs="Courier New" w:eastAsia="Courier New" w:hAnsi="Courier New"/>
          <w:sz w:val="18"/>
          <w:szCs w:val="18"/>
        </w:rPr>
        <w:t xml:space="preserve">applicable notes in the Risk Register Comments column, including warning banners and the threat of prosecution for any threat actors who  intentionally attempt to gain unauthorized</w:t>
      </w:r>
    </w:p>
    <w:p>
      <w:r>
        <w:rPr>
          <w:rFonts w:ascii="Courier New" w:cs="Courier New" w:eastAsia="Courier New" w:hAnsi="Courier New"/>
          <w:sz w:val="18"/>
          <w:szCs w:val="18"/>
        </w:rPr>
        <w:t xml:space="preserve">access. Preventative controls include applying strong identity management policies and using</w:t>
      </w:r>
    </w:p>
    <w:p>
      <w:r>
        <w:rPr>
          <w:rFonts w:ascii="Courier New" w:cs="Courier New" w:eastAsia="Courier New" w:hAnsi="Courier New"/>
          <w:sz w:val="18"/>
          <w:szCs w:val="18"/>
        </w:rPr>
        <w:t xml:space="preserve">multi -factor authentication tokens that help reduce authentication vulnerabilities. The software</w:t>
      </w:r>
    </w:p>
    <w:p>
      <w:r>
        <w:rPr>
          <w:rFonts w:ascii="Courier New" w:cs="Courier New" w:eastAsia="Courier New" w:hAnsi="Courier New"/>
          <w:sz w:val="18"/>
          <w:szCs w:val="18"/>
        </w:rPr>
        <w:t xml:space="preserve">provider can install detective controls that monitor access logs and alert the organization’s</w:t>
      </w:r>
    </w:p>
    <w:p>
      <w:r>
        <w:rPr>
          <w:rFonts w:ascii="Courier New" w:cs="Courier New" w:eastAsia="Courier New" w:hAnsi="Courier New"/>
          <w:sz w:val="18"/>
          <w:szCs w:val="18"/>
        </w:rPr>
        <w:t xml:space="preserve">security operations center if internal staff connect to the customer database without a need for</w:t>
      </w:r>
    </w:p>
    <w:p>
      <w:r>
        <w:rPr>
          <w:rFonts w:ascii="Courier New" w:cs="Courier New" w:eastAsia="Courier New" w:hAnsi="Courier New"/>
          <w:sz w:val="18"/>
          <w:szCs w:val="18"/>
        </w:rPr>
        <w:t xml:space="preserve">access. Furthermore, the financial database should be  encrypted so that it protects its data if</w:t>
      </w:r>
    </w:p>
    <w:p>
      <w:r>
        <w:rPr>
          <w:rFonts w:ascii="Courier New" w:cs="Courier New" w:eastAsia="Courier New" w:hAnsi="Courier New"/>
          <w:sz w:val="18"/>
          <w:szCs w:val="18"/>
        </w:rPr>
        <w:t xml:space="preserve">the file system is exfiltrated.</w:t>
      </w:r>
    </w:p>
    <w:p>
      <w:r>
        <w:rPr>
          <w:rFonts w:ascii="Courier New" w:cs="Courier New" w:eastAsia="Courier New" w:hAnsi="Courier New"/>
          <w:sz w:val="18"/>
          <w:szCs w:val="18"/>
        </w:rPr>
        <w:t xml:space="preserve">In many cases, mitigation to bring exposure to negative cybersecurity risks within risk tolerance levels is accomplished using security controls. For example, if the Risk Executive Function declares that the organization must avoid risks with likelihood and impact values of High/High for all costs over $500,000, the Risk Response Type column of the risk register (see Fig. 4) can</w:t>
      </w:r>
    </w:p>
    <w:p>
      <w:r>
        <w:rPr>
          <w:rFonts w:ascii="Courier New" w:cs="Courier New" w:eastAsia="Courier New" w:hAnsi="Courier New"/>
          <w:sz w:val="18"/>
          <w:szCs w:val="18"/>
        </w:rPr>
        <w:t xml:space="preserve">be updated with a response type from Table 2. The Risk Response Description column can be</w:t>
      </w:r>
    </w:p>
    <w:p>
      <w:r>
        <w:rPr>
          <w:rFonts w:ascii="Courier New" w:cs="Courier New" w:eastAsia="Courier New" w:hAnsi="Courier New"/>
          <w:sz w:val="18"/>
          <w:szCs w:val="18"/>
        </w:rPr>
        <w:t xml:space="preserve">populated with the CSF 2.0 Subcategory outcomes and SP 800 -53 control descriptions  that</w:t>
      </w:r>
    </w:p>
    <w:p>
      <w:r>
        <w:rPr>
          <w:rFonts w:ascii="Courier New" w:cs="Courier New" w:eastAsia="Courier New" w:hAnsi="Courier New"/>
          <w:sz w:val="18"/>
          <w:szCs w:val="18"/>
        </w:rPr>
        <w:t xml:space="preserve">address negative risks . While including a particular informative reference (e.g., security controls</w:t>
      </w:r>
    </w:p>
    <w:p>
      <w:r>
        <w:rPr>
          <w:rFonts w:ascii="Courier New" w:cs="Courier New" w:eastAsia="Courier New" w:hAnsi="Courier New"/>
          <w:sz w:val="18"/>
          <w:szCs w:val="18"/>
        </w:rPr>
        <w:t xml:space="preserve">or CSF 2.0 Categories and S ubcategories) may be helpful in guiding and describing a risk</w:t>
      </w:r>
    </w:p>
    <w:p>
      <w:r>
        <w:rPr>
          <w:rFonts w:ascii="Courier New" w:cs="Courier New" w:eastAsia="Courier New" w:hAnsi="Courier New"/>
          <w:sz w:val="18"/>
          <w:szCs w:val="18"/>
        </w:rPr>
        <w:t xml:space="preserve">response, additional information is likely to be required.</w:t>
      </w:r>
    </w:p>
    <w:p>
      <w:r>
        <w:rPr>
          <w:rFonts w:ascii="Courier New" w:cs="Courier New" w:eastAsia="Courier New" w:hAnsi="Courier New"/>
          <w:sz w:val="18"/>
          <w:szCs w:val="18"/>
        </w:rPr>
        <w:t xml:space="preserve">SP 800- 53 provides a comprehensive catalog of technical and non -technical (i.e., administrative)</w:t>
      </w:r>
    </w:p>
    <w:p>
      <w:r>
        <w:rPr>
          <w:rFonts w:ascii="Courier New" w:cs="Courier New" w:eastAsia="Courier New" w:hAnsi="Courier New"/>
          <w:sz w:val="18"/>
          <w:szCs w:val="18"/>
        </w:rPr>
        <w:t xml:space="preserve">controls that act as “safeguards or countermeasures  prescribed for an information system or an</w:t>
      </w:r>
    </w:p>
    <w:p>
      <w:r>
        <w:rPr>
          <w:rFonts w:ascii="Courier New" w:cs="Courier New" w:eastAsia="Courier New" w:hAnsi="Courier New"/>
          <w:sz w:val="18"/>
          <w:szCs w:val="18"/>
        </w:rPr>
        <w:t xml:space="preserve">organization to protect the confidentiality, integrity, and availability of the system and its information.” It also describes privacy controls that “are the administrative, technical, and physical safeguards empl oyed within an agency to ensure compliance with applicable privacy</w:t>
      </w:r>
    </w:p>
    <w:p>
      <w:r>
        <w:rPr>
          <w:rFonts w:ascii="Courier New" w:cs="Courier New" w:eastAsia="Courier New" w:hAnsi="Courier New"/>
          <w:sz w:val="18"/>
          <w:szCs w:val="18"/>
        </w:rPr>
        <w:t xml:space="preserve">requirements and manage privacy risks”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32 To confirm that the intended mitigation techniques are effective (and cost -effective), the</w:t>
      </w:r>
    </w:p>
    <w:p>
      <w:r>
        <w:rPr>
          <w:rFonts w:ascii="Courier New" w:cs="Courier New" w:eastAsia="Courier New" w:hAnsi="Courier New"/>
          <w:sz w:val="18"/>
          <w:szCs w:val="18"/>
        </w:rPr>
        <w:t xml:space="preserve">application of the controls should be evaluated by a competent assessor. Because this example</w:t>
      </w:r>
    </w:p>
    <w:p>
      <w:r>
        <w:rPr>
          <w:rFonts w:ascii="Courier New" w:cs="Courier New" w:eastAsia="Courier New" w:hAnsi="Courier New"/>
          <w:sz w:val="18"/>
          <w:szCs w:val="18"/>
        </w:rPr>
        <w:t xml:space="preserve">includes several third -party supply chain partners, that assessment wil l likely include multiple</w:t>
      </w:r>
    </w:p>
    <w:p>
      <w:r>
        <w:rPr>
          <w:rFonts w:ascii="Courier New" w:cs="Courier New" w:eastAsia="Courier New" w:hAnsi="Courier New"/>
          <w:sz w:val="18"/>
          <w:szCs w:val="18"/>
        </w:rPr>
        <w:t xml:space="preserve">parties. SP 800 -53A, Assessing Security and Privacy Controls in Information Systems and</w:t>
      </w:r>
    </w:p>
    <w:p>
      <w:r>
        <w:rPr>
          <w:rFonts w:ascii="Courier New" w:cs="Courier New" w:eastAsia="Courier New" w:hAnsi="Courier New"/>
          <w:sz w:val="18"/>
          <w:szCs w:val="18"/>
        </w:rPr>
        <w:t xml:space="preserve">Organizations , provides detailed criteria for examining the application of controls and</w:t>
      </w:r>
    </w:p>
    <w:p>
      <w:r>
        <w:rPr>
          <w:rFonts w:ascii="Courier New" w:cs="Courier New" w:eastAsia="Courier New" w:hAnsi="Courier New"/>
          <w:sz w:val="18"/>
          <w:szCs w:val="18"/>
        </w:rPr>
        <w:t xml:space="preserve">processes, testing control effectiveness, and conducti ng interviews to confirm that the</w:t>
      </w:r>
    </w:p>
    <w:p>
      <w:r>
        <w:rPr>
          <w:rFonts w:ascii="Courier New" w:cs="Courier New" w:eastAsia="Courier New" w:hAnsi="Courier New"/>
          <w:sz w:val="18"/>
          <w:szCs w:val="18"/>
        </w:rPr>
        <w:t xml:space="preserve">mitigation techniques are likely to achieve their intended result [26].</w:t>
      </w:r>
    </w:p>
    <w:p>
      <w:r>
        <w:rPr>
          <w:rFonts w:ascii="Courier New" w:cs="Courier New" w:eastAsia="Courier New" w:hAnsi="Courier New"/>
          <w:sz w:val="18"/>
          <w:szCs w:val="18"/>
        </w:rPr>
        <w:t xml:space="preserve">3.5.2.  Responding to Residual Risk</w:t>
      </w:r>
    </w:p>
    <w:p>
      <w:r>
        <w:rPr>
          <w:rFonts w:ascii="Courier New" w:cs="Courier New" w:eastAsia="Courier New" w:hAnsi="Courier New"/>
          <w:sz w:val="18"/>
          <w:szCs w:val="18"/>
        </w:rPr>
        <w:t xml:space="preserve">Section 3.2 briefly introduced the concept of residual risk, which is what remains after a risk</w:t>
      </w:r>
    </w:p>
    <w:p>
      <w:r>
        <w:rPr>
          <w:rFonts w:ascii="Courier New" w:cs="Courier New" w:eastAsia="Courier New" w:hAnsi="Courier New"/>
          <w:sz w:val="18"/>
          <w:szCs w:val="18"/>
        </w:rPr>
        <w:t xml:space="preserve">response (e.g., those listed in Table 2) has been applied. The residual risk can be calculated</w:t>
      </w:r>
    </w:p>
    <w:p>
      <w:r>
        <w:rPr>
          <w:rFonts w:ascii="Courier New" w:cs="Courier New" w:eastAsia="Courier New" w:hAnsi="Courier New"/>
          <w:sz w:val="18"/>
          <w:szCs w:val="18"/>
        </w:rPr>
        <w:t xml:space="preserve">using the same methods for calculating current risk, as discussed in Sec . 3.3. If the residual risk</w:t>
      </w:r>
    </w:p>
    <w:p>
      <w:r>
        <w:rPr>
          <w:rFonts w:ascii="Courier New" w:cs="Courier New" w:eastAsia="Courier New" w:hAnsi="Courier New"/>
          <w:sz w:val="18"/>
          <w:szCs w:val="18"/>
        </w:rPr>
        <w:t xml:space="preserve">is beyond the acceptable level of risk, then the risk owner should evaluate whether the risk can</w:t>
      </w:r>
    </w:p>
    <w:p>
      <w:r>
        <w:rPr>
          <w:rFonts w:ascii="Courier New" w:cs="Courier New" w:eastAsia="Courier New" w:hAnsi="Courier New"/>
          <w:sz w:val="18"/>
          <w:szCs w:val="18"/>
        </w:rPr>
        <w:t xml:space="preserve">be brought to an acceptable level ( e.g., by applying additional security controls). If a risk</w:t>
      </w:r>
    </w:p>
    <w:p>
      <w:r>
        <w:rPr>
          <w:rFonts w:ascii="Courier New" w:cs="Courier New" w:eastAsia="Courier New" w:hAnsi="Courier New"/>
          <w:sz w:val="18"/>
          <w:szCs w:val="18"/>
        </w:rPr>
        <w:t xml:space="preserve">response exceeds the benefit of the activity at risk, the risk owner may wish to explore ways to</w:t>
      </w:r>
    </w:p>
    <w:p>
      <w:r>
        <w:rPr>
          <w:rFonts w:ascii="Courier New" w:cs="Courier New" w:eastAsia="Courier New" w:hAnsi="Courier New"/>
          <w:sz w:val="18"/>
          <w:szCs w:val="18"/>
        </w:rPr>
        <w:t xml:space="preserve">avoid the risk altogether.</w:t>
      </w:r>
    </w:p>
    <w:p>
      <w:r>
        <w:rPr>
          <w:rFonts w:ascii="Courier New" w:cs="Courier New" w:eastAsia="Courier New" w:hAnsi="Courier New"/>
          <w:sz w:val="18"/>
          <w:szCs w:val="18"/>
        </w:rPr>
        <w:t xml:space="preserve">Upon approval of the risk response for each risk description and the determination of one or</w:t>
      </w:r>
    </w:p>
    <w:p>
      <w:r>
        <w:rPr>
          <w:rFonts w:ascii="Courier New" w:cs="Courier New" w:eastAsia="Courier New" w:hAnsi="Courier New"/>
          <w:sz w:val="18"/>
          <w:szCs w:val="18"/>
        </w:rPr>
        <w:t xml:space="preserve">more accountable risk owners, the risk register is updated to reflect that information.</w:t>
      </w:r>
    </w:p>
    <w:p>
      <w:r>
        <w:rPr>
          <w:rFonts w:ascii="Courier New" w:cs="Courier New" w:eastAsia="Courier New" w:hAnsi="Courier New"/>
          <w:sz w:val="18"/>
          <w:szCs w:val="18"/>
        </w:rPr>
        <w:t xml:space="preserve">Enterprise risk officers  document residual risks on the enterprise risk profile and analyze th ose</w:t>
      </w:r>
    </w:p>
    <w:p>
      <w:r>
        <w:rPr>
          <w:rFonts w:ascii="Courier New" w:cs="Courier New" w:eastAsia="Courier New" w:hAnsi="Courier New"/>
          <w:sz w:val="18"/>
          <w:szCs w:val="18"/>
        </w:rPr>
        <w:t xml:space="preserve">risks against applicable enterprise risk appetite and tolerance levels set by senior leadership. They then determine whether  any additional risk response plans or actions are needed.</w:t>
      </w:r>
    </w:p>
    <w:p>
      <w:r>
        <w:rPr>
          <w:rFonts w:ascii="Courier New" w:cs="Courier New" w:eastAsia="Courier New" w:hAnsi="Courier New"/>
          <w:sz w:val="18"/>
          <w:szCs w:val="18"/>
        </w:rPr>
        <w:t xml:space="preserve">Enterprise risk officers  must communicate these proposed plans and actions to the enterprise’s</w:t>
      </w:r>
    </w:p>
    <w:p>
      <w:r>
        <w:rPr>
          <w:rFonts w:ascii="Courier New" w:cs="Courier New" w:eastAsia="Courier New" w:hAnsi="Courier New"/>
          <w:sz w:val="18"/>
          <w:szCs w:val="18"/>
        </w:rPr>
        <w:t xml:space="preserve">senior management to make the final decisions and then communicate th ose decisions</w:t>
      </w:r>
    </w:p>
    <w:p>
      <w:r>
        <w:rPr>
          <w:rFonts w:ascii="Courier New" w:cs="Courier New" w:eastAsia="Courier New" w:hAnsi="Courier New"/>
          <w:sz w:val="18"/>
          <w:szCs w:val="18"/>
        </w:rPr>
        <w:t xml:space="preserve">appropriately and in a timely way to risk owners at lower levels, such as organization or system levels.  Organizations are encouraged to quantify ri sk in financial terms wherever feasible to</w:t>
      </w:r>
    </w:p>
    <w:p>
      <w:r>
        <w:rPr>
          <w:rFonts w:ascii="Courier New" w:cs="Courier New" w:eastAsia="Courier New" w:hAnsi="Courier New"/>
          <w:sz w:val="18"/>
          <w:szCs w:val="18"/>
        </w:rPr>
        <w:t xml:space="preserve">support defensible prioritization and treatment decisions .</w:t>
      </w:r>
    </w:p>
    <w:p>
      <w:r>
        <w:rPr>
          <w:rFonts w:ascii="Courier New" w:cs="Courier New" w:eastAsia="Courier New" w:hAnsi="Courier New"/>
          <w:sz w:val="18"/>
          <w:szCs w:val="18"/>
        </w:rPr>
        <w:t xml:space="preserve">Federal agencies are required to develop a risk register- like report</w:t>
      </w:r>
    </w:p>
    <w:p>
      <w:r>
        <w:rPr>
          <w:rFonts w:ascii="Courier New" w:cs="Courier New" w:eastAsia="Courier New" w:hAnsi="Courier New"/>
          <w:sz w:val="18"/>
          <w:szCs w:val="18"/>
        </w:rPr>
        <w:t xml:space="preserve">called a plan of actions and milestones  (POA&amp;M) for each system. The</w:t>
      </w:r>
    </w:p>
    <w:p>
      <w:r>
        <w:rPr>
          <w:rFonts w:ascii="Courier New" w:cs="Courier New" w:eastAsia="Courier New" w:hAnsi="Courier New"/>
          <w:sz w:val="18"/>
          <w:szCs w:val="18"/>
        </w:rPr>
        <w:t xml:space="preserve">document is an output of the Assess  step described in SP 800 -37r2 and</w:t>
      </w:r>
    </w:p>
    <w:p>
      <w:r>
        <w:rPr>
          <w:rFonts w:ascii="Courier New" w:cs="Courier New" w:eastAsia="Courier New" w:hAnsi="Courier New"/>
          <w:sz w:val="18"/>
          <w:szCs w:val="18"/>
        </w:rPr>
        <w:t xml:space="preserve">documents planned risk mitigation actions, including those that cannot</w:t>
      </w:r>
    </w:p>
    <w:p>
      <w:r>
        <w:rPr>
          <w:rFonts w:ascii="Courier New" w:cs="Courier New" w:eastAsia="Courier New" w:hAnsi="Courier New"/>
          <w:sz w:val="18"/>
          <w:szCs w:val="18"/>
        </w:rPr>
        <w:t xml:space="preserve">be immediately implemented (e.g., due to operational requirements or</w:t>
      </w:r>
    </w:p>
    <w:p>
      <w:r>
        <w:rPr>
          <w:rFonts w:ascii="Courier New" w:cs="Courier New" w:eastAsia="Courier New" w:hAnsi="Courier New"/>
          <w:sz w:val="18"/>
          <w:szCs w:val="18"/>
        </w:rPr>
        <w:t xml:space="preserve">resource unavailability). A POA&amp;M “identifies tasks needing to be</w:t>
      </w:r>
    </w:p>
    <w:p>
      <w:r>
        <w:rPr>
          <w:rFonts w:ascii="Courier New" w:cs="Courier New" w:eastAsia="Courier New" w:hAnsi="Courier New"/>
          <w:sz w:val="18"/>
          <w:szCs w:val="18"/>
        </w:rPr>
        <w:t xml:space="preserve">accomplished. It details resources required to accomplish the elements</w:t>
      </w:r>
    </w:p>
    <w:p>
      <w:r>
        <w:rPr>
          <w:rFonts w:ascii="Courier New" w:cs="Courier New" w:eastAsia="Courier New" w:hAnsi="Courier New"/>
          <w:sz w:val="18"/>
          <w:szCs w:val="18"/>
        </w:rPr>
        <w:t xml:space="preserve">of the plan, any milestones in meeting the tasks, and scheduled</w:t>
      </w:r>
    </w:p>
    <w:p>
      <w:r>
        <w:rPr>
          <w:rFonts w:ascii="Courier New" w:cs="Courier New" w:eastAsia="Courier New" w:hAnsi="Courier New"/>
          <w:sz w:val="18"/>
          <w:szCs w:val="18"/>
        </w:rPr>
        <w:t xml:space="preserve">completion dates for the milestones.” It also “describes the measures</w:t>
      </w:r>
    </w:p>
    <w:p>
      <w:r>
        <w:rPr>
          <w:rFonts w:ascii="Courier New" w:cs="Courier New" w:eastAsia="Courier New" w:hAnsi="Courier New"/>
          <w:sz w:val="18"/>
          <w:szCs w:val="18"/>
        </w:rPr>
        <w:t xml:space="preserve">planned to correct deficiencies identified in the controls […] and to</w:t>
      </w:r>
    </w:p>
    <w:p>
      <w:r>
        <w:rPr>
          <w:rFonts w:ascii="Courier New" w:cs="Courier New" w:eastAsia="Courier New" w:hAnsi="Courier New"/>
          <w:sz w:val="18"/>
          <w:szCs w:val="18"/>
        </w:rPr>
        <w:t xml:space="preserve">address known vulnerabilities or security and privacy risks. The content</w:t>
      </w:r>
    </w:p>
    <w:p>
      <w:r>
        <w:rPr>
          <w:rFonts w:ascii="Courier New" w:cs="Courier New" w:eastAsia="Courier New" w:hAnsi="Courier New"/>
          <w:sz w:val="18"/>
          <w:szCs w:val="18"/>
        </w:rPr>
        <w:t xml:space="preserve">and structure of plans of action and milestones are informed by the risk</w:t>
      </w:r>
    </w:p>
    <w:p>
      <w:r>
        <w:rPr>
          <w:rFonts w:ascii="Courier New" w:cs="Courier New" w:eastAsia="Courier New" w:hAnsi="Courier New"/>
          <w:sz w:val="18"/>
          <w:szCs w:val="18"/>
        </w:rPr>
        <w:t xml:space="preserve">management strategy developed as part of the risk executive</w:t>
      </w:r>
    </w:p>
    <w:p>
      <w:r>
        <w:rPr>
          <w:rFonts w:ascii="Courier New" w:cs="Courier New" w:eastAsia="Courier New" w:hAnsi="Courier New"/>
          <w:sz w:val="18"/>
          <w:szCs w:val="18"/>
        </w:rPr>
        <w:t xml:space="preserve">(function)…”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33 3.5.3.  When a Risk Event Passes Without Triggering the Event</w:t>
      </w:r>
    </w:p>
    <w:p>
      <w:r>
        <w:rPr>
          <w:rFonts w:ascii="Courier New" w:cs="Courier New" w:eastAsia="Courier New" w:hAnsi="Courier New"/>
          <w:sz w:val="18"/>
          <w:szCs w:val="18"/>
        </w:rPr>
        <w:t xml:space="preserve">Risk responses will often be adjusted as opportunities and threats evolve. This is similar to the</w:t>
      </w:r>
    </w:p>
    <w:p>
      <w:r>
        <w:rPr>
          <w:rFonts w:ascii="Courier New" w:cs="Courier New" w:eastAsia="Courier New" w:hAnsi="Courier New"/>
          <w:sz w:val="18"/>
          <w:szCs w:val="18"/>
        </w:rPr>
        <w:t xml:space="preserve">project management  concept of the “cone of uncertainty” in that understanding about an</w:t>
      </w:r>
    </w:p>
    <w:p>
      <w:r>
        <w:rPr>
          <w:rFonts w:ascii="Courier New" w:cs="Courier New" w:eastAsia="Courier New" w:hAnsi="Courier New"/>
          <w:sz w:val="18"/>
          <w:szCs w:val="18"/>
        </w:rPr>
        <w:t xml:space="preserve">identified risk will grow  over time . For changes in identified risk, one mitigation technique is the</w:t>
      </w:r>
    </w:p>
    <w:p>
      <w:r>
        <w:rPr>
          <w:rFonts w:ascii="Courier New" w:cs="Courier New" w:eastAsia="Courier New" w:hAnsi="Courier New"/>
          <w:sz w:val="18"/>
          <w:szCs w:val="18"/>
        </w:rPr>
        <w:t xml:space="preserve">use of risk reserves, as introduced in Sec . 3.5. For this risk response, it is important that the risk</w:t>
      </w:r>
    </w:p>
    <w:p>
      <w:r>
        <w:rPr>
          <w:rFonts w:ascii="Courier New" w:cs="Courier New" w:eastAsia="Courier New" w:hAnsi="Courier New"/>
          <w:sz w:val="18"/>
          <w:szCs w:val="18"/>
        </w:rPr>
        <w:t xml:space="preserve">owners collaborate with the acquisition or procurement teams and budget owners. With appropriate budget planning, risk reserves can be released for other predetermined funding</w:t>
      </w:r>
    </w:p>
    <w:p>
      <w:r>
        <w:rPr>
          <w:rFonts w:ascii="Courier New" w:cs="Courier New" w:eastAsia="Courier New" w:hAnsi="Courier New"/>
          <w:sz w:val="18"/>
          <w:szCs w:val="18"/>
        </w:rPr>
        <w:t xml:space="preserve">requirements after the risk has been reduced to an acceptable level or the time for the risk to</w:t>
      </w:r>
    </w:p>
    <w:p>
      <w:r>
        <w:rPr>
          <w:rFonts w:ascii="Courier New" w:cs="Courier New" w:eastAsia="Courier New" w:hAnsi="Courier New"/>
          <w:sz w:val="18"/>
          <w:szCs w:val="18"/>
        </w:rPr>
        <w:t xml:space="preserve">occur  has passed .</w:t>
      </w:r>
    </w:p>
    <w:p>
      <w:r>
        <w:rPr>
          <w:rFonts w:ascii="Courier New" w:cs="Courier New" w:eastAsia="Courier New" w:hAnsi="Courier New"/>
          <w:sz w:val="18"/>
          <w:szCs w:val="18"/>
        </w:rPr>
        <w:t xml:space="preserve">While many industry -based enterprises can return unused funds to shareholders or pay down</w:t>
      </w:r>
    </w:p>
    <w:p>
      <w:r>
        <w:rPr>
          <w:rFonts w:ascii="Courier New" w:cs="Courier New" w:eastAsia="Courier New" w:hAnsi="Courier New"/>
          <w:sz w:val="18"/>
          <w:szCs w:val="18"/>
        </w:rPr>
        <w:t xml:space="preserve">corporate debt, unused reserves are more difficult for government agencies to use without</w:t>
      </w:r>
    </w:p>
    <w:p>
      <w:r>
        <w:rPr>
          <w:rFonts w:ascii="Courier New" w:cs="Courier New" w:eastAsia="Courier New" w:hAnsi="Courier New"/>
          <w:sz w:val="18"/>
          <w:szCs w:val="18"/>
        </w:rPr>
        <w:t xml:space="preserve">preplanning. Most government procurement cycles are rigidly based on the gov ernment fiscal</w:t>
      </w:r>
    </w:p>
    <w:p>
      <w:r>
        <w:rPr>
          <w:rFonts w:ascii="Courier New" w:cs="Courier New" w:eastAsia="Courier New" w:hAnsi="Courier New"/>
          <w:sz w:val="18"/>
          <w:szCs w:val="18"/>
        </w:rPr>
        <w:t xml:space="preserve">year. Identified opportunities can be “planned for” in government procurement cycles as “optional” tasking or purchases. For example, unused funds could be used to accelerate the IT refresh cycle to address cybersecurity risks (e.g., CPU vulnerabilities that resulted in performance losses when patched). If the current fiscal year only allows for the purchase of half of the required materials, an option can be included at the time of the base contract award for the other half of the materials but not funded at the time of the based contract award. When the practitioner liberates the risk reserve after the chance of the negative risk occurring has passed, the funding can be used to exercise the already awarded option that lacked the initial funding when the base contract was awarded. Exercising an option in government contracting is trivial (often 30 days or less) when compared to the long lead time for initial contract</w:t>
      </w:r>
    </w:p>
    <w:p>
      <w:r>
        <w:rPr>
          <w:rFonts w:ascii="Courier New" w:cs="Courier New" w:eastAsia="Courier New" w:hAnsi="Courier New"/>
          <w:sz w:val="18"/>
          <w:szCs w:val="18"/>
        </w:rPr>
        <w:t xml:space="preserve">procurements. See the “Integrate and Align Cybersecurity and Acquisition Proc esses” section of</w:t>
      </w:r>
    </w:p>
    <w:p>
      <w:r>
        <w:rPr>
          <w:rFonts w:ascii="Courier New" w:cs="Courier New" w:eastAsia="Courier New" w:hAnsi="Courier New"/>
          <w:sz w:val="18"/>
          <w:szCs w:val="18"/>
        </w:rPr>
        <w:t xml:space="preserve">IR 8170 [4] for more information on preplanning for government agencies.</w:t>
      </w:r>
    </w:p>
    <w:p>
      <w:r>
        <w:rPr>
          <w:rFonts w:ascii="Courier New" w:cs="Courier New" w:eastAsia="Courier New" w:hAnsi="Courier New"/>
          <w:sz w:val="18"/>
          <w:szCs w:val="18"/>
        </w:rPr>
        <w:t xml:space="preserve">Discussing Target Profiles , Section 3.1 of t he CSF 2.0 states , “A Target Profile considers</w:t>
      </w:r>
    </w:p>
    <w:p>
      <w:r>
        <w:rPr>
          <w:rFonts w:ascii="Courier New" w:cs="Courier New" w:eastAsia="Courier New" w:hAnsi="Courier New"/>
          <w:sz w:val="18"/>
          <w:szCs w:val="18"/>
        </w:rPr>
        <w:t xml:space="preserve">anticipated changes to the organization’s cybersecurity posture, such as new requirements,</w:t>
      </w:r>
    </w:p>
    <w:p>
      <w:r>
        <w:rPr>
          <w:rFonts w:ascii="Courier New" w:cs="Courier New" w:eastAsia="Courier New" w:hAnsi="Courier New"/>
          <w:sz w:val="18"/>
          <w:szCs w:val="18"/>
        </w:rPr>
        <w:t xml:space="preserve">new technology adoption, and threat intelligence trends ” [7]. If an organization used the CSF</w:t>
      </w:r>
    </w:p>
    <w:p>
      <w:r>
        <w:rPr>
          <w:rFonts w:ascii="Courier New" w:cs="Courier New" w:eastAsia="Courier New" w:hAnsi="Courier New"/>
          <w:sz w:val="18"/>
          <w:szCs w:val="18"/>
        </w:rPr>
        <w:t xml:space="preserve">2.0 to create a list of products or services for addressing identified risks, the risk reserve can be</w:t>
      </w:r>
    </w:p>
    <w:p>
      <w:r>
        <w:rPr>
          <w:rFonts w:ascii="Courier New" w:cs="Courier New" w:eastAsia="Courier New" w:hAnsi="Courier New"/>
          <w:sz w:val="18"/>
          <w:szCs w:val="18"/>
        </w:rPr>
        <w:t xml:space="preserve">used to acquire these predetermined risk mitigation solutions. Once a product or service is purchased, the Target Profile can also be used to track and address residual cybersecurity risk using the risk register.</w:t>
      </w:r>
    </w:p>
    <w:p>
      <w:r>
        <w:rPr>
          <w:rFonts w:ascii="Courier New" w:cs="Courier New" w:eastAsia="Courier New" w:hAnsi="Courier New"/>
          <w:sz w:val="18"/>
          <w:szCs w:val="18"/>
        </w:rPr>
        <w:t xml:space="preserve">3.6. Monitor, Evaluate, and Adjust</w:t>
      </w:r>
    </w:p>
    <w:p>
      <w:r>
        <w:rPr>
          <w:rFonts w:ascii="Courier New" w:cs="Courier New" w:eastAsia="Courier New" w:hAnsi="Courier New"/>
          <w:sz w:val="18"/>
          <w:szCs w:val="18"/>
        </w:rPr>
        <w:t xml:space="preserve">Step 6 in Fig. 2 (Monitor, Evaluate, and Adjust) focuses on managing cybersecurity risk s to</w:t>
      </w:r>
    </w:p>
    <w:p>
      <w:r>
        <w:rPr>
          <w:rFonts w:ascii="Courier New" w:cs="Courier New" w:eastAsia="Courier New" w:hAnsi="Courier New"/>
          <w:sz w:val="18"/>
          <w:szCs w:val="18"/>
        </w:rPr>
        <w:t xml:space="preserve">support mission and business objectives. IR  8286C [17], S ec. 5 provides greater detail on the</w:t>
      </w:r>
    </w:p>
    <w:p>
      <w:r>
        <w:rPr>
          <w:rFonts w:ascii="Courier New" w:cs="Courier New" w:eastAsia="Courier New" w:hAnsi="Courier New"/>
          <w:sz w:val="18"/>
          <w:szCs w:val="18"/>
        </w:rPr>
        <w:t xml:space="preserve">subject.</w:t>
      </w:r>
    </w:p>
    <w:p>
      <w:r>
        <w:rPr>
          <w:rFonts w:ascii="Courier New" w:cs="Courier New" w:eastAsia="Courier New" w:hAnsi="Courier New"/>
          <w:sz w:val="18"/>
          <w:szCs w:val="18"/>
        </w:rPr>
        <w:t xml:space="preserve">By protecting the value provided by enterprise information and technology , CSRM requires the</w:t>
      </w:r>
    </w:p>
    <w:p>
      <w:r>
        <w:rPr>
          <w:rFonts w:ascii="Courier New" w:cs="Courier New" w:eastAsia="Courier New" w:hAnsi="Courier New"/>
          <w:sz w:val="18"/>
          <w:szCs w:val="18"/>
        </w:rPr>
        <w:t xml:space="preserve">continual balancing of benefits, resources, and risk considerations. As an input to ERM, CSRM requires a dynamic and collaborative process to maintain that balance by continually monitoring risk parameters, evaluating their relevance to organizational objectives, and responding accordingly when necessary (e.g., by adjusting controls). The risk register provides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34 formal communication vehicle for sharing and collaborating on cybersecurity risk activities as</w:t>
      </w:r>
    </w:p>
    <w:p>
      <w:r>
        <w:rPr>
          <w:rFonts w:ascii="Courier New" w:cs="Courier New" w:eastAsia="Courier New" w:hAnsi="Courier New"/>
          <w:sz w:val="18"/>
          <w:szCs w:val="18"/>
        </w:rPr>
        <w:t xml:space="preserve">an input to ERM decision -makers.</w:t>
      </w:r>
    </w:p>
    <w:p>
      <w:r>
        <w:rPr>
          <w:rFonts w:ascii="Courier New" w:cs="Courier New" w:eastAsia="Courier New" w:hAnsi="Courier New"/>
          <w:sz w:val="18"/>
          <w:szCs w:val="18"/>
        </w:rPr>
        <w:t xml:space="preserve">Ongoing dialogue is needed among all relevant stakeholders, including the initial agreement</w:t>
      </w:r>
    </w:p>
    <w:p>
      <w:r>
        <w:rPr>
          <w:rFonts w:ascii="Courier New" w:cs="Courier New" w:eastAsia="Courier New" w:hAnsi="Courier New"/>
          <w:sz w:val="18"/>
          <w:szCs w:val="18"/>
        </w:rPr>
        <w:t xml:space="preserve">and understanding of internal/external context and the  discussion , determination, and</w:t>
      </w:r>
    </w:p>
    <w:p>
      <w:r>
        <w:rPr>
          <w:rFonts w:ascii="Courier New" w:cs="Courier New" w:eastAsia="Courier New" w:hAnsi="Courier New"/>
          <w:sz w:val="18"/>
          <w:szCs w:val="18"/>
        </w:rPr>
        <w:t xml:space="preserve">implementation of risk response s. While such discussions often occur within a given business</w:t>
      </w:r>
    </w:p>
    <w:p>
      <w:r>
        <w:rPr>
          <w:rFonts w:ascii="Courier New" w:cs="Courier New" w:eastAsia="Courier New" w:hAnsi="Courier New"/>
          <w:sz w:val="18"/>
          <w:szCs w:val="18"/>
        </w:rPr>
        <w:t xml:space="preserve">unit or subordinate organization, the enterprise will benefit from broader, frequent, and transparent communication regarding risk options, decisions, changes, and adjustments to</w:t>
      </w:r>
    </w:p>
    <w:p>
      <w:r>
        <w:rPr>
          <w:rFonts w:ascii="Courier New" w:cs="Courier New" w:eastAsia="Courier New" w:hAnsi="Courier New"/>
          <w:sz w:val="18"/>
          <w:szCs w:val="18"/>
        </w:rPr>
        <w:t xml:space="preserve">improve the quality of information used in enterprise -level decisions. The evolving</w:t>
      </w:r>
    </w:p>
    <w:p>
      <w:r>
        <w:rPr>
          <w:rFonts w:ascii="Courier New" w:cs="Courier New" w:eastAsia="Courier New" w:hAnsi="Courier New"/>
          <w:sz w:val="18"/>
          <w:szCs w:val="18"/>
        </w:rPr>
        <w:t xml:space="preserve">cybersecurity risk registers and profiles provide a formal method for communicating institutional knowledge and decisions regarding cybersecurity risks and their contributions to ERM.</w:t>
      </w:r>
    </w:p>
    <w:p>
      <w:r>
        <w:rPr>
          <w:rFonts w:ascii="Courier New" w:cs="Courier New" w:eastAsia="Courier New" w:hAnsi="Courier New"/>
          <w:sz w:val="18"/>
          <w:szCs w:val="18"/>
        </w:rPr>
        <w:t xml:space="preserve">3.6.1.  Continuous Risk Monitoring</w:t>
      </w:r>
    </w:p>
    <w:p>
      <w:r>
        <w:rPr>
          <w:rFonts w:ascii="Courier New" w:cs="Courier New" w:eastAsia="Courier New" w:hAnsi="Courier New"/>
          <w:sz w:val="18"/>
          <w:szCs w:val="18"/>
        </w:rPr>
        <w:t xml:space="preserve">Because cybersecurity risks and their impacts on other risks frequently change, enterprise risk conditions should be continually monitored to ensure that they remain within acceptable levels.</w:t>
      </w:r>
    </w:p>
    <w:p>
      <w:r>
        <w:rPr>
          <w:rFonts w:ascii="Courier New" w:cs="Courier New" w:eastAsia="Courier New" w:hAnsi="Courier New"/>
          <w:sz w:val="18"/>
          <w:szCs w:val="18"/>
        </w:rPr>
        <w:t xml:space="preserve">34</w:t>
      </w:r>
    </w:p>
    <w:p>
      <w:r>
        <w:rPr>
          <w:rFonts w:ascii="Courier New" w:cs="Courier New" w:eastAsia="Courier New" w:hAnsi="Courier New"/>
          <w:sz w:val="18"/>
          <w:szCs w:val="18"/>
        </w:rPr>
        <w:t xml:space="preserve">34 Continuous monitoring is described in detail in several NIST publications including SP 800 -30, SP 800 -37, SP 800 -39, SP 800 -137, IR 8286C, and</w:t>
      </w:r>
    </w:p>
    <w:p>
      <w:r>
        <w:rPr>
          <w:rFonts w:ascii="Courier New" w:cs="Courier New" w:eastAsia="Courier New" w:hAnsi="Courier New"/>
          <w:sz w:val="18"/>
          <w:szCs w:val="18"/>
        </w:rPr>
        <w:t xml:space="preserve">the IR 8011 series. These and other publications are available at https://csrc.nist.gov .  For example, such monitoring could determine when negative cybersecurity risks for a</w:t>
      </w:r>
    </w:p>
    <w:p>
      <w:r>
        <w:rPr>
          <w:rFonts w:ascii="Courier New" w:cs="Courier New" w:eastAsia="Courier New" w:hAnsi="Courier New"/>
          <w:sz w:val="18"/>
          <w:szCs w:val="18"/>
        </w:rPr>
        <w:t xml:space="preserve">system are approaching the risk tolerance level, triggering a review of the risk that could result in a higher priority for the risk and the implementation of additional risk responses. Risk monitoring benefits from a positive risk -aware culture within the enterprise. Such a culture</w:t>
      </w:r>
    </w:p>
    <w:p>
      <w:r>
        <w:rPr>
          <w:rFonts w:ascii="Courier New" w:cs="Courier New" w:eastAsia="Courier New" w:hAnsi="Courier New"/>
          <w:sz w:val="18"/>
          <w:szCs w:val="18"/>
        </w:rPr>
        <w:t xml:space="preserve">leads to a cohesive, team -based approach to monitoring and managing risks. Proactive</w:t>
      </w:r>
    </w:p>
    <w:p>
      <w:r>
        <w:rPr>
          <w:rFonts w:ascii="Courier New" w:cs="Courier New" w:eastAsia="Courier New" w:hAnsi="Courier New"/>
          <w:sz w:val="18"/>
          <w:szCs w:val="18"/>
        </w:rPr>
        <w:t xml:space="preserve">activities, including the examples listed in Table 3, support that kind of culture.</w:t>
      </w:r>
    </w:p>
    <w:p>
      <w:r>
        <w:rPr>
          <w:rFonts w:ascii="Courier New" w:cs="Courier New" w:eastAsia="Courier New" w:hAnsi="Courier New"/>
          <w:sz w:val="18"/>
          <w:szCs w:val="18"/>
        </w:rPr>
        <w:t xml:space="preserve">Table 3. Examples of proactive risk management activities</w:t>
      </w:r>
    </w:p>
    <w:p>
      <w:r>
        <w:rPr>
          <w:rFonts w:ascii="Courier New" w:cs="Courier New" w:eastAsia="Courier New" w:hAnsi="Courier New"/>
          <w:sz w:val="18"/>
          <w:szCs w:val="18"/>
        </w:rPr>
        <w:t xml:space="preserve">Activity Example  Description</w:t>
      </w:r>
    </w:p>
    <w:p>
      <w:r>
        <w:rPr>
          <w:rFonts w:ascii="Courier New" w:cs="Courier New" w:eastAsia="Courier New" w:hAnsi="Courier New"/>
          <w:sz w:val="18"/>
          <w:szCs w:val="18"/>
        </w:rPr>
        <w:t xml:space="preserve">Cultural Risk</w:t>
      </w:r>
    </w:p>
    <w:p>
      <w:r>
        <w:rPr>
          <w:rFonts w:ascii="Courier New" w:cs="Courier New" w:eastAsia="Courier New" w:hAnsi="Courier New"/>
          <w:sz w:val="18"/>
          <w:szCs w:val="18"/>
        </w:rPr>
        <w:t xml:space="preserve">Awareness  Encourage employees to look for cybersecurity risk issues before they become</w:t>
      </w:r>
    </w:p>
    <w:p>
      <w:r>
        <w:rPr>
          <w:rFonts w:ascii="Courier New" w:cs="Courier New" w:eastAsia="Courier New" w:hAnsi="Courier New"/>
          <w:sz w:val="18"/>
          <w:szCs w:val="18"/>
        </w:rPr>
        <w:t xml:space="preserve">significant.</w:t>
      </w:r>
    </w:p>
    <w:p>
      <w:r>
        <w:rPr>
          <w:rFonts w:ascii="Courier New" w:cs="Courier New" w:eastAsia="Courier New" w:hAnsi="Courier New"/>
          <w:sz w:val="18"/>
          <w:szCs w:val="18"/>
        </w:rPr>
        <w:t xml:space="preserve">Risk Response</w:t>
      </w:r>
    </w:p>
    <w:p>
      <w:r>
        <w:rPr>
          <w:rFonts w:ascii="Courier New" w:cs="Courier New" w:eastAsia="Courier New" w:hAnsi="Courier New"/>
          <w:sz w:val="18"/>
          <w:szCs w:val="18"/>
        </w:rPr>
        <w:t xml:space="preserve">Training  Train employees and partners on enterprise strategy, risk appetite, and selected risk</w:t>
      </w:r>
    </w:p>
    <w:p>
      <w:r>
        <w:rPr>
          <w:rFonts w:ascii="Courier New" w:cs="Courier New" w:eastAsia="Courier New" w:hAnsi="Courier New"/>
          <w:sz w:val="18"/>
          <w:szCs w:val="18"/>
        </w:rPr>
        <w:t xml:space="preserve">responses.</w:t>
      </w:r>
    </w:p>
    <w:p>
      <w:r>
        <w:rPr>
          <w:rFonts w:ascii="Courier New" w:cs="Courier New" w:eastAsia="Courier New" w:hAnsi="Courier New"/>
          <w:sz w:val="18"/>
          <w:szCs w:val="18"/>
        </w:rPr>
        <w:t xml:space="preserve">Risk Management</w:t>
      </w:r>
    </w:p>
    <w:p>
      <w:r>
        <w:rPr>
          <w:rFonts w:ascii="Courier New" w:cs="Courier New" w:eastAsia="Courier New" w:hAnsi="Courier New"/>
          <w:sz w:val="18"/>
          <w:szCs w:val="18"/>
        </w:rPr>
        <w:t xml:space="preserve">Performance  Discuss the impact of cybersecurity risk on every employee and partner and why</w:t>
      </w:r>
    </w:p>
    <w:p>
      <w:r>
        <w:rPr>
          <w:rFonts w:ascii="Courier New" w:cs="Courier New" w:eastAsia="Courier New" w:hAnsi="Courier New"/>
          <w:sz w:val="18"/>
          <w:szCs w:val="18"/>
        </w:rPr>
        <w:t xml:space="preserve">effective ly manag ing risks is an important part of everyone’s job.</w:t>
      </w:r>
    </w:p>
    <w:p>
      <w:r>
        <w:rPr>
          <w:rFonts w:ascii="Courier New" w:cs="Courier New" w:eastAsia="Courier New" w:hAnsi="Courier New"/>
          <w:sz w:val="18"/>
          <w:szCs w:val="18"/>
        </w:rPr>
        <w:t xml:space="preserve">Risk Response</w:t>
      </w:r>
    </w:p>
    <w:p>
      <w:r>
        <w:rPr>
          <w:rFonts w:ascii="Courier New" w:cs="Courier New" w:eastAsia="Courier New" w:hAnsi="Courier New"/>
          <w:sz w:val="18"/>
          <w:szCs w:val="18"/>
        </w:rPr>
        <w:t xml:space="preserve">Preparedness  Conduct exercises to provide practical and meaningful experience in recognizing,</w:t>
      </w:r>
    </w:p>
    <w:p>
      <w:r>
        <w:rPr>
          <w:rFonts w:ascii="Courier New" w:cs="Courier New" w:eastAsia="Courier New" w:hAnsi="Courier New"/>
          <w:sz w:val="18"/>
          <w:szCs w:val="18"/>
        </w:rPr>
        <w:t xml:space="preserve">reporting, and responding to cybersecurity risk scenarios.</w:t>
      </w:r>
    </w:p>
    <w:p>
      <w:r>
        <w:rPr>
          <w:rFonts w:ascii="Courier New" w:cs="Courier New" w:eastAsia="Courier New" w:hAnsi="Courier New"/>
          <w:sz w:val="18"/>
          <w:szCs w:val="18"/>
        </w:rPr>
        <w:t xml:space="preserve">Risk Management</w:t>
      </w:r>
    </w:p>
    <w:p>
      <w:r>
        <w:rPr>
          <w:rFonts w:ascii="Courier New" w:cs="Courier New" w:eastAsia="Courier New" w:hAnsi="Courier New"/>
          <w:sz w:val="18"/>
          <w:szCs w:val="18"/>
        </w:rPr>
        <w:t xml:space="preserve">Governance  Remind staff of organizational policies and procedures that are established to help</w:t>
      </w:r>
    </w:p>
    <w:p>
      <w:r>
        <w:rPr>
          <w:rFonts w:ascii="Courier New" w:cs="Courier New" w:eastAsia="Courier New" w:hAnsi="Courier New"/>
          <w:sz w:val="18"/>
          <w:szCs w:val="18"/>
        </w:rPr>
        <w:t xml:space="preserve">improve risk awareness and response.</w:t>
      </w:r>
    </w:p>
    <w:p>
      <w:r>
        <w:rPr>
          <w:rFonts w:ascii="Courier New" w:cs="Courier New" w:eastAsia="Courier New" w:hAnsi="Courier New"/>
          <w:sz w:val="18"/>
          <w:szCs w:val="18"/>
        </w:rPr>
        <w:t xml:space="preserve">Risk Transparency  Foster an environment in which employees and partners may openly and proactively</w:t>
      </w:r>
    </w:p>
    <w:p>
      <w:r>
        <w:rPr>
          <w:rFonts w:ascii="Courier New" w:cs="Courier New" w:eastAsia="Courier New" w:hAnsi="Courier New"/>
          <w:sz w:val="18"/>
          <w:szCs w:val="18"/>
        </w:rPr>
        <w:t xml:space="preserve">report potential risk situations without fear of reprisal.</w:t>
      </w:r>
    </w:p>
    <w:p>
      <w:r>
        <w:rPr>
          <w:rFonts w:ascii="Courier New" w:cs="Courier New" w:eastAsia="Courier New" w:hAnsi="Courier New"/>
          <w:sz w:val="18"/>
          <w:szCs w:val="18"/>
        </w:rPr>
        <w:t xml:space="preserve">Each risk in the register is assigned a risk owner, as described in Table 1. The risk owner is</w:t>
      </w:r>
    </w:p>
    <w:p>
      <w:r>
        <w:rPr>
          <w:rFonts w:ascii="Courier New" w:cs="Courier New" w:eastAsia="Courier New" w:hAnsi="Courier New"/>
          <w:sz w:val="18"/>
          <w:szCs w:val="18"/>
        </w:rPr>
        <w:t xml:space="preserve">accountable for applying the priority (described in Sec . 3.4) to select and assign appropriate risk</w:t>
      </w:r>
    </w:p>
    <w:p>
      <w:r>
        <w:rPr>
          <w:rFonts w:ascii="Courier New" w:cs="Courier New" w:eastAsia="Courier New" w:hAnsi="Courier New"/>
          <w:sz w:val="18"/>
          <w:szCs w:val="18"/>
        </w:rPr>
        <w:t xml:space="preserve">responses while considering business objectives and performance targets. ERM leadership (e.g., the Risk Executive Function described in SP 800 -39) should ensure that accountability. There</w:t>
      </w:r>
    </w:p>
    <w:p>
      <w:r>
        <w:rPr>
          <w:rFonts w:ascii="Courier New" w:cs="Courier New" w:eastAsia="Courier New" w:hAnsi="Courier New"/>
          <w:sz w:val="18"/>
          <w:szCs w:val="18"/>
        </w:rPr>
        <w:t xml:space="preserve">may be a distinction between  responsibility and accountability for risk ownership.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35 in a federal agency, responsibility for information system risks might be assigned to a System</w:t>
      </w:r>
    </w:p>
    <w:p>
      <w:r>
        <w:rPr>
          <w:rFonts w:ascii="Courier New" w:cs="Courier New" w:eastAsia="Courier New" w:hAnsi="Courier New"/>
          <w:sz w:val="18"/>
          <w:szCs w:val="18"/>
        </w:rPr>
        <w:t xml:space="preserve">Owner , but accountability might be assigned to an Authorizing Official. It is not the intent of this</w:t>
      </w:r>
    </w:p>
    <w:p>
      <w:r>
        <w:rPr>
          <w:rFonts w:ascii="Courier New" w:cs="Courier New" w:eastAsia="Courier New" w:hAnsi="Courier New"/>
          <w:sz w:val="18"/>
          <w:szCs w:val="18"/>
        </w:rPr>
        <w:t xml:space="preserve">report to prescribe an approach but to remind the reader that enterprise risk strategy should</w:t>
      </w:r>
    </w:p>
    <w:p>
      <w:r>
        <w:rPr>
          <w:rFonts w:ascii="Courier New" w:cs="Courier New" w:eastAsia="Courier New" w:hAnsi="Courier New"/>
          <w:sz w:val="18"/>
          <w:szCs w:val="18"/>
        </w:rPr>
        <w:t xml:space="preserve">clearly describe the roles that will be responsible and accountable  for risk decisions at each</w:t>
      </w:r>
    </w:p>
    <w:p>
      <w:r>
        <w:rPr>
          <w:rFonts w:ascii="Courier New" w:cs="Courier New" w:eastAsia="Courier New" w:hAnsi="Courier New"/>
          <w:sz w:val="18"/>
          <w:szCs w:val="18"/>
        </w:rPr>
        <w:t xml:space="preserve">organizational level.</w:t>
      </w:r>
    </w:p>
    <w:p>
      <w:r>
        <w:rPr>
          <w:rFonts w:ascii="Courier New" w:cs="Courier New" w:eastAsia="Courier New" w:hAnsi="Courier New"/>
          <w:sz w:val="18"/>
          <w:szCs w:val="18"/>
        </w:rPr>
        <w:t xml:space="preserve">ERM programs, policies, and processes should specify the frequency and methods for monitoring, evaluating the effectiveness of, and adjusting risk responses. They should also define the approved governance bodies to discuss, approve, and communicate the mo st</w:t>
      </w:r>
    </w:p>
    <w:p>
      <w:r>
        <w:rPr>
          <w:rFonts w:ascii="Courier New" w:cs="Courier New" w:eastAsia="Courier New" w:hAnsi="Courier New"/>
          <w:sz w:val="18"/>
          <w:szCs w:val="18"/>
        </w:rPr>
        <w:t xml:space="preserve">significant risks and their plans.</w:t>
      </w:r>
    </w:p>
    <w:p>
      <w:r>
        <w:rPr>
          <w:rFonts w:ascii="Courier New" w:cs="Courier New" w:eastAsia="Courier New" w:hAnsi="Courier New"/>
          <w:sz w:val="18"/>
          <w:szCs w:val="18"/>
        </w:rPr>
        <w:t xml:space="preserve">If the risk response for a given risk (or set of risks) requires a funding or schedule consideration, specific monitoring and measurement milestones can be included in the associated risk response plan. The risk owner can then identify performance measures  or trends (e.g.,</w:t>
      </w:r>
    </w:p>
    <w:p>
      <w:r>
        <w:rPr>
          <w:rFonts w:ascii="Courier New" w:cs="Courier New" w:eastAsia="Courier New" w:hAnsi="Courier New"/>
          <w:sz w:val="18"/>
          <w:szCs w:val="18"/>
        </w:rPr>
        <w:t xml:space="preserve">deliverable artifacts or software development achievements) that represent milestones in addressing the risk. A chiev ing those milestones may trigger the release or repurposing of</w:t>
      </w:r>
    </w:p>
    <w:p>
      <w:r>
        <w:rPr>
          <w:rFonts w:ascii="Courier New" w:cs="Courier New" w:eastAsia="Courier New" w:hAnsi="Courier New"/>
          <w:sz w:val="18"/>
          <w:szCs w:val="18"/>
        </w:rPr>
        <w:t xml:space="preserve">associated management reserve resources. This process can b e especially helpful in enterprises</w:t>
      </w:r>
    </w:p>
    <w:p>
      <w:r>
        <w:rPr>
          <w:rFonts w:ascii="Courier New" w:cs="Courier New" w:eastAsia="Courier New" w:hAnsi="Courier New"/>
          <w:sz w:val="18"/>
          <w:szCs w:val="18"/>
        </w:rPr>
        <w:t xml:space="preserve">that manage funding by periodic increments, such as fiscal years. In such an enterprise, it can be beneficial for the monitoring process to identify that a given risk is unlikely to occur, allowing the risk owner suffici ent time to reallocate those reserves before other funding deadlines.</w:t>
      </w:r>
    </w:p>
    <w:p>
      <w:r>
        <w:rPr>
          <w:rFonts w:ascii="Courier New" w:cs="Courier New" w:eastAsia="Courier New" w:hAnsi="Courier New"/>
          <w:sz w:val="18"/>
          <w:szCs w:val="18"/>
        </w:rPr>
        <w:t xml:space="preserve">Based on ongoing cost -benefit analysis, the enterprise should continually monitor the risk</w:t>
      </w:r>
    </w:p>
    <w:p>
      <w:r>
        <w:rPr>
          <w:rFonts w:ascii="Courier New" w:cs="Courier New" w:eastAsia="Courier New" w:hAnsi="Courier New"/>
          <w:sz w:val="18"/>
          <w:szCs w:val="18"/>
        </w:rPr>
        <w:t xml:space="preserve">register, including those risks that were accepted as residual risk. By continually refreshing the risk register and risk profile artifacts described in this report, monitoring and adjust ment will be</w:t>
      </w:r>
    </w:p>
    <w:p>
      <w:r>
        <w:rPr>
          <w:rFonts w:ascii="Courier New" w:cs="Courier New" w:eastAsia="Courier New" w:hAnsi="Courier New"/>
          <w:sz w:val="18"/>
          <w:szCs w:val="18"/>
        </w:rPr>
        <w:t xml:space="preserve">straightforward. It is important to communicate and benefit from the lessons learned from</w:t>
      </w:r>
    </w:p>
    <w:p>
      <w:r>
        <w:rPr>
          <w:rFonts w:ascii="Courier New" w:cs="Courier New" w:eastAsia="Courier New" w:hAnsi="Courier New"/>
          <w:sz w:val="18"/>
          <w:szCs w:val="18"/>
        </w:rPr>
        <w:t xml:space="preserve">previous practice and actual risk events. By examining adverse events and losses from the past</w:t>
      </w:r>
    </w:p>
    <w:p>
      <w:r>
        <w:rPr>
          <w:rFonts w:ascii="Courier New" w:cs="Courier New" w:eastAsia="Courier New" w:hAnsi="Courier New"/>
          <w:sz w:val="18"/>
          <w:szCs w:val="18"/>
        </w:rPr>
        <w:t xml:space="preserve">and reviewing missed opportunities (including those missed  due to a risk -averse mindset), an</w:t>
      </w:r>
    </w:p>
    <w:p>
      <w:r>
        <w:rPr>
          <w:rFonts w:ascii="Courier New" w:cs="Courier New" w:eastAsia="Courier New" w:hAnsi="Courier New"/>
          <w:sz w:val="18"/>
          <w:szCs w:val="18"/>
        </w:rPr>
        <w:t xml:space="preserve">enterprise can improve its  risk management model and organizational outcomes.</w:t>
      </w:r>
    </w:p>
    <w:p>
      <w:r>
        <w:rPr>
          <w:rFonts w:ascii="Courier New" w:cs="Courier New" w:eastAsia="Courier New" w:hAnsi="Courier New"/>
          <w:sz w:val="18"/>
          <w:szCs w:val="18"/>
        </w:rPr>
        <w:t xml:space="preserve">As part of the continuous monitoring process, the archival of risks should be considered. If a risk is no longer germane to the enterprise, it may be prudent to archive this risk. Enterprises should consider an annual review of risks to archive risks. Similarly, enterprises should evaluate risk archives for re -emerging risks. These reviews may include demonstration through</w:t>
      </w:r>
    </w:p>
    <w:p>
      <w:r>
        <w:rPr>
          <w:rFonts w:ascii="Courier New" w:cs="Courier New" w:eastAsia="Courier New" w:hAnsi="Courier New"/>
          <w:sz w:val="18"/>
          <w:szCs w:val="18"/>
        </w:rPr>
        <w:t xml:space="preserve">documentation (including quantitative support, where possible) that a risk has been overcome by events, modified due to a change in organizational direction, or effectively resolved through mitigation demonstrated over time, with data that provides comfort and certainty to leadership. This is important to ensure that the risk does not emerge again soon after archiving.</w:t>
      </w:r>
    </w:p>
    <w:p>
      <w:r>
        <w:rPr>
          <w:rFonts w:ascii="Courier New" w:cs="Courier New" w:eastAsia="Courier New" w:hAnsi="Courier New"/>
          <w:sz w:val="18"/>
          <w:szCs w:val="18"/>
        </w:rPr>
        <w:t xml:space="preserve">Many organizations employ automated processes and software to support continuous risk monitoring</w:t>
      </w:r>
    </w:p>
    <w:p>
      <w:r>
        <w:rPr>
          <w:rFonts w:ascii="Courier New" w:cs="Courier New" w:eastAsia="Courier New" w:hAnsi="Courier New"/>
          <w:sz w:val="18"/>
          <w:szCs w:val="18"/>
        </w:rPr>
        <w:t xml:space="preserve">35</w:t>
      </w:r>
    </w:p>
    <w:p>
      <w:r>
        <w:rPr>
          <w:rFonts w:ascii="Courier New" w:cs="Courier New" w:eastAsia="Courier New" w:hAnsi="Courier New"/>
          <w:sz w:val="18"/>
          <w:szCs w:val="18"/>
        </w:rPr>
        <w:t xml:space="preserve">35 Examples of these systems are Cyber Risk Management Systems (CRMS) or Cyber Risk Quantification Systems (CQRS). Some enterprises have</w:t>
      </w:r>
    </w:p>
    <w:p>
      <w:r>
        <w:rPr>
          <w:rFonts w:ascii="Courier New" w:cs="Courier New" w:eastAsia="Courier New" w:hAnsi="Courier New"/>
          <w:sz w:val="18"/>
          <w:szCs w:val="18"/>
        </w:rPr>
        <w:t xml:space="preserve">found value in implementing these systems.  . NIST and its National Cybersecurity Center of Excellence (NCCoE) have developed</w:t>
      </w:r>
    </w:p>
    <w:p>
      <w:r>
        <w:rPr>
          <w:rFonts w:ascii="Courier New" w:cs="Courier New" w:eastAsia="Courier New" w:hAnsi="Courier New"/>
          <w:sz w:val="18"/>
          <w:szCs w:val="18"/>
        </w:rPr>
        <w:t xml:space="preserve">extensive guidance regarding the technical mechanisms that are available to perform and</w:t>
      </w:r>
    </w:p>
    <w:p>
      <w:r>
        <w:rPr>
          <w:rFonts w:ascii="Courier New" w:cs="Courier New" w:eastAsia="Courier New" w:hAnsi="Courier New"/>
          <w:sz w:val="18"/>
          <w:szCs w:val="18"/>
        </w:rPr>
        <w:t xml:space="preserve">assess information security continuous monitoring  (ISCM) [27]. For ISCM to provide meaningful</w:t>
      </w:r>
    </w:p>
    <w:p>
      <w:r>
        <w:rPr>
          <w:rFonts w:ascii="Courier New" w:cs="Courier New" w:eastAsia="Courier New" w:hAnsi="Courier New"/>
          <w:sz w:val="18"/>
          <w:szCs w:val="18"/>
        </w:rPr>
        <w:t xml:space="preserve">input into ERM processes, the ISCM must be designed and operated in light of the ERM strategy</w:t>
      </w:r>
    </w:p>
    <w:p>
      <w:r>
        <w:rPr>
          <w:rFonts w:ascii="Courier New" w:cs="Courier New" w:eastAsia="Courier New" w:hAnsi="Courier New"/>
          <w:sz w:val="18"/>
          <w:szCs w:val="18"/>
        </w:rPr>
        <w:t xml:space="preserve">described above. In this way, the risk dashboard and associated reports provide a visual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36 representation of the information in the risk register. Examples of systems that use such a</w:t>
      </w:r>
    </w:p>
    <w:p>
      <w:r>
        <w:rPr>
          <w:rFonts w:ascii="Courier New" w:cs="Courier New" w:eastAsia="Courier New" w:hAnsi="Courier New"/>
          <w:sz w:val="18"/>
          <w:szCs w:val="18"/>
        </w:rPr>
        <w:t xml:space="preserve">dashboard include the Department of Homeland Security (DHS) Continuous Diagnostics and Mitigation (CDM) system and the Department of Defense (DoD) Enterprise Missio n Assurance</w:t>
      </w:r>
    </w:p>
    <w:p>
      <w:r>
        <w:rPr>
          <w:rFonts w:ascii="Courier New" w:cs="Courier New" w:eastAsia="Courier New" w:hAnsi="Courier New"/>
          <w:sz w:val="18"/>
          <w:szCs w:val="18"/>
        </w:rPr>
        <w:t xml:space="preserve">Support Service (eMASS).</w:t>
      </w:r>
    </w:p>
    <w:p>
      <w:r>
        <w:rPr>
          <w:rFonts w:ascii="Courier New" w:cs="Courier New" w:eastAsia="Courier New" w:hAnsi="Courier New"/>
          <w:sz w:val="18"/>
          <w:szCs w:val="18"/>
        </w:rPr>
        <w:t xml:space="preserve">3.6.2.  Key Risk Indicators  and Key Performance Indicators</w:t>
      </w:r>
    </w:p>
    <w:p>
      <w:r>
        <w:rPr>
          <w:rFonts w:ascii="Courier New" w:cs="Courier New" w:eastAsia="Courier New" w:hAnsi="Courier New"/>
          <w:sz w:val="18"/>
          <w:szCs w:val="18"/>
        </w:rPr>
        <w:t xml:space="preserve">Risk tolerance is addressed  through the application of various risk responses, including security</w:t>
      </w:r>
    </w:p>
    <w:p>
      <w:r>
        <w:rPr>
          <w:rFonts w:ascii="Courier New" w:cs="Courier New" w:eastAsia="Courier New" w:hAnsi="Courier New"/>
          <w:sz w:val="18"/>
          <w:szCs w:val="18"/>
        </w:rPr>
        <w:t xml:space="preserve">controls. Even when risks are identified and marked as accepted , they need to be measured to</w:t>
      </w:r>
    </w:p>
    <w:p>
      <w:r>
        <w:rPr>
          <w:rFonts w:ascii="Courier New" w:cs="Courier New" w:eastAsia="Courier New" w:hAnsi="Courier New"/>
          <w:sz w:val="18"/>
          <w:szCs w:val="18"/>
        </w:rPr>
        <w:t xml:space="preserve">ensure that they remain within established risk tolerance parameters . Measur ing the</w:t>
      </w:r>
    </w:p>
    <w:p>
      <w:r>
        <w:rPr>
          <w:rFonts w:ascii="Courier New" w:cs="Courier New" w:eastAsia="Courier New" w:hAnsi="Courier New"/>
          <w:sz w:val="18"/>
          <w:szCs w:val="18"/>
        </w:rPr>
        <w:t xml:space="preserve">performance of those controls through key performance indicators (KPIs), especially metrics that represent key risk indicators (KRIs), enables the oversight and management of risk</w:t>
      </w:r>
    </w:p>
    <w:p>
      <w:r>
        <w:rPr>
          <w:rFonts w:ascii="Courier New" w:cs="Courier New" w:eastAsia="Courier New" w:hAnsi="Courier New"/>
          <w:sz w:val="18"/>
          <w:szCs w:val="18"/>
        </w:rPr>
        <w:t xml:space="preserve">tolerance. Section 5 of IR 8286C [17] discusses KPIs and KRIs in  detail, including examples .</w:t>
      </w:r>
    </w:p>
    <w:p>
      <w:r>
        <w:rPr>
          <w:rFonts w:ascii="Courier New" w:cs="Courier New" w:eastAsia="Courier New" w:hAnsi="Courier New"/>
          <w:sz w:val="18"/>
          <w:szCs w:val="18"/>
        </w:rPr>
        <w:t xml:space="preserve">KRIs should be defined regarding  the given risk exposures that have been identified in the</w:t>
      </w:r>
    </w:p>
    <w:p>
      <w:r>
        <w:rPr>
          <w:rFonts w:ascii="Courier New" w:cs="Courier New" w:eastAsia="Courier New" w:hAnsi="Courier New"/>
          <w:sz w:val="18"/>
          <w:szCs w:val="18"/>
        </w:rPr>
        <w:t xml:space="preserve">previous sections . Executives should ensure that risk appetite statements focus on ensuring the</w:t>
      </w:r>
    </w:p>
    <w:p>
      <w:r>
        <w:rPr>
          <w:rFonts w:ascii="Courier New" w:cs="Courier New" w:eastAsia="Courier New" w:hAnsi="Courier New"/>
          <w:sz w:val="18"/>
          <w:szCs w:val="18"/>
        </w:rPr>
        <w:t xml:space="preserve">success of mission and business objectives. For example, if a federal agency has a strategic objective to ensure the protection of user data, the agency’s risk appetite statemen t might be ,</w:t>
      </w:r>
    </w:p>
    <w:p>
      <w:r>
        <w:rPr>
          <w:rFonts w:ascii="Courier New" w:cs="Courier New" w:eastAsia="Courier New" w:hAnsi="Courier New"/>
          <w:sz w:val="18"/>
          <w:szCs w:val="18"/>
        </w:rPr>
        <w:t xml:space="preserve">“Ensure  that only authorized parties have access to federal systems.” Therefore, a</w:t>
      </w:r>
    </w:p>
    <w:p>
      <w:r>
        <w:rPr>
          <w:rFonts w:ascii="Courier New" w:cs="Courier New" w:eastAsia="Courier New" w:hAnsi="Courier New"/>
          <w:sz w:val="18"/>
          <w:szCs w:val="18"/>
        </w:rPr>
        <w:t xml:space="preserve">corresponding risk  tolerance statement might be , “We will issue unique user accounts , and our</w:t>
      </w:r>
    </w:p>
    <w:p>
      <w:r>
        <w:rPr>
          <w:rFonts w:ascii="Courier New" w:cs="Courier New" w:eastAsia="Courier New" w:hAnsi="Courier New"/>
          <w:sz w:val="18"/>
          <w:szCs w:val="18"/>
        </w:rPr>
        <w:t xml:space="preserve">computer systems will audit both positive and negative logon events .” The agency can deploy</w:t>
      </w:r>
    </w:p>
    <w:p>
      <w:r>
        <w:rPr>
          <w:rFonts w:ascii="Courier New" w:cs="Courier New" w:eastAsia="Courier New" w:hAnsi="Courier New"/>
          <w:sz w:val="18"/>
          <w:szCs w:val="18"/>
        </w:rPr>
        <w:t xml:space="preserve">an audit control to determine whether  a breach occurred. However, that audit control looks</w:t>
      </w:r>
    </w:p>
    <w:p>
      <w:r>
        <w:rPr>
          <w:rFonts w:ascii="Courier New" w:cs="Courier New" w:eastAsia="Courier New" w:hAnsi="Courier New"/>
          <w:sz w:val="18"/>
          <w:szCs w:val="18"/>
        </w:rPr>
        <w:t xml:space="preserve">backward and does not support a plan to thwart the attack. The agency could employ KRIs that provide a leading metric (e.g., detection of increasing external reconnaissance scanning activity) that might indicate an impending attack. Other indicators might be to data -mine captured</w:t>
      </w:r>
    </w:p>
    <w:p>
      <w:r>
        <w:rPr>
          <w:rFonts w:ascii="Courier New" w:cs="Courier New" w:eastAsia="Courier New" w:hAnsi="Courier New"/>
          <w:sz w:val="18"/>
          <w:szCs w:val="18"/>
        </w:rPr>
        <w:t xml:space="preserve">network data for information that might indicate that an adversary is preparing to move its payload into the enterprise to exfiltrate data. Similarly, an organization might assess download times, network traffic surges, account auditing, or statistical deviations from normal user behavior. This second set of indicators is actionable because they provide leading metrics  to</w:t>
      </w:r>
    </w:p>
    <w:p>
      <w:r>
        <w:rPr>
          <w:rFonts w:ascii="Courier New" w:cs="Courier New" w:eastAsia="Courier New" w:hAnsi="Courier New"/>
          <w:sz w:val="18"/>
          <w:szCs w:val="18"/>
        </w:rPr>
        <w:t xml:space="preserve">proactively address risks in contrast to audit -based findings.</w:t>
      </w:r>
    </w:p>
    <w:p>
      <w:r>
        <w:rPr>
          <w:rFonts w:ascii="Courier New" w:cs="Courier New" w:eastAsia="Courier New" w:hAnsi="Courier New"/>
          <w:sz w:val="18"/>
          <w:szCs w:val="18"/>
        </w:rPr>
        <w:t xml:space="preserve">Cybersecurity KRIs can be positive , such as the number of critical business systems that include</w:t>
      </w:r>
    </w:p>
    <w:p>
      <w:r>
        <w:rPr>
          <w:rFonts w:ascii="Courier New" w:cs="Courier New" w:eastAsia="Courier New" w:hAnsi="Courier New"/>
          <w:sz w:val="18"/>
          <w:szCs w:val="18"/>
        </w:rPr>
        <w:t xml:space="preserve">strong authentication protections. They also can be negative , such as the number of severe</w:t>
      </w:r>
    </w:p>
    <w:p>
      <w:r>
        <w:rPr>
          <w:rFonts w:ascii="Courier New" w:cs="Courier New" w:eastAsia="Courier New" w:hAnsi="Courier New"/>
          <w:sz w:val="18"/>
          <w:szCs w:val="18"/>
        </w:rPr>
        <w:t xml:space="preserve">customer disruptions in the last 90 days. Additional measures may include compliance measures, performance targets for positive risk, and objectives for balancing risk and reward.</w:t>
      </w:r>
    </w:p>
    <w:p>
      <w:r>
        <w:rPr>
          <w:rFonts w:ascii="Courier New" w:cs="Courier New" w:eastAsia="Courier New" w:hAnsi="Courier New"/>
          <w:sz w:val="18"/>
          <w:szCs w:val="18"/>
        </w:rPr>
        <w:t xml:space="preserve">Based on the monitoring and reporting of KRIs and KPIs, the enterprise and subordinate levels</w:t>
      </w:r>
    </w:p>
    <w:p>
      <w:r>
        <w:rPr>
          <w:rFonts w:ascii="Courier New" w:cs="Courier New" w:eastAsia="Courier New" w:hAnsi="Courier New"/>
          <w:sz w:val="18"/>
          <w:szCs w:val="18"/>
        </w:rPr>
        <w:t xml:space="preserve">need to identify and provide processes for reassessing risk. Changes in the risk landscape, including those from modifications in industry regulation, may require  a periodic review of risk</w:t>
      </w:r>
    </w:p>
    <w:p>
      <w:r>
        <w:rPr>
          <w:rFonts w:ascii="Courier New" w:cs="Courier New" w:eastAsia="Courier New" w:hAnsi="Courier New"/>
          <w:sz w:val="18"/>
          <w:szCs w:val="18"/>
        </w:rPr>
        <w:t xml:space="preserve">appetite, tolerance, KPIs, and KRIs .</w:t>
      </w:r>
    </w:p>
    <w:p>
      <w:r>
        <w:rPr>
          <w:rFonts w:ascii="Courier New" w:cs="Courier New" w:eastAsia="Courier New" w:hAnsi="Courier New"/>
          <w:sz w:val="18"/>
          <w:szCs w:val="18"/>
        </w:rPr>
        <w:t xml:space="preserve">3.6.3.  Continuous Improvement</w:t>
      </w:r>
    </w:p>
    <w:p>
      <w:r>
        <w:rPr>
          <w:rFonts w:ascii="Courier New" w:cs="Courier New" w:eastAsia="Courier New" w:hAnsi="Courier New"/>
          <w:sz w:val="18"/>
          <w:szCs w:val="18"/>
        </w:rPr>
        <w:t xml:space="preserve">A risk -aware culture should actively look for opportunities to  improve , reinforc e effective</w:t>
      </w:r>
    </w:p>
    <w:p>
      <w:r>
        <w:rPr>
          <w:rFonts w:ascii="Courier New" w:cs="Courier New" w:eastAsia="Courier New" w:hAnsi="Courier New"/>
          <w:sz w:val="18"/>
          <w:szCs w:val="18"/>
        </w:rPr>
        <w:t xml:space="preserve">practices , and adjust to correct deficiencies. While all should be responsible and held</w:t>
      </w:r>
    </w:p>
    <w:p>
      <w:r>
        <w:rPr>
          <w:rFonts w:ascii="Courier New" w:cs="Courier New" w:eastAsia="Courier New" w:hAnsi="Courier New"/>
          <w:sz w:val="18"/>
          <w:szCs w:val="18"/>
        </w:rPr>
        <w:t xml:space="preserve">accountable for any negligent activity, there is value in fostering a community that pursues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37 opportunities within risk appetite levels while also being prepared for and continually thwarting</w:t>
      </w:r>
    </w:p>
    <w:p>
      <w:r>
        <w:rPr>
          <w:rFonts w:ascii="Courier New" w:cs="Courier New" w:eastAsia="Courier New" w:hAnsi="Courier New"/>
          <w:sz w:val="18"/>
          <w:szCs w:val="18"/>
        </w:rPr>
        <w:t xml:space="preserve">threat actors that would exploit vulnerabilities.</w:t>
      </w:r>
    </w:p>
    <w:p>
      <w:r>
        <w:rPr>
          <w:rFonts w:ascii="Courier New" w:cs="Courier New" w:eastAsia="Courier New" w:hAnsi="Courier New"/>
          <w:sz w:val="18"/>
          <w:szCs w:val="18"/>
        </w:rPr>
        <w:t xml:space="preserve">The Plan -Do-Check -Act (i.e., The Deming Cycle) is a well -known model for achieving the ongoing</w:t>
      </w:r>
    </w:p>
    <w:p>
      <w:r>
        <w:rPr>
          <w:rFonts w:ascii="Courier New" w:cs="Courier New" w:eastAsia="Courier New" w:hAnsi="Courier New"/>
          <w:sz w:val="18"/>
          <w:szCs w:val="18"/>
        </w:rPr>
        <w:t xml:space="preserve">effectiveness of any process, and it applies well to CSRM. Earlier in Sec . 3, this report described</w:t>
      </w:r>
    </w:p>
    <w:p>
      <w:r>
        <w:rPr>
          <w:rFonts w:ascii="Courier New" w:cs="Courier New" w:eastAsia="Courier New" w:hAnsi="Courier New"/>
          <w:sz w:val="18"/>
          <w:szCs w:val="18"/>
        </w:rPr>
        <w:t xml:space="preserve">methods for the Plan and Do elements  — essentially, planning based on enterprise direction</w:t>
      </w:r>
    </w:p>
    <w:p>
      <w:r>
        <w:rPr>
          <w:rFonts w:ascii="Courier New" w:cs="Courier New" w:eastAsia="Courier New" w:hAnsi="Courier New"/>
          <w:sz w:val="18"/>
          <w:szCs w:val="18"/>
        </w:rPr>
        <w:t xml:space="preserve">and carrying out activities to achieve an acceptable level of cybersecurity risk. Section 3.6.1</w:t>
      </w:r>
    </w:p>
    <w:p>
      <w:r>
        <w:rPr>
          <w:rFonts w:ascii="Courier New" w:cs="Courier New" w:eastAsia="Courier New" w:hAnsi="Courier New"/>
          <w:sz w:val="18"/>
          <w:szCs w:val="18"/>
        </w:rPr>
        <w:t xml:space="preserve">describes the Check element, where the practitioner determines whether the intended activities accomplished objectives and to what extent. The remaining element, Act, helps</w:t>
      </w:r>
    </w:p>
    <w:p>
      <w:r>
        <w:rPr>
          <w:rFonts w:ascii="Courier New" w:cs="Courier New" w:eastAsia="Courier New" w:hAnsi="Courier New"/>
          <w:sz w:val="18"/>
          <w:szCs w:val="18"/>
        </w:rPr>
        <w:t xml:space="preserve">determine what should be done next to adjust and improve.</w:t>
      </w:r>
    </w:p>
    <w:p>
      <w:r>
        <w:rPr>
          <w:rFonts w:ascii="Courier New" w:cs="Courier New" w:eastAsia="Courier New" w:hAnsi="Courier New"/>
          <w:sz w:val="18"/>
          <w:szCs w:val="18"/>
        </w:rPr>
        <w:t xml:space="preserve">An element of adjustment relates to learning from open and transparent feedback throughout</w:t>
      </w:r>
    </w:p>
    <w:p>
      <w:r>
        <w:rPr>
          <w:rFonts w:ascii="Courier New" w:cs="Courier New" w:eastAsia="Courier New" w:hAnsi="Courier New"/>
          <w:sz w:val="18"/>
          <w:szCs w:val="18"/>
        </w:rPr>
        <w:t xml:space="preserve">ERM communications processes. Fig. 2 points out that communication takes place throughout</w:t>
      </w:r>
    </w:p>
    <w:p>
      <w:r>
        <w:rPr>
          <w:rFonts w:ascii="Courier New" w:cs="Courier New" w:eastAsia="Courier New" w:hAnsi="Courier New"/>
          <w:sz w:val="18"/>
          <w:szCs w:val="18"/>
        </w:rPr>
        <w:t xml:space="preserve">the risk management life cycle  — including risk direction, the identification of threats and</w:t>
      </w:r>
    </w:p>
    <w:p>
      <w:r>
        <w:rPr>
          <w:rFonts w:ascii="Courier New" w:cs="Courier New" w:eastAsia="Courier New" w:hAnsi="Courier New"/>
          <w:sz w:val="18"/>
          <w:szCs w:val="18"/>
        </w:rPr>
        <w:t xml:space="preserve">opportunities, the analysis of resulting exposure, and  the implementation of responses  — and</w:t>
      </w:r>
    </w:p>
    <w:p>
      <w:r>
        <w:rPr>
          <w:rFonts w:ascii="Courier New" w:cs="Courier New" w:eastAsia="Courier New" w:hAnsi="Courier New"/>
          <w:sz w:val="18"/>
          <w:szCs w:val="18"/>
        </w:rPr>
        <w:t xml:space="preserve">that the risk register is the vehicle for all of those communications. Each of these activities provides a chance for feedback and documenting lessons learned to drive subsequent improvement. Practitioners can adjust risk management processes for emerging and evolving</w:t>
      </w:r>
    </w:p>
    <w:p>
      <w:r>
        <w:rPr>
          <w:rFonts w:ascii="Courier New" w:cs="Courier New" w:eastAsia="Courier New" w:hAnsi="Courier New"/>
          <w:sz w:val="18"/>
          <w:szCs w:val="18"/>
        </w:rPr>
        <w:t xml:space="preserve">threats and opportunities b y staying aware of changes to the risk landscape , such as through</w:t>
      </w:r>
    </w:p>
    <w:p>
      <w:r>
        <w:rPr>
          <w:rFonts w:ascii="Courier New" w:cs="Courier New" w:eastAsia="Courier New" w:hAnsi="Courier New"/>
          <w:sz w:val="18"/>
          <w:szCs w:val="18"/>
        </w:rPr>
        <w:t xml:space="preserve">subscriptions to community alerts (e.g., InfraGard, US- CERT, commercial threat feeds), industry</w:t>
      </w:r>
    </w:p>
    <w:p>
      <w:r>
        <w:rPr>
          <w:rFonts w:ascii="Courier New" w:cs="Courier New" w:eastAsia="Courier New" w:hAnsi="Courier New"/>
          <w:sz w:val="18"/>
          <w:szCs w:val="18"/>
        </w:rPr>
        <w:t xml:space="preserve">and public -sector workshops, and publications (e.g., NIST publications and postings).</w:t>
      </w:r>
    </w:p>
    <w:p>
      <w:r>
        <w:rPr>
          <w:rFonts w:ascii="Courier New" w:cs="Courier New" w:eastAsia="Courier New" w:hAnsi="Courier New"/>
          <w:sz w:val="18"/>
          <w:szCs w:val="18"/>
        </w:rPr>
        <w:t xml:space="preserve">As risk register and profile information is collected and aggregated (described in detail in Sec .</w:t>
      </w:r>
    </w:p>
    <w:p>
      <w:r>
        <w:rPr>
          <w:rFonts w:ascii="Courier New" w:cs="Courier New" w:eastAsia="Courier New" w:hAnsi="Courier New"/>
          <w:sz w:val="18"/>
          <w:szCs w:val="18"/>
        </w:rPr>
        <w:t xml:space="preserve">4), leaders can provide feedback to improve processes and adjust risk criteria. For example, if  a</w:t>
      </w:r>
    </w:p>
    <w:p>
      <w:r>
        <w:rPr>
          <w:rFonts w:ascii="Courier New" w:cs="Courier New" w:eastAsia="Courier New" w:hAnsi="Courier New"/>
          <w:sz w:val="18"/>
          <w:szCs w:val="18"/>
        </w:rPr>
        <w:t xml:space="preserve">new online service provides an opportunity to innovate, leadership may  direct the organization</w:t>
      </w:r>
    </w:p>
    <w:p>
      <w:r>
        <w:rPr>
          <w:rFonts w:ascii="Courier New" w:cs="Courier New" w:eastAsia="Courier New" w:hAnsi="Courier New"/>
          <w:sz w:val="18"/>
          <w:szCs w:val="18"/>
        </w:rPr>
        <w:t xml:space="preserve">to take a little more risk and potentially improve revenues. Alternatively, if  other business units</w:t>
      </w:r>
    </w:p>
    <w:p>
      <w:r>
        <w:rPr>
          <w:rFonts w:ascii="Courier New" w:cs="Courier New" w:eastAsia="Courier New" w:hAnsi="Courier New"/>
          <w:sz w:val="18"/>
          <w:szCs w:val="18"/>
        </w:rPr>
        <w:t xml:space="preserve">have suffered some cybersecurity attacks, stakeholders may  reevaluate the likelihood and</w:t>
      </w:r>
    </w:p>
    <w:p>
      <w:r>
        <w:rPr>
          <w:rFonts w:ascii="Courier New" w:cs="Courier New" w:eastAsia="Courier New" w:hAnsi="Courier New"/>
          <w:sz w:val="18"/>
          <w:szCs w:val="18"/>
        </w:rPr>
        <w:t xml:space="preserve">impact criteria. In either case, the ability to adjust the effective management of cybersecurity risk supports broad enterprise objectives as part of ERM.</w:t>
      </w:r>
    </w:p>
    <w:p>
      <w:r>
        <w:rPr>
          <w:rFonts w:ascii="Courier New" w:cs="Courier New" w:eastAsia="Courier New" w:hAnsi="Courier New"/>
          <w:sz w:val="18"/>
          <w:szCs w:val="18"/>
        </w:rPr>
        <w:t xml:space="preserve">3.7. Considerations of Positive Risks as an Input to ERM</w:t>
      </w:r>
    </w:p>
    <w:p>
      <w:r>
        <w:rPr>
          <w:rFonts w:ascii="Courier New" w:cs="Courier New" w:eastAsia="Courier New" w:hAnsi="Courier New"/>
          <w:sz w:val="18"/>
          <w:szCs w:val="18"/>
        </w:rPr>
        <w:t xml:space="preserve">Planning for success is equally as important as avoiding disasters. As mentioned in Sec . 3.2.2 ,</w:t>
      </w:r>
    </w:p>
    <w:p>
      <w:r>
        <w:rPr>
          <w:rFonts w:ascii="Courier New" w:cs="Courier New" w:eastAsia="Courier New" w:hAnsi="Courier New"/>
          <w:sz w:val="18"/>
          <w:szCs w:val="18"/>
        </w:rPr>
        <w:t xml:space="preserve">the ERM profile  should identify sources of uncertainty, both positive (opportunities) and</w:t>
      </w:r>
    </w:p>
    <w:p>
      <w:r>
        <w:rPr>
          <w:rFonts w:ascii="Courier New" w:cs="Courier New" w:eastAsia="Courier New" w:hAnsi="Courier New"/>
          <w:sz w:val="18"/>
          <w:szCs w:val="18"/>
        </w:rPr>
        <w:t xml:space="preserve">negative threats . In the CSRM discipline, a significant portion of risk information is collected and</w:t>
      </w:r>
    </w:p>
    <w:p>
      <w:r>
        <w:rPr>
          <w:rFonts w:ascii="Courier New" w:cs="Courier New" w:eastAsia="Courier New" w:hAnsi="Courier New"/>
          <w:sz w:val="18"/>
          <w:szCs w:val="18"/>
        </w:rPr>
        <w:t xml:space="preserve">reported with regard to weaknesses and threats that could result in negative consequences. However, positive risks (opportunities) also inform decisions by senior leaders fo r setting the</w:t>
      </w:r>
    </w:p>
    <w:p>
      <w:r>
        <w:rPr>
          <w:rFonts w:ascii="Courier New" w:cs="Courier New" w:eastAsia="Courier New" w:hAnsi="Courier New"/>
          <w:sz w:val="18"/>
          <w:szCs w:val="18"/>
        </w:rPr>
        <w:t xml:space="preserve">risk appetite and tolerance of the enterprise. For example, conducting a SWOT analysis that considers strengths and weaknesses as well as threats and opportunities may be a useful</w:t>
      </w:r>
    </w:p>
    <w:p>
      <w:r>
        <w:rPr>
          <w:rFonts w:ascii="Courier New" w:cs="Courier New" w:eastAsia="Courier New" w:hAnsi="Courier New"/>
          <w:sz w:val="18"/>
          <w:szCs w:val="18"/>
        </w:rPr>
        <w:t xml:space="preserve">exercise.</w:t>
      </w:r>
    </w:p>
    <w:p>
      <w:r>
        <w:rPr>
          <w:rFonts w:ascii="Courier New" w:cs="Courier New" w:eastAsia="Courier New" w:hAnsi="Courier New"/>
          <w:sz w:val="18"/>
          <w:szCs w:val="18"/>
        </w:rPr>
        <w:t xml:space="preserve">Consider, for example, an organization that is evaluating moving a major financial system from an in -house data center to a commercial hosting provider. If the organization maintains vast</w:t>
      </w:r>
    </w:p>
    <w:p>
      <w:r>
        <w:rPr>
          <w:rFonts w:ascii="Courier New" w:cs="Courier New" w:eastAsia="Courier New" w:hAnsi="Courier New"/>
          <w:sz w:val="18"/>
          <w:szCs w:val="18"/>
        </w:rPr>
        <w:t xml:space="preserve">amounts of land and warehouses, the move could be considered a strength of the organization, and they might increase revenue by offering space to a commercial vendor to host both their own and other organizations’ data centers. The Federal Government has realized 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38 opportunities of this nature, including consolidating payroll functions under the National</w:t>
      </w:r>
    </w:p>
    <w:p>
      <w:r>
        <w:rPr>
          <w:rFonts w:ascii="Courier New" w:cs="Courier New" w:eastAsia="Courier New" w:hAnsi="Courier New"/>
          <w:sz w:val="18"/>
          <w:szCs w:val="18"/>
        </w:rPr>
        <w:t xml:space="preserve">Finance Center (NFC) and consolidating reporting requirements in the Department of Justice Cyber Security Assessment and Management (CSAM) application.</w:t>
      </w:r>
    </w:p>
    <w:p>
      <w:r>
        <w:rPr>
          <w:rFonts w:ascii="Courier New" w:cs="Courier New" w:eastAsia="Courier New" w:hAnsi="Courier New"/>
          <w:sz w:val="18"/>
          <w:szCs w:val="18"/>
        </w:rPr>
        <w:t xml:space="preserve">Section 3.2.2  describes the need to treat threat actors and threat sources as inputs into an</w:t>
      </w:r>
    </w:p>
    <w:p>
      <w:r>
        <w:rPr>
          <w:rFonts w:ascii="Courier New" w:cs="Courier New" w:eastAsia="Courier New" w:hAnsi="Courier New"/>
          <w:sz w:val="18"/>
          <w:szCs w:val="18"/>
        </w:rPr>
        <w:t xml:space="preserve">estimation of risk. If the enterprise chooses to include positive risk scenarios in the register, then the process should similarly consider sources of opportunity  that might provide benefits. A</w:t>
      </w:r>
    </w:p>
    <w:p>
      <w:r>
        <w:rPr>
          <w:rFonts w:ascii="Courier New" w:cs="Courier New" w:eastAsia="Courier New" w:hAnsi="Courier New"/>
          <w:sz w:val="18"/>
          <w:szCs w:val="18"/>
        </w:rPr>
        <w:t xml:space="preserve">consideration of both threats and opportunities may enable discussions regarding the benefits and risks of a particular endeavor. Alternatively, the organization could manage an opportunity</w:t>
      </w:r>
    </w:p>
    <w:p>
      <w:r>
        <w:rPr>
          <w:rFonts w:ascii="Courier New" w:cs="Courier New" w:eastAsia="Courier New" w:hAnsi="Courier New"/>
          <w:sz w:val="18"/>
          <w:szCs w:val="18"/>
        </w:rPr>
        <w:t xml:space="preserve">risk register  separately from the traditional threat -based risk register, since positive risks (i.e.,</w:t>
      </w:r>
    </w:p>
    <w:p>
      <w:r>
        <w:rPr>
          <w:rFonts w:ascii="Courier New" w:cs="Courier New" w:eastAsia="Courier New" w:hAnsi="Courier New"/>
          <w:sz w:val="18"/>
          <w:szCs w:val="18"/>
        </w:rPr>
        <w:t xml:space="preserve">opportunities) often have to be assessed on a slightly different scale.</w:t>
      </w:r>
    </w:p>
    <w:p>
      <w:r>
        <w:rPr>
          <w:rFonts w:ascii="Courier New" w:cs="Courier New" w:eastAsia="Courier New" w:hAnsi="Courier New"/>
          <w:sz w:val="18"/>
          <w:szCs w:val="18"/>
        </w:rPr>
        <w:t xml:space="preserve">In addition to the threat modeling examples above, methods for identifying cybersecurity -</w:t>
      </w:r>
    </w:p>
    <w:p>
      <w:r>
        <w:rPr>
          <w:rFonts w:ascii="Courier New" w:cs="Courier New" w:eastAsia="Courier New" w:hAnsi="Courier New"/>
          <w:sz w:val="18"/>
          <w:szCs w:val="18"/>
        </w:rPr>
        <w:t xml:space="preserve">specific opportunities are also available and could be as simple as an employee suggestion box.</w:t>
      </w:r>
    </w:p>
    <w:p>
      <w:r>
        <w:rPr>
          <w:rFonts w:ascii="Courier New" w:cs="Courier New" w:eastAsia="Courier New" w:hAnsi="Courier New"/>
          <w:sz w:val="18"/>
          <w:szCs w:val="18"/>
        </w:rPr>
        <w:t xml:space="preserve">Industry publications, such as those from commercial industry associations and agencies like NIST, regularly provide information and ideas regarding potential innovations or advances that may represent cybersecurity opportunities.</w:t>
      </w:r>
    </w:p>
    <w:p>
      <w:r>
        <w:rPr>
          <w:rFonts w:ascii="Courier New" w:cs="Courier New" w:eastAsia="Courier New" w:hAnsi="Courier New"/>
          <w:sz w:val="18"/>
          <w:szCs w:val="18"/>
        </w:rPr>
        <w:t xml:space="preserve">With regard to positive risk response, consider the previous example of an organization that has identified the positive risk of increasing revenue by providing physical space for a commercial vendor to offer an outsourcing service. Analysis of the risk has determined that the opportunity would be highly beneficial to the enterprise. The solution also provides a moderate opportunity to improve availability because of the colocation. The Risk Response Type column of the risk register should also be updated using a response type from Table 4, the comment</w:t>
      </w:r>
    </w:p>
    <w:p>
      <w:r>
        <w:rPr>
          <w:rFonts w:ascii="Courier New" w:cs="Courier New" w:eastAsia="Courier New" w:hAnsi="Courier New"/>
          <w:sz w:val="18"/>
          <w:szCs w:val="18"/>
        </w:rPr>
        <w:t xml:space="preserve">field updated to contain information that is pertinent to the opportunity, and the residual risk uncertainty of not realizing the opportunity calculated, as discussed in Sec . 3.5.2 .</w:t>
      </w:r>
    </w:p>
    <w:p>
      <w:r>
        <w:rPr>
          <w:rFonts w:ascii="Courier New" w:cs="Courier New" w:eastAsia="Courier New" w:hAnsi="Courier New"/>
          <w:sz w:val="18"/>
          <w:szCs w:val="18"/>
        </w:rPr>
        <w:t xml:space="preserve">With these controls and methods in place and assessed as effective, the remaining risks can be analyzed to determine the residual impact, likelihood, and exposure, as described in Sec . 3.3. If Numerous formal methods are available for identifying opportunities,</w:t>
      </w:r>
    </w:p>
    <w:p>
      <w:r>
        <w:rPr>
          <w:rFonts w:ascii="Courier New" w:cs="Courier New" w:eastAsia="Courier New" w:hAnsi="Courier New"/>
          <w:sz w:val="18"/>
          <w:szCs w:val="18"/>
        </w:rPr>
        <w:t xml:space="preserve">including:</w:t>
      </w:r>
    </w:p>
    <w:p>
      <w:r>
        <w:rPr>
          <w:rFonts w:ascii="Courier New" w:cs="Courier New" w:eastAsia="Courier New" w:hAnsi="Courier New"/>
          <w:sz w:val="18"/>
          <w:szCs w:val="18"/>
        </w:rPr>
        <w:t xml:space="preserve">• Brainstorming  — A group innovation technique, often led by a</w:t>
      </w:r>
    </w:p>
    <w:p>
      <w:r>
        <w:rPr>
          <w:rFonts w:ascii="Courier New" w:cs="Courier New" w:eastAsia="Courier New" w:hAnsi="Courier New"/>
          <w:sz w:val="18"/>
          <w:szCs w:val="18"/>
        </w:rPr>
        <w:t xml:space="preserve">facilitator, that asks  participants to identify and describe</w:t>
      </w:r>
    </w:p>
    <w:p>
      <w:r>
        <w:rPr>
          <w:rFonts w:ascii="Courier New" w:cs="Courier New" w:eastAsia="Courier New" w:hAnsi="Courier New"/>
          <w:sz w:val="18"/>
          <w:szCs w:val="18"/>
        </w:rPr>
        <w:t xml:space="preserve">opportunities</w:t>
      </w:r>
    </w:p>
    <w:p>
      <w:r>
        <w:rPr>
          <w:rFonts w:ascii="Courier New" w:cs="Courier New" w:eastAsia="Courier New" w:hAnsi="Courier New"/>
          <w:sz w:val="18"/>
          <w:szCs w:val="18"/>
        </w:rPr>
        <w:t xml:space="preserve">• Delphi  — A procedure to gain consensus from a group of subject -</w:t>
      </w:r>
    </w:p>
    <w:p>
      <w:r>
        <w:rPr>
          <w:rFonts w:ascii="Courier New" w:cs="Courier New" w:eastAsia="Courier New" w:hAnsi="Courier New"/>
          <w:sz w:val="18"/>
          <w:szCs w:val="18"/>
        </w:rPr>
        <w:t xml:space="preserve">matter experts using one or more individual questionnaires that are then collected and collated to identify opportunities to be pursued</w:t>
      </w:r>
    </w:p>
    <w:p>
      <w:r>
        <w:rPr>
          <w:rFonts w:ascii="Courier New" w:cs="Courier New" w:eastAsia="Courier New" w:hAnsi="Courier New"/>
          <w:sz w:val="18"/>
          <w:szCs w:val="18"/>
        </w:rPr>
        <w:t xml:space="preserve">• Ideation  — A consistent process of observing an environment,</w:t>
      </w:r>
    </w:p>
    <w:p>
      <w:r>
        <w:rPr>
          <w:rFonts w:ascii="Courier New" w:cs="Courier New" w:eastAsia="Courier New" w:hAnsi="Courier New"/>
          <w:sz w:val="18"/>
          <w:szCs w:val="18"/>
        </w:rPr>
        <w:t xml:space="preserve">discerning opportunities for improvement, experimenting with possible resolutions, and developing innovative solutions</w:t>
      </w:r>
    </w:p>
    <w:p>
      <w:r>
        <w:rPr>
          <w:rFonts w:ascii="Courier New" w:cs="Courier New" w:eastAsia="Courier New" w:hAnsi="Courier New"/>
          <w:sz w:val="18"/>
          <w:szCs w:val="18"/>
        </w:rPr>
        <w:t xml:space="preserve">The same formal methods can be used to determin e other inputs, such as</w:t>
      </w:r>
    </w:p>
    <w:p>
      <w:r>
        <w:rPr>
          <w:rFonts w:ascii="Courier New" w:cs="Courier New" w:eastAsia="Courier New" w:hAnsi="Courier New"/>
          <w:sz w:val="18"/>
          <w:szCs w:val="18"/>
        </w:rPr>
        <w:t xml:space="preserve">those described in Sec . 3.2.3  and Sec . 3.2.4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39 the residual exposure falls within risk tolerance levels, then stakeholders can proceed in gaining</w:t>
      </w:r>
    </w:p>
    <w:p>
      <w:r>
        <w:rPr>
          <w:rFonts w:ascii="Courier New" w:cs="Courier New" w:eastAsia="Courier New" w:hAnsi="Courier New"/>
          <w:sz w:val="18"/>
          <w:szCs w:val="18"/>
        </w:rPr>
        <w:t xml:space="preserve">the benefits of the opportunity. Each of these values is added to the risk register for enterprise reporting and monitoring.</w:t>
      </w:r>
    </w:p>
    <w:p>
      <w:r>
        <w:rPr>
          <w:rFonts w:ascii="Courier New" w:cs="Courier New" w:eastAsia="Courier New" w:hAnsi="Courier New"/>
          <w:sz w:val="18"/>
          <w:szCs w:val="18"/>
        </w:rPr>
        <w:t xml:space="preserve">Where positive risks are to be considered and included in risk registers, there are four generally used response types, as shown  in Table 4.</w:t>
      </w:r>
    </w:p>
    <w:p>
      <w:r>
        <w:rPr>
          <w:rFonts w:ascii="Courier New" w:cs="Courier New" w:eastAsia="Courier New" w:hAnsi="Courier New"/>
          <w:sz w:val="18"/>
          <w:szCs w:val="18"/>
        </w:rPr>
        <w:t xml:space="preserve">Table 4. Response types for positive cybersecurity risks</w:t>
      </w:r>
    </w:p>
    <w:p>
      <w:r>
        <w:rPr>
          <w:rFonts w:ascii="Courier New" w:cs="Courier New" w:eastAsia="Courier New" w:hAnsi="Courier New"/>
          <w:sz w:val="18"/>
          <w:szCs w:val="18"/>
        </w:rPr>
        <w:t xml:space="preserve">Type  Description</w:t>
      </w:r>
    </w:p>
    <w:p>
      <w:r>
        <w:rPr>
          <w:rFonts w:ascii="Courier New" w:cs="Courier New" w:eastAsia="Courier New" w:hAnsi="Courier New"/>
          <w:sz w:val="18"/>
          <w:szCs w:val="18"/>
        </w:rPr>
        <w:t xml:space="preserve">Realize  Eliminate uncertainty to make sure the opportunity is actualized (sometimes referenced as</w:t>
      </w:r>
    </w:p>
    <w:p>
      <w:r>
        <w:rPr>
          <w:rFonts w:ascii="Courier New" w:cs="Courier New" w:eastAsia="Courier New" w:hAnsi="Courier New"/>
          <w:sz w:val="18"/>
          <w:szCs w:val="18"/>
        </w:rPr>
        <w:t xml:space="preserve">“exploit ”).</w:t>
      </w:r>
    </w:p>
    <w:p>
      <w:r>
        <w:rPr>
          <w:rFonts w:ascii="Courier New" w:cs="Courier New" w:eastAsia="Courier New" w:hAnsi="Courier New"/>
          <w:sz w:val="18"/>
          <w:szCs w:val="18"/>
        </w:rPr>
        <w:t xml:space="preserve">Share  Allocate ownership to another party that is better able to capture the opportunity.</w:t>
      </w:r>
    </w:p>
    <w:p>
      <w:r>
        <w:rPr>
          <w:rFonts w:ascii="Courier New" w:cs="Courier New" w:eastAsia="Courier New" w:hAnsi="Courier New"/>
          <w:sz w:val="18"/>
          <w:szCs w:val="18"/>
        </w:rPr>
        <w:t xml:space="preserve">Enhance  Increase the probability and positive impact of an opportunity (e.g., invest in or participate with a</w:t>
      </w:r>
    </w:p>
    <w:p>
      <w:r>
        <w:rPr>
          <w:rFonts w:ascii="Courier New" w:cs="Courier New" w:eastAsia="Courier New" w:hAnsi="Courier New"/>
          <w:sz w:val="18"/>
          <w:szCs w:val="18"/>
        </w:rPr>
        <w:t xml:space="preserve">promising cybersecurity technology).</w:t>
      </w:r>
    </w:p>
    <w:p>
      <w:r>
        <w:rPr>
          <w:rFonts w:ascii="Courier New" w:cs="Courier New" w:eastAsia="Courier New" w:hAnsi="Courier New"/>
          <w:sz w:val="18"/>
          <w:szCs w:val="18"/>
        </w:rPr>
        <w:t xml:space="preserve">Accept  Take advantage of an opportunity if it happens to present itself (e.g., hire key staff, embrace new</w:t>
      </w:r>
    </w:p>
    <w:p>
      <w:r>
        <w:rPr>
          <w:rFonts w:ascii="Courier New" w:cs="Courier New" w:eastAsia="Courier New" w:hAnsi="Courier New"/>
          <w:sz w:val="18"/>
          <w:szCs w:val="18"/>
        </w:rPr>
        <w:t xml:space="preserve">cybersecurity technology).</w:t>
      </w:r>
    </w:p>
    <w:p>
      <w:r>
        <w:rPr>
          <w:rFonts w:ascii="Courier New" w:cs="Courier New" w:eastAsia="Courier New" w:hAnsi="Courier New"/>
          <w:sz w:val="18"/>
          <w:szCs w:val="18"/>
        </w:rPr>
        <w:t xml:space="preserve">As with negative risks, positive entries in the cybersecurity risk registers may be normalized and aggregated into the enterprise -level risk register.</w:t>
      </w:r>
    </w:p>
    <w:p>
      <w:r>
        <w:rPr>
          <w:rFonts w:ascii="Courier New" w:cs="Courier New" w:eastAsia="Courier New" w:hAnsi="Courier New"/>
          <w:sz w:val="18"/>
          <w:szCs w:val="18"/>
        </w:rPr>
        <w:t xml:space="preserve">3.8. Creating and Maintaining an Enterprise -Level Cybersecurity Risk Register</w:t>
      </w:r>
    </w:p>
    <w:p>
      <w:r>
        <w:rPr>
          <w:rFonts w:ascii="Courier New" w:cs="Courier New" w:eastAsia="Courier New" w:hAnsi="Courier New"/>
          <w:sz w:val="18"/>
          <w:szCs w:val="18"/>
        </w:rPr>
        <w:t xml:space="preserve">A key outcome of the risk identification and communications elements is the ability to create a n</w:t>
      </w:r>
    </w:p>
    <w:p>
      <w:r>
        <w:rPr>
          <w:rFonts w:ascii="Courier New" w:cs="Courier New" w:eastAsia="Courier New" w:hAnsi="Courier New"/>
          <w:sz w:val="18"/>
          <w:szCs w:val="18"/>
        </w:rPr>
        <w:t xml:space="preserve">enterprise cybersecurity risk register as input to the broader enterprise risk register (Sec. 3.9).</w:t>
      </w:r>
    </w:p>
    <w:p>
      <w:r>
        <w:rPr>
          <w:rFonts w:ascii="Courier New" w:cs="Courier New" w:eastAsia="Courier New" w:hAnsi="Courier New"/>
          <w:sz w:val="18"/>
          <w:szCs w:val="18"/>
        </w:rPr>
        <w:t xml:space="preserve">As described throughout Sec . 3, appl ying a consistent risk register with agreed -upon criteria and</w:t>
      </w:r>
    </w:p>
    <w:p>
      <w:r>
        <w:rPr>
          <w:rFonts w:ascii="Courier New" w:cs="Courier New" w:eastAsia="Courier New" w:hAnsi="Courier New"/>
          <w:sz w:val="18"/>
          <w:szCs w:val="18"/>
        </w:rPr>
        <w:t xml:space="preserve">categories enables various data points to be normalized, aggregated, and sorted into an enterprise view. While this section highlights the aggregation, normalization, analysis, and</w:t>
      </w:r>
    </w:p>
    <w:p>
      <w:r>
        <w:rPr>
          <w:rFonts w:ascii="Courier New" w:cs="Courier New" w:eastAsia="Courier New" w:hAnsi="Courier New"/>
          <w:sz w:val="18"/>
          <w:szCs w:val="18"/>
        </w:rPr>
        <w:t xml:space="preserve">prioritization of CSRRs, S ec. 2 of IR  8286C [17] provides greater detail on the topic. This</w:t>
      </w:r>
    </w:p>
    <w:p>
      <w:r>
        <w:rPr>
          <w:rFonts w:ascii="Courier New" w:cs="Courier New" w:eastAsia="Courier New" w:hAnsi="Courier New"/>
          <w:sz w:val="18"/>
          <w:szCs w:val="18"/>
        </w:rPr>
        <w:t xml:space="preserve">document presents the CSRR as a table and in automated formats (i.e., JSON formats) , since</w:t>
      </w:r>
    </w:p>
    <w:p>
      <w:r>
        <w:rPr>
          <w:rFonts w:ascii="Courier New" w:cs="Courier New" w:eastAsia="Courier New" w:hAnsi="Courier New"/>
          <w:sz w:val="18"/>
          <w:szCs w:val="18"/>
        </w:rPr>
        <w:t xml:space="preserve">many organizations maintain formal and automated applications that provide detailed tracking and reporting (e.g., a GRC product) .</w:t>
      </w:r>
    </w:p>
    <w:p>
      <w:r>
        <w:rPr>
          <w:rFonts w:ascii="Courier New" w:cs="Courier New" w:eastAsia="Courier New" w:hAnsi="Courier New"/>
          <w:sz w:val="18"/>
          <w:szCs w:val="18"/>
        </w:rPr>
        <w:t xml:space="preserve">A component of ERM is i nformation and c ommunications technology risk management</w:t>
      </w:r>
    </w:p>
    <w:p>
      <w:r>
        <w:rPr>
          <w:rFonts w:ascii="Courier New" w:cs="Courier New" w:eastAsia="Courier New" w:hAnsi="Courier New"/>
          <w:sz w:val="18"/>
          <w:szCs w:val="18"/>
        </w:rPr>
        <w:t xml:space="preserve">(ICTRM), which is a category of technological risks that may face an enterprise (e.g.,</w:t>
      </w:r>
    </w:p>
    <w:p>
      <w:r>
        <w:rPr>
          <w:rFonts w:ascii="Courier New" w:cs="Courier New" w:eastAsia="Courier New" w:hAnsi="Courier New"/>
          <w:sz w:val="18"/>
          <w:szCs w:val="18"/>
        </w:rPr>
        <w:t xml:space="preserve">cybersecurity, privacy, and supply chain) . ERM and ICTRM have several points of integration.</w:t>
      </w:r>
    </w:p>
    <w:p>
      <w:r>
        <w:rPr>
          <w:rFonts w:ascii="Courier New" w:cs="Courier New" w:eastAsia="Courier New" w:hAnsi="Courier New"/>
          <w:sz w:val="18"/>
          <w:szCs w:val="18"/>
        </w:rPr>
        <w:t xml:space="preserve">First, enterprise governance activities for ERM direct the strategy and methods for ICTRM and</w:t>
      </w:r>
    </w:p>
    <w:p>
      <w:r>
        <w:rPr>
          <w:rFonts w:ascii="Courier New" w:cs="Courier New" w:eastAsia="Courier New" w:hAnsi="Courier New"/>
          <w:sz w:val="18"/>
          <w:szCs w:val="18"/>
        </w:rPr>
        <w:t xml:space="preserve">other risk management disciplines to use. Based on this guidance, each discipline within each organization use s risk registers to document its risks. In the c ase of ICTRM, risks are derived</w:t>
      </w:r>
    </w:p>
    <w:p>
      <w:r>
        <w:rPr>
          <w:rFonts w:ascii="Courier New" w:cs="Courier New" w:eastAsia="Courier New" w:hAnsi="Courier New"/>
          <w:sz w:val="18"/>
          <w:szCs w:val="18"/>
        </w:rPr>
        <w:t xml:space="preserve">from system -level assessments. Next, these risk registers are aggregated, normalized, analyzed,</w:t>
      </w:r>
    </w:p>
    <w:p>
      <w:r>
        <w:rPr>
          <w:rFonts w:ascii="Courier New" w:cs="Courier New" w:eastAsia="Courier New" w:hAnsi="Courier New"/>
          <w:sz w:val="18"/>
          <w:szCs w:val="18"/>
        </w:rPr>
        <w:t xml:space="preserve">and used to create enterprise -level risk registers for each discipline. These, in turn, become part</w:t>
      </w:r>
    </w:p>
    <w:p>
      <w:r>
        <w:rPr>
          <w:rFonts w:ascii="Courier New" w:cs="Courier New" w:eastAsia="Courier New" w:hAnsi="Courier New"/>
          <w:sz w:val="18"/>
          <w:szCs w:val="18"/>
        </w:rPr>
        <w:t xml:space="preserve">of a broader enterprise risk register that encompasses all disciplines.  Therefore, ICT risks are</w:t>
      </w:r>
    </w:p>
    <w:p>
      <w:r>
        <w:rPr>
          <w:rFonts w:ascii="Courier New" w:cs="Courier New" w:eastAsia="Courier New" w:hAnsi="Courier New"/>
          <w:sz w:val="18"/>
          <w:szCs w:val="18"/>
        </w:rPr>
        <w:t xml:space="preserve">managed in parallel and then brought together for evaluation in the ERR.  SP 800-221A [8]</w:t>
      </w:r>
    </w:p>
    <w:p>
      <w:r>
        <w:rPr>
          <w:rFonts w:ascii="Courier New" w:cs="Courier New" w:eastAsia="Courier New" w:hAnsi="Courier New"/>
          <w:sz w:val="18"/>
          <w:szCs w:val="18"/>
        </w:rPr>
        <w:t xml:space="preserve">provides greater detail on the ICTRM process.</w:t>
      </w:r>
    </w:p>
    <w:p>
      <w:r>
        <w:rPr>
          <w:rFonts w:ascii="Courier New" w:cs="Courier New" w:eastAsia="Courier New" w:hAnsi="Courier New"/>
          <w:sz w:val="18"/>
          <w:szCs w:val="18"/>
        </w:rPr>
        <w:t xml:space="preserve">As shown in Fig. 1, risk registers from all ICT risks  — including cybersecurity — are composed</w:t>
      </w:r>
    </w:p>
    <w:p>
      <w:r>
        <w:rPr>
          <w:rFonts w:ascii="Courier New" w:cs="Courier New" w:eastAsia="Courier New" w:hAnsi="Courier New"/>
          <w:sz w:val="18"/>
          <w:szCs w:val="18"/>
        </w:rPr>
        <w:t xml:space="preserve">and maintained at the e nterprise (including higher -level and lower -level enterprises),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40 organizational (including suborganizations and business units), and s ystem  levels .36</w:t>
      </w:r>
    </w:p>
    <w:p>
      <w:r>
        <w:rPr>
          <w:rFonts w:ascii="Courier New" w:cs="Courier New" w:eastAsia="Courier New" w:hAnsi="Courier New"/>
          <w:sz w:val="18"/>
          <w:szCs w:val="18"/>
        </w:rPr>
        <w:t xml:space="preserve">36 OMB Circular A -130 defines an information system  as “a discrete set of information resources organized for the collection, processing,</w:t>
      </w:r>
    </w:p>
    <w:p>
      <w:r>
        <w:rPr>
          <w:rFonts w:ascii="Courier New" w:cs="Courier New" w:eastAsia="Courier New" w:hAnsi="Courier New"/>
          <w:sz w:val="18"/>
          <w:szCs w:val="18"/>
        </w:rPr>
        <w:t xml:space="preserve">maintenance, use, sharing, dissemination, or disposition of information”  [6].  Each level</w:t>
      </w:r>
    </w:p>
    <w:p>
      <w:r>
        <w:rPr>
          <w:rFonts w:ascii="Courier New" w:cs="Courier New" w:eastAsia="Courier New" w:hAnsi="Courier New"/>
          <w:sz w:val="18"/>
          <w:szCs w:val="18"/>
        </w:rPr>
        <w:t xml:space="preserve">of the enterprise has a unique set of cybersecurity risks that must be included when considering</w:t>
      </w:r>
    </w:p>
    <w:p>
      <w:r>
        <w:rPr>
          <w:rFonts w:ascii="Courier New" w:cs="Courier New" w:eastAsia="Courier New" w:hAnsi="Courier New"/>
          <w:sz w:val="18"/>
          <w:szCs w:val="18"/>
        </w:rPr>
        <w:t xml:space="preserve">enterprise risk. Integrating the contents of lower level CSRRs into higher level registers allows for the effective transfer of risk information from CSRM to ERM in formats and terms  that are</w:t>
      </w:r>
    </w:p>
    <w:p>
      <w:r>
        <w:rPr>
          <w:rFonts w:ascii="Courier New" w:cs="Courier New" w:eastAsia="Courier New" w:hAnsi="Courier New"/>
          <w:sz w:val="18"/>
          <w:szCs w:val="18"/>
        </w:rPr>
        <w:t xml:space="preserve">familiar to senior leaders. T his flow of information  is illustrated in Fig.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7. Integration of CSRRs into enterprise risk profile</w:t>
      </w:r>
    </w:p>
    <w:p>
      <w:r>
        <w:rPr>
          <w:rFonts w:ascii="Courier New" w:cs="Courier New" w:eastAsia="Courier New" w:hAnsi="Courier New"/>
          <w:sz w:val="18"/>
          <w:szCs w:val="18"/>
        </w:rPr>
        <w:t xml:space="preserve">As the risk registers from each system and organization are completed, they are provided to the designated risk officers at the relevant level (i.e., system or organization) and shared with senior management to conduct the following actions:</w:t>
      </w:r>
    </w:p>
    <w:p>
      <w:r>
        <w:rPr>
          <w:rFonts w:ascii="Courier New" w:cs="Courier New" w:eastAsia="Courier New" w:hAnsi="Courier New"/>
          <w:sz w:val="18"/>
          <w:szCs w:val="18"/>
        </w:rPr>
        <w:t xml:space="preserve">1. Aggregate risks in similar categories into a concise view.  This process can be time -</w:t>
      </w:r>
    </w:p>
    <w:p>
      <w:r>
        <w:rPr>
          <w:rFonts w:ascii="Courier New" w:cs="Courier New" w:eastAsia="Courier New" w:hAnsi="Courier New"/>
          <w:sz w:val="18"/>
          <w:szCs w:val="18"/>
        </w:rPr>
        <w:t xml:space="preserve">intensive if executed manually using spreadsheets . Using automation is recommended</w:t>
      </w:r>
    </w:p>
    <w:p>
      <w:r>
        <w:rPr>
          <w:rFonts w:ascii="Courier New" w:cs="Courier New" w:eastAsia="Courier New" w:hAnsi="Courier New"/>
          <w:sz w:val="18"/>
          <w:szCs w:val="18"/>
        </w:rPr>
        <w:t xml:space="preserve">for efficiency and to reduce errors due to manual processing ( see IR 8286C [17]).</w:t>
      </w:r>
    </w:p>
    <w:p>
      <w:r>
        <w:rPr>
          <w:rFonts w:ascii="Courier New" w:cs="Courier New" w:eastAsia="Courier New" w:hAnsi="Courier New"/>
          <w:sz w:val="18"/>
          <w:szCs w:val="18"/>
        </w:rPr>
        <w:t xml:space="preserve">2. Normalize risks to  ensure that definitions and values as recorded by various enterprise</w:t>
      </w:r>
    </w:p>
    <w:p>
      <w:r>
        <w:rPr>
          <w:rFonts w:ascii="Courier New" w:cs="Courier New" w:eastAsia="Courier New" w:hAnsi="Courier New"/>
          <w:sz w:val="18"/>
          <w:szCs w:val="18"/>
        </w:rPr>
        <w:t xml:space="preserve">entities are consistent ( see IR 8286C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41 3. Analyze risks to determine their relevance at the current risk register level  (see IR 8286C</w:t>
      </w:r>
    </w:p>
    <w:p>
      <w:r>
        <w:rPr>
          <w:rFonts w:ascii="Courier New" w:cs="Courier New" w:eastAsia="Courier New" w:hAnsi="Courier New"/>
          <w:sz w:val="18"/>
          <w:szCs w:val="18"/>
        </w:rPr>
        <w:t xml:space="preserve">[17]).</w:t>
      </w:r>
    </w:p>
    <w:p>
      <w:r>
        <w:rPr>
          <w:rFonts w:ascii="Courier New" w:cs="Courier New" w:eastAsia="Courier New" w:hAnsi="Courier New"/>
          <w:sz w:val="18"/>
          <w:szCs w:val="18"/>
        </w:rPr>
        <w:t xml:space="preserve">4. Prioritize  risks based on whether they need to be promoted to the next level ( see IR</w:t>
      </w:r>
    </w:p>
    <w:p>
      <w:r>
        <w:rPr>
          <w:rFonts w:ascii="Courier New" w:cs="Courier New" w:eastAsia="Courier New" w:hAnsi="Courier New"/>
          <w:sz w:val="18"/>
          <w:szCs w:val="18"/>
        </w:rPr>
        <w:t xml:space="preserve">8286C [17] and IR 8286B [25]).</w:t>
      </w:r>
    </w:p>
    <w:p>
      <w:r>
        <w:rPr>
          <w:rFonts w:ascii="Courier New" w:cs="Courier New" w:eastAsia="Courier New" w:hAnsi="Courier New"/>
          <w:sz w:val="18"/>
          <w:szCs w:val="18"/>
        </w:rPr>
        <w:t xml:space="preserve">5. Optimize risks to meet risk tolerance and operational targets ( see IR 8286B [25]).</w:t>
      </w:r>
    </w:p>
    <w:p>
      <w:r>
        <w:rPr>
          <w:rFonts w:ascii="Courier New" w:cs="Courier New" w:eastAsia="Courier New" w:hAnsi="Courier New"/>
          <w:sz w:val="18"/>
          <w:szCs w:val="18"/>
        </w:rPr>
        <w:t xml:space="preserve">Enterprise risk officers collect all risk inputs  — including the CSRRs  — and analyze potential risk</w:t>
      </w:r>
    </w:p>
    <w:p>
      <w:r>
        <w:rPr>
          <w:rFonts w:ascii="Courier New" w:cs="Courier New" w:eastAsia="Courier New" w:hAnsi="Courier New"/>
          <w:sz w:val="18"/>
          <w:szCs w:val="18"/>
        </w:rPr>
        <w:t xml:space="preserve">events, consequences, and impacts at the enterprise level to create the ERR. The aggregated</w:t>
      </w:r>
    </w:p>
    <w:p>
      <w:r>
        <w:rPr>
          <w:rFonts w:ascii="Courier New" w:cs="Courier New" w:eastAsia="Courier New" w:hAnsi="Courier New"/>
          <w:sz w:val="18"/>
          <w:szCs w:val="18"/>
        </w:rPr>
        <w:t xml:space="preserve">and prioritized ERR is the ERP  that enables key executive stakeholders to stay aware of critical</w:t>
      </w:r>
    </w:p>
    <w:p>
      <w:r>
        <w:rPr>
          <w:rFonts w:ascii="Courier New" w:cs="Courier New" w:eastAsia="Courier New" w:hAnsi="Courier New"/>
          <w:sz w:val="18"/>
          <w:szCs w:val="18"/>
        </w:rPr>
        <w:t xml:space="preserve">risks, including those that are related to cybersecurity. For some organizations, this information</w:t>
      </w:r>
    </w:p>
    <w:p>
      <w:r>
        <w:rPr>
          <w:rFonts w:ascii="Courier New" w:cs="Courier New" w:eastAsia="Courier New" w:hAnsi="Courier New"/>
          <w:sz w:val="18"/>
          <w:szCs w:val="18"/>
        </w:rPr>
        <w:t xml:space="preserve">will need to be provided to senior managers who  have a fiduciary duty to remain aware of and</w:t>
      </w:r>
    </w:p>
    <w:p>
      <w:r>
        <w:rPr>
          <w:rFonts w:ascii="Courier New" w:cs="Courier New" w:eastAsia="Courier New" w:hAnsi="Courier New"/>
          <w:sz w:val="18"/>
          <w:szCs w:val="18"/>
        </w:rPr>
        <w:t xml:space="preserve">help manage risks (discussed in  Sec. 4). In this way, enterprise leaders will have the necessary</w:t>
      </w:r>
    </w:p>
    <w:p>
      <w:r>
        <w:rPr>
          <w:rFonts w:ascii="Courier New" w:cs="Courier New" w:eastAsia="Courier New" w:hAnsi="Courier New"/>
          <w:sz w:val="18"/>
          <w:szCs w:val="18"/>
        </w:rPr>
        <w:t xml:space="preserve">information and opportunity to consider cybersecurity exposure as factors for budgets or corporate balance sheet reporting.  Section 3 of IR  8286C provides greater detail on the</w:t>
      </w:r>
    </w:p>
    <w:p>
      <w:r>
        <w:rPr>
          <w:rFonts w:ascii="Courier New" w:cs="Courier New" w:eastAsia="Courier New" w:hAnsi="Courier New"/>
          <w:sz w:val="18"/>
          <w:szCs w:val="18"/>
        </w:rPr>
        <w:t xml:space="preserve">integration of cybersecurity risk into the ERR/ERP.</w:t>
      </w:r>
    </w:p>
    <w:p>
      <w:r>
        <w:rPr>
          <w:rFonts w:ascii="Courier New" w:cs="Courier New" w:eastAsia="Courier New" w:hAnsi="Courier New"/>
          <w:sz w:val="18"/>
          <w:szCs w:val="18"/>
        </w:rPr>
        <w:t xml:space="preserve">Private -sector and public -sector enterprises will benefit from the use of this risk register</w:t>
      </w:r>
    </w:p>
    <w:p>
      <w:r>
        <w:rPr>
          <w:rFonts w:ascii="Courier New" w:cs="Courier New" w:eastAsia="Courier New" w:hAnsi="Courier New"/>
          <w:sz w:val="18"/>
          <w:szCs w:val="18"/>
        </w:rPr>
        <w:t xml:space="preserve">integration process .  Prioritization is supported by one of COSO’s key principles: “The</w:t>
      </w:r>
    </w:p>
    <w:p>
      <w:r>
        <w:rPr>
          <w:rFonts w:ascii="Courier New" w:cs="Courier New" w:eastAsia="Courier New" w:hAnsi="Courier New"/>
          <w:sz w:val="18"/>
          <w:szCs w:val="18"/>
        </w:rPr>
        <w:t xml:space="preserve">organization prioritizes risks as a basis for selecting responses to risks” [10]. Prioritization helps</w:t>
      </w:r>
    </w:p>
    <w:p>
      <w:r>
        <w:rPr>
          <w:rFonts w:ascii="Courier New" w:cs="Courier New" w:eastAsia="Courier New" w:hAnsi="Courier New"/>
          <w:sz w:val="18"/>
          <w:szCs w:val="18"/>
        </w:rPr>
        <w:t xml:space="preserve">managers evaluate the costs and benefits of allocating resources to mitigate one risk compared to another.</w:t>
      </w:r>
    </w:p>
    <w:p>
      <w:r>
        <w:rPr>
          <w:rFonts w:ascii="Courier New" w:cs="Courier New" w:eastAsia="Courier New" w:hAnsi="Courier New"/>
          <w:sz w:val="18"/>
          <w:szCs w:val="18"/>
        </w:rPr>
        <w:t xml:space="preserve">As part of the risk guidance, enterprise leaders will designate ERM process participants and the responsibilities of each role. That guidance should declare the role responsible for creating and maintaining the e nterprise risk register , the frequency with which the register will be updated,</w:t>
      </w:r>
    </w:p>
    <w:p>
      <w:r>
        <w:rPr>
          <w:rFonts w:ascii="Courier New" w:cs="Courier New" w:eastAsia="Courier New" w:hAnsi="Courier New"/>
          <w:sz w:val="18"/>
          <w:szCs w:val="18"/>
        </w:rPr>
        <w:t xml:space="preserve">and how the risks within the register will be communicated to various stakeholders. This report will consider that role to be assigned to the  enterprise risk officer,  although the responsibility</w:t>
      </w:r>
    </w:p>
    <w:p>
      <w:r>
        <w:rPr>
          <w:rFonts w:ascii="Courier New" w:cs="Courier New" w:eastAsia="Courier New" w:hAnsi="Courier New"/>
          <w:sz w:val="18"/>
          <w:szCs w:val="18"/>
        </w:rPr>
        <w:t xml:space="preserve">could fall upon any desig nated party, as described in Sec . 3.1.1 .</w:t>
      </w:r>
    </w:p>
    <w:p>
      <w:r>
        <w:rPr>
          <w:rFonts w:ascii="Courier New" w:cs="Courier New" w:eastAsia="Courier New" w:hAnsi="Courier New"/>
          <w:sz w:val="18"/>
          <w:szCs w:val="18"/>
        </w:rPr>
        <w:t xml:space="preserve">The creation and maintenance of the enterprise risk register also supports a periodic review of</w:t>
      </w:r>
    </w:p>
    <w:p>
      <w:r>
        <w:rPr>
          <w:rFonts w:ascii="Courier New" w:cs="Courier New" w:eastAsia="Courier New" w:hAnsi="Courier New"/>
          <w:sz w:val="18"/>
          <w:szCs w:val="18"/>
        </w:rPr>
        <w:t xml:space="preserve">the enterprise risk guidance, including risk definitions, context, and risk appetite criteria. It provides an opportunity to review and validate enterprise definitions for risks, risk categories, and risk assessment scal es. If any changes or updates to the risk context or guidance need to</w:t>
      </w:r>
    </w:p>
    <w:p>
      <w:r>
        <w:rPr>
          <w:rFonts w:ascii="Courier New" w:cs="Courier New" w:eastAsia="Courier New" w:hAnsi="Courier New"/>
          <w:sz w:val="18"/>
          <w:szCs w:val="18"/>
        </w:rPr>
        <w:t xml:space="preserve">occur, the enterprise risk officer (or equivalent) likely has sufficient seniority to ensure</w:t>
      </w:r>
    </w:p>
    <w:p>
      <w:r>
        <w:rPr>
          <w:rFonts w:ascii="Courier New" w:cs="Courier New" w:eastAsia="Courier New" w:hAnsi="Courier New"/>
          <w:sz w:val="18"/>
          <w:szCs w:val="18"/>
        </w:rPr>
        <w:t xml:space="preserve">appropriate updates to those ente rprise processes. C ybersecurity executives  should consider</w:t>
      </w:r>
    </w:p>
    <w:p>
      <w:r>
        <w:rPr>
          <w:rFonts w:ascii="Courier New" w:cs="Courier New" w:eastAsia="Courier New" w:hAnsi="Courier New"/>
          <w:sz w:val="18"/>
          <w:szCs w:val="18"/>
        </w:rPr>
        <w:t xml:space="preserve">any positive cybersecurity risks that are present in the rolled- up report and add other</w:t>
      </w:r>
    </w:p>
    <w:p>
      <w:r>
        <w:rPr>
          <w:rFonts w:ascii="Courier New" w:cs="Courier New" w:eastAsia="Courier New" w:hAnsi="Courier New"/>
          <w:sz w:val="18"/>
          <w:szCs w:val="18"/>
        </w:rPr>
        <w:t xml:space="preserve">opportunities as inputs to  the enterprise risk register.</w:t>
      </w:r>
    </w:p>
    <w:p>
      <w:r>
        <w:rPr>
          <w:rFonts w:ascii="Courier New" w:cs="Courier New" w:eastAsia="Courier New" w:hAnsi="Courier New"/>
          <w:sz w:val="18"/>
          <w:szCs w:val="18"/>
        </w:rPr>
        <w:t xml:space="preserve">3.9. Cybersecurity Risk Data Conditioned for Enterprise Risk Roll -Up</w:t>
      </w:r>
    </w:p>
    <w:p>
      <w:r>
        <w:rPr>
          <w:rFonts w:ascii="Courier New" w:cs="Courier New" w:eastAsia="Courier New" w:hAnsi="Courier New"/>
          <w:sz w:val="18"/>
          <w:szCs w:val="18"/>
        </w:rPr>
        <w:t xml:space="preserve">To support the subsequent aggregation of various risk registers, enterprise risk guidance should identify the enterprise objectives to which various types of cybersecurity risk should be aligned. Section 4 of this report describes an enterprise risk profile  that reflects risks that may impact</w:t>
      </w:r>
    </w:p>
    <w:p>
      <w:r>
        <w:rPr>
          <w:rFonts w:ascii="Courier New" w:cs="Courier New" w:eastAsia="Courier New" w:hAnsi="Courier New"/>
          <w:sz w:val="18"/>
          <w:szCs w:val="18"/>
        </w:rPr>
        <w:t xml:space="preserve">four discrete enterprise objectives: strategic, operations, reporting, and compliance  [1]. These</w:t>
      </w:r>
    </w:p>
    <w:p>
      <w:r>
        <w:rPr>
          <w:rFonts w:ascii="Courier New" w:cs="Courier New" w:eastAsia="Courier New" w:hAnsi="Courier New"/>
          <w:sz w:val="18"/>
          <w:szCs w:val="18"/>
        </w:rPr>
        <w:t xml:space="preserve">same four objectives were key factors in the original COSO ERM framework and are often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42 as guideposts for enterprise risk reporting. Clear direction from senior leaders about how to</w:t>
      </w:r>
    </w:p>
    <w:p>
      <w:r>
        <w:rPr>
          <w:rFonts w:ascii="Courier New" w:cs="Courier New" w:eastAsia="Courier New" w:hAnsi="Courier New"/>
          <w:sz w:val="18"/>
          <w:szCs w:val="18"/>
        </w:rPr>
        <w:t xml:space="preserve">align various types of cybersecurity risk with enterprise objectives will help enable subsequent aggregation, normalization, and prioritization.</w:t>
      </w:r>
    </w:p>
    <w:p>
      <w:r>
        <w:rPr>
          <w:rFonts w:ascii="Courier New" w:cs="Courier New" w:eastAsia="Courier New" w:hAnsi="Courier New"/>
          <w:sz w:val="18"/>
          <w:szCs w:val="18"/>
        </w:rPr>
        <w:t xml:space="preserve">Objective categories  include:</w:t>
      </w:r>
    </w:p>
    <w:p>
      <w:r>
        <w:rPr>
          <w:rFonts w:ascii="Courier New" w:cs="Courier New" w:eastAsia="Courier New" w:hAnsi="Courier New"/>
          <w:sz w:val="18"/>
          <w:szCs w:val="18"/>
        </w:rPr>
        <w:t xml:space="preserve">• Strategic : Risks related to the implementation of a new service offering; cybersecurity</w:t>
      </w:r>
    </w:p>
    <w:p>
      <w:r>
        <w:rPr>
          <w:rFonts w:ascii="Courier New" w:cs="Courier New" w:eastAsia="Courier New" w:hAnsi="Courier New"/>
          <w:sz w:val="18"/>
          <w:szCs w:val="18"/>
        </w:rPr>
        <w:t xml:space="preserve">issues that might impact an upcoming federal agency merger or private -sector</w:t>
      </w:r>
    </w:p>
    <w:p>
      <w:r>
        <w:rPr>
          <w:rFonts w:ascii="Courier New" w:cs="Courier New" w:eastAsia="Courier New" w:hAnsi="Courier New"/>
          <w:sz w:val="18"/>
          <w:szCs w:val="18"/>
        </w:rPr>
        <w:t xml:space="preserve">acquisition</w:t>
      </w:r>
    </w:p>
    <w:p>
      <w:r>
        <w:rPr>
          <w:rFonts w:ascii="Courier New" w:cs="Courier New" w:eastAsia="Courier New" w:hAnsi="Courier New"/>
          <w:sz w:val="18"/>
          <w:szCs w:val="18"/>
        </w:rPr>
        <w:t xml:space="preserve">• Operations : Cybersecurity issues regarding existing operational systems, such as a</w:t>
      </w:r>
    </w:p>
    <w:p>
      <w:r>
        <w:rPr>
          <w:rFonts w:ascii="Courier New" w:cs="Courier New" w:eastAsia="Courier New" w:hAnsi="Courier New"/>
          <w:sz w:val="18"/>
          <w:szCs w:val="18"/>
        </w:rPr>
        <w:t xml:space="preserve">ransomware attack that disables a manufacturing line; business continuity/disaster recovery issues</w:t>
      </w:r>
    </w:p>
    <w:p>
      <w:r>
        <w:rPr>
          <w:rFonts w:ascii="Courier New" w:cs="Courier New" w:eastAsia="Courier New" w:hAnsi="Courier New"/>
          <w:sz w:val="18"/>
          <w:szCs w:val="18"/>
        </w:rPr>
        <w:t xml:space="preserve">• Reporting : Cybersecurity risks regarding the availability, integrity, and confidentiality of</w:t>
      </w:r>
    </w:p>
    <w:p>
      <w:r>
        <w:rPr>
          <w:rFonts w:ascii="Courier New" w:cs="Courier New" w:eastAsia="Courier New" w:hAnsi="Courier New"/>
          <w:sz w:val="18"/>
          <w:szCs w:val="18"/>
        </w:rPr>
        <w:t xml:space="preserve">accounting or other financial management systems</w:t>
      </w:r>
    </w:p>
    <w:p>
      <w:r>
        <w:rPr>
          <w:rFonts w:ascii="Courier New" w:cs="Courier New" w:eastAsia="Courier New" w:hAnsi="Courier New"/>
          <w:sz w:val="18"/>
          <w:szCs w:val="18"/>
        </w:rPr>
        <w:t xml:space="preserve">• Compliance : Cybersecurity risks , where a negative event might result in a failure to</w:t>
      </w:r>
    </w:p>
    <w:p>
      <w:r>
        <w:rPr>
          <w:rFonts w:ascii="Courier New" w:cs="Courier New" w:eastAsia="Courier New" w:hAnsi="Courier New"/>
          <w:sz w:val="18"/>
          <w:szCs w:val="18"/>
        </w:rPr>
        <w:t xml:space="preserve">meet a contractual service agreement or in a regulatory penalty or fine</w:t>
      </w:r>
    </w:p>
    <w:p>
      <w:r>
        <w:rPr>
          <w:rFonts w:ascii="Courier New" w:cs="Courier New" w:eastAsia="Courier New" w:hAnsi="Courier New"/>
          <w:sz w:val="18"/>
          <w:szCs w:val="18"/>
        </w:rPr>
        <w:t xml:space="preserve">If the cybersecurity risk register employed SP 800 -53 families as its organizing principle for</w:t>
      </w:r>
    </w:p>
    <w:p>
      <w:r>
        <w:rPr>
          <w:rFonts w:ascii="Courier New" w:cs="Courier New" w:eastAsia="Courier New" w:hAnsi="Courier New"/>
          <w:sz w:val="18"/>
          <w:szCs w:val="18"/>
        </w:rPr>
        <w:t xml:space="preserve">categories, a predetermined mapping between the family and one of the four e nterprise</w:t>
      </w:r>
    </w:p>
    <w:p>
      <w:r>
        <w:rPr>
          <w:rFonts w:ascii="Courier New" w:cs="Courier New" w:eastAsia="Courier New" w:hAnsi="Courier New"/>
          <w:sz w:val="18"/>
          <w:szCs w:val="18"/>
        </w:rPr>
        <w:t xml:space="preserve">objectives could streamline the process. Direction may be needed regarding how to account for risks that cross multiple boundaries and how each organizational level should perform an</w:t>
      </w:r>
    </w:p>
    <w:p>
      <w:r>
        <w:rPr>
          <w:rFonts w:ascii="Courier New" w:cs="Courier New" w:eastAsia="Courier New" w:hAnsi="Courier New"/>
          <w:sz w:val="18"/>
          <w:szCs w:val="18"/>
        </w:rPr>
        <w:t xml:space="preserve">aggregation of subordinate risk registers.</w:t>
      </w:r>
    </w:p>
    <w:p>
      <w:r>
        <w:rPr>
          <w:rFonts w:ascii="Courier New" w:cs="Courier New" w:eastAsia="Courier New" w:hAnsi="Courier New"/>
          <w:sz w:val="18"/>
          <w:szCs w:val="18"/>
        </w:rPr>
        <w:t xml:space="preserve">Appendix E  provides a notional enterprise risk register that combines both federal agency and</w:t>
      </w:r>
    </w:p>
    <w:p>
      <w:r>
        <w:rPr>
          <w:rFonts w:ascii="Courier New" w:cs="Courier New" w:eastAsia="Courier New" w:hAnsi="Courier New"/>
          <w:sz w:val="18"/>
          <w:szCs w:val="18"/>
        </w:rPr>
        <w:t xml:space="preserve">critical infrastructure risks  to illustrat e the integration of various cybersecurity risks alongside</w:t>
      </w:r>
    </w:p>
    <w:p>
      <w:r>
        <w:rPr>
          <w:rFonts w:ascii="Courier New" w:cs="Courier New" w:eastAsia="Courier New" w:hAnsi="Courier New"/>
          <w:sz w:val="18"/>
          <w:szCs w:val="18"/>
        </w:rPr>
        <w:t xml:space="preserve">other key enterprise risks.  Table 5 provides an excerpt from the larger Appendix D table to</w:t>
      </w:r>
    </w:p>
    <w:p>
      <w:r>
        <w:rPr>
          <w:rFonts w:ascii="Courier New" w:cs="Courier New" w:eastAsia="Courier New" w:hAnsi="Courier New"/>
          <w:sz w:val="18"/>
          <w:szCs w:val="18"/>
        </w:rPr>
        <w:t xml:space="preserve">illustrate a notional example of each of the  enterprise risk register’s fields.</w:t>
      </w:r>
    </w:p>
    <w:p>
      <w:r>
        <w:rPr>
          <w:rFonts w:ascii="Courier New" w:cs="Courier New" w:eastAsia="Courier New" w:hAnsi="Courier New"/>
          <w:sz w:val="18"/>
          <w:szCs w:val="18"/>
        </w:rPr>
        <w:t xml:space="preserve">Table 5. Excerpt from a notional enterprise risk register</w:t>
      </w:r>
    </w:p>
    <w:p>
      <w:r>
        <w:rPr>
          <w:rFonts w:ascii="Courier New" w:cs="Courier New" w:eastAsia="Courier New" w:hAnsi="Courier New"/>
          <w:sz w:val="18"/>
          <w:szCs w:val="18"/>
        </w:rPr>
        <w:t xml:space="preserve">Register Element  Notional Example</w:t>
      </w:r>
    </w:p>
    <w:p>
      <w:r>
        <w:rPr>
          <w:rFonts w:ascii="Courier New" w:cs="Courier New" w:eastAsia="Courier New" w:hAnsi="Courier New"/>
          <w:sz w:val="18"/>
          <w:szCs w:val="18"/>
        </w:rPr>
        <w:t xml:space="preserve">ID (Risk Identifier)  1</w:t>
      </w:r>
    </w:p>
    <w:p>
      <w:r>
        <w:rPr>
          <w:rFonts w:ascii="Courier New" w:cs="Courier New" w:eastAsia="Courier New" w:hAnsi="Courier New"/>
          <w:sz w:val="18"/>
          <w:szCs w:val="18"/>
        </w:rPr>
        <w:t xml:space="preserve">Priority  5</w:t>
      </w:r>
    </w:p>
    <w:p>
      <w:r>
        <w:rPr>
          <w:rFonts w:ascii="Courier New" w:cs="Courier New" w:eastAsia="Courier New" w:hAnsi="Courier New"/>
          <w:sz w:val="18"/>
          <w:szCs w:val="18"/>
        </w:rPr>
        <w:t xml:space="preserve">Risk Description  Retiring staff lead to personnel shortages</w:t>
      </w:r>
    </w:p>
    <w:p>
      <w:r>
        <w:rPr>
          <w:rFonts w:ascii="Courier New" w:cs="Courier New" w:eastAsia="Courier New" w:hAnsi="Courier New"/>
          <w:sz w:val="18"/>
          <w:szCs w:val="18"/>
        </w:rPr>
        <w:t xml:space="preserve">Risk Category  Operational Risk</w:t>
      </w:r>
    </w:p>
    <w:p>
      <w:r>
        <w:rPr>
          <w:rFonts w:ascii="Courier New" w:cs="Courier New" w:eastAsia="Courier New" w:hAnsi="Courier New"/>
          <w:sz w:val="18"/>
          <w:szCs w:val="18"/>
        </w:rPr>
        <w:t xml:space="preserve">Current Assessment  — Financial Impact  OpEx M</w:t>
      </w:r>
    </w:p>
    <w:p>
      <w:r>
        <w:rPr>
          <w:rFonts w:ascii="Courier New" w:cs="Courier New" w:eastAsia="Courier New" w:hAnsi="Courier New"/>
          <w:sz w:val="18"/>
          <w:szCs w:val="18"/>
        </w:rPr>
        <w:t xml:space="preserve">CapEx L</w:t>
      </w:r>
    </w:p>
    <w:p>
      <w:r>
        <w:rPr>
          <w:rFonts w:ascii="Courier New" w:cs="Courier New" w:eastAsia="Courier New" w:hAnsi="Courier New"/>
          <w:sz w:val="18"/>
          <w:szCs w:val="18"/>
        </w:rPr>
        <w:t xml:space="preserve">Current Assessment  — Reputation Impact  L</w:t>
      </w:r>
    </w:p>
    <w:p>
      <w:r>
        <w:rPr>
          <w:rFonts w:ascii="Courier New" w:cs="Courier New" w:eastAsia="Courier New" w:hAnsi="Courier New"/>
          <w:sz w:val="18"/>
          <w:szCs w:val="18"/>
        </w:rPr>
        <w:t xml:space="preserve">Current Assessment  — Mission Impact  M</w:t>
      </w:r>
    </w:p>
    <w:p>
      <w:r>
        <w:rPr>
          <w:rFonts w:ascii="Courier New" w:cs="Courier New" w:eastAsia="Courier New" w:hAnsi="Courier New"/>
          <w:sz w:val="18"/>
          <w:szCs w:val="18"/>
        </w:rPr>
        <w:t xml:space="preserve">Current Assessment  — Likelihood  M</w:t>
      </w:r>
    </w:p>
    <w:p>
      <w:r>
        <w:rPr>
          <w:rFonts w:ascii="Courier New" w:cs="Courier New" w:eastAsia="Courier New" w:hAnsi="Courier New"/>
          <w:sz w:val="18"/>
          <w:szCs w:val="18"/>
        </w:rPr>
        <w:t xml:space="preserve">Current Assessment  — Exposure Rating  M</w:t>
      </w:r>
    </w:p>
    <w:p>
      <w:r>
        <w:rPr>
          <w:rFonts w:ascii="Courier New" w:cs="Courier New" w:eastAsia="Courier New" w:hAnsi="Courier New"/>
          <w:sz w:val="18"/>
          <w:szCs w:val="18"/>
        </w:rPr>
        <w:t xml:space="preserve">Risk Response  • Improve hiring diversity</w:t>
      </w:r>
    </w:p>
    <w:p>
      <w:r>
        <w:rPr>
          <w:rFonts w:ascii="Courier New" w:cs="Courier New" w:eastAsia="Courier New" w:hAnsi="Courier New"/>
          <w:sz w:val="18"/>
          <w:szCs w:val="18"/>
        </w:rPr>
        <w:t xml:space="preserve">• Improve employee benefits packages per recent survey and</w:t>
      </w:r>
    </w:p>
    <w:p>
      <w:r>
        <w:rPr>
          <w:rFonts w:ascii="Courier New" w:cs="Courier New" w:eastAsia="Courier New" w:hAnsi="Courier New"/>
          <w:sz w:val="18"/>
          <w:szCs w:val="18"/>
        </w:rPr>
        <w:t xml:space="preserve">discussions</w:t>
      </w:r>
    </w:p>
    <w:p>
      <w:r>
        <w:rPr>
          <w:rFonts w:ascii="Courier New" w:cs="Courier New" w:eastAsia="Courier New" w:hAnsi="Courier New"/>
          <w:sz w:val="18"/>
          <w:szCs w:val="18"/>
        </w:rPr>
        <w:t xml:space="preserve">Risk Owner  Dwayne Rhodes (Human Resources Department)</w:t>
      </w:r>
    </w:p>
    <w:p>
      <w:r>
        <w:rPr>
          <w:rFonts w:ascii="Courier New" w:cs="Courier New" w:eastAsia="Courier New" w:hAnsi="Courier New"/>
          <w:sz w:val="18"/>
          <w:szCs w:val="18"/>
        </w:rPr>
        <w:t xml:space="preserve">Status  Open</w:t>
      </w:r>
    </w:p>
    <w:p>
      <w:r>
        <w:rPr>
          <w:rFonts w:ascii="Courier New" w:cs="Courier New" w:eastAsia="Courier New" w:hAnsi="Courier New"/>
          <w:sz w:val="18"/>
          <w:szCs w:val="18"/>
        </w:rPr>
        <w:t xml:space="preserve">Table 6 describes each of the elements in the example enterprise risk 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43 Table 6. Descriptions of the notional enterprise risk register elements</w:t>
      </w:r>
    </w:p>
    <w:p>
      <w:r>
        <w:rPr>
          <w:rFonts w:ascii="Courier New" w:cs="Courier New" w:eastAsia="Courier New" w:hAnsi="Courier New"/>
          <w:sz w:val="18"/>
          <w:szCs w:val="18"/>
        </w:rPr>
        <w:t xml:space="preserve">Register Element  Description</w:t>
      </w:r>
    </w:p>
    <w:p>
      <w:r>
        <w:rPr>
          <w:rFonts w:ascii="Courier New" w:cs="Courier New" w:eastAsia="Courier New" w:hAnsi="Courier New"/>
          <w:sz w:val="18"/>
          <w:szCs w:val="18"/>
        </w:rPr>
        <w:t xml:space="preserve">ID (Risk Identifier)  A sequential numeric identifier for referring to a risk in the risk register (e.g., 1, 2, 3) .</w:t>
      </w:r>
    </w:p>
    <w:p>
      <w:r>
        <w:rPr>
          <w:rFonts w:ascii="Courier New" w:cs="Courier New" w:eastAsia="Courier New" w:hAnsi="Courier New"/>
          <w:sz w:val="18"/>
          <w:szCs w:val="18"/>
        </w:rPr>
        <w:t xml:space="preserve">Priority  A relative indicator of the criticality of this entry in the risk register, either expressed in</w:t>
      </w:r>
    </w:p>
    <w:p>
      <w:r>
        <w:rPr>
          <w:rFonts w:ascii="Courier New" w:cs="Courier New" w:eastAsia="Courier New" w:hAnsi="Courier New"/>
          <w:sz w:val="18"/>
          <w:szCs w:val="18"/>
        </w:rPr>
        <w:t xml:space="preserve">ordinal value (e.g., 1, 2, 3) or in reference to a given scale (e.g., high, moderate, low). This</w:t>
      </w:r>
    </w:p>
    <w:p>
      <w:r>
        <w:rPr>
          <w:rFonts w:ascii="Courier New" w:cs="Courier New" w:eastAsia="Courier New" w:hAnsi="Courier New"/>
          <w:sz w:val="18"/>
          <w:szCs w:val="18"/>
        </w:rPr>
        <w:t xml:space="preserve">prioritization may differ from similar risks in individual risk profiles from subordinate</w:t>
      </w:r>
    </w:p>
    <w:p>
      <w:r>
        <w:rPr>
          <w:rFonts w:ascii="Courier New" w:cs="Courier New" w:eastAsia="Courier New" w:hAnsi="Courier New"/>
          <w:sz w:val="18"/>
          <w:szCs w:val="18"/>
        </w:rPr>
        <w:t xml:space="preserve">organizations .</w:t>
      </w:r>
    </w:p>
    <w:p>
      <w:r>
        <w:rPr>
          <w:rFonts w:ascii="Courier New" w:cs="Courier New" w:eastAsia="Courier New" w:hAnsi="Courier New"/>
          <w:sz w:val="18"/>
          <w:szCs w:val="18"/>
        </w:rPr>
        <w:t xml:space="preserve">Risk Description  A brief explanation of the cybersecurity risk scenario impacting the enterprise .</w:t>
      </w:r>
    </w:p>
    <w:p>
      <w:r>
        <w:rPr>
          <w:rFonts w:ascii="Courier New" w:cs="Courier New" w:eastAsia="Courier New" w:hAnsi="Courier New"/>
          <w:sz w:val="18"/>
          <w:szCs w:val="18"/>
        </w:rPr>
        <w:t xml:space="preserve">Risk Category  An organizing construct that helps to evaluate similar types of risk at the enterprise level</w:t>
      </w:r>
    </w:p>
    <w:p>
      <w:r>
        <w:rPr>
          <w:rFonts w:ascii="Courier New" w:cs="Courier New" w:eastAsia="Courier New" w:hAnsi="Courier New"/>
          <w:sz w:val="18"/>
          <w:szCs w:val="18"/>
        </w:rPr>
        <w:t xml:space="preserve">and to consolidat e and normaliz e information from subordinate risk registers.</w:t>
      </w:r>
    </w:p>
    <w:p>
      <w:r>
        <w:rPr>
          <w:rFonts w:ascii="Courier New" w:cs="Courier New" w:eastAsia="Courier New" w:hAnsi="Courier New"/>
          <w:sz w:val="18"/>
          <w:szCs w:val="18"/>
        </w:rPr>
        <w:t xml:space="preserve">Organizations draw from many available taxonomies of risk categories .</w:t>
      </w:r>
    </w:p>
    <w:p>
      <w:r>
        <w:rPr>
          <w:rFonts w:ascii="Courier New" w:cs="Courier New" w:eastAsia="Courier New" w:hAnsi="Courier New"/>
          <w:sz w:val="18"/>
          <w:szCs w:val="18"/>
        </w:rPr>
        <w:t xml:space="preserve">Current</w:t>
      </w:r>
    </w:p>
    <w:p>
      <w:r>
        <w:rPr>
          <w:rFonts w:ascii="Courier New" w:cs="Courier New" w:eastAsia="Courier New" w:hAnsi="Courier New"/>
          <w:sz w:val="18"/>
          <w:szCs w:val="18"/>
        </w:rPr>
        <w:t xml:space="preserve">Assessment  —</w:t>
      </w:r>
    </w:p>
    <w:p>
      <w:r>
        <w:rPr>
          <w:rFonts w:ascii="Courier New" w:cs="Courier New" w:eastAsia="Courier New" w:hAnsi="Courier New"/>
          <w:sz w:val="18"/>
          <w:szCs w:val="18"/>
        </w:rPr>
        <w:t xml:space="preserve">Financial Impact  An a nalysis of the potential financial benefits or consequences resulting from this scenario,</w:t>
      </w:r>
    </w:p>
    <w:p>
      <w:r>
        <w:rPr>
          <w:rFonts w:ascii="Courier New" w:cs="Courier New" w:eastAsia="Courier New" w:hAnsi="Courier New"/>
          <w:sz w:val="18"/>
          <w:szCs w:val="18"/>
        </w:rPr>
        <w:t xml:space="preserve">including cost considerations from the CSRRs. While this element could be quantitative, it</w:t>
      </w:r>
    </w:p>
    <w:p>
      <w:r>
        <w:rPr>
          <w:rFonts w:ascii="Courier New" w:cs="Courier New" w:eastAsia="Courier New" w:hAnsi="Courier New"/>
          <w:sz w:val="18"/>
          <w:szCs w:val="18"/>
        </w:rPr>
        <w:t xml:space="preserve">is often qualitative (e.g., high, moderate, low) at the enterprise level. Financial considerations may be expressed as (1) capital expenditures (CapEx) that represent a longer -term business expense (e.g., property, facilities, equipment ) and (2) operating</w:t>
      </w:r>
    </w:p>
    <w:p>
      <w:r>
        <w:rPr>
          <w:rFonts w:ascii="Courier New" w:cs="Courier New" w:eastAsia="Courier New" w:hAnsi="Courier New"/>
          <w:sz w:val="18"/>
          <w:szCs w:val="18"/>
        </w:rPr>
        <w:t xml:space="preserve">expenses (OpEx) that support day- to-day operations . For an example of a  risk register using</w:t>
      </w:r>
    </w:p>
    <w:p>
      <w:r>
        <w:rPr>
          <w:rFonts w:ascii="Courier New" w:cs="Courier New" w:eastAsia="Courier New" w:hAnsi="Courier New"/>
          <w:sz w:val="18"/>
          <w:szCs w:val="18"/>
        </w:rPr>
        <w:t xml:space="preserve">quantitative values, see Figure 18 of NIST IR 8286Ar1.</w:t>
      </w:r>
    </w:p>
    <w:p>
      <w:r>
        <w:rPr>
          <w:rFonts w:ascii="Courier New" w:cs="Courier New" w:eastAsia="Courier New" w:hAnsi="Courier New"/>
          <w:sz w:val="18"/>
          <w:szCs w:val="18"/>
        </w:rPr>
        <w:t xml:space="preserve">Current</w:t>
      </w:r>
    </w:p>
    <w:p>
      <w:r>
        <w:rPr>
          <w:rFonts w:ascii="Courier New" w:cs="Courier New" w:eastAsia="Courier New" w:hAnsi="Courier New"/>
          <w:sz w:val="18"/>
          <w:szCs w:val="18"/>
        </w:rPr>
        <w:t xml:space="preserve">Assessment  —</w:t>
      </w:r>
    </w:p>
    <w:p>
      <w:r>
        <w:rPr>
          <w:rFonts w:ascii="Courier New" w:cs="Courier New" w:eastAsia="Courier New" w:hAnsi="Courier New"/>
          <w:sz w:val="18"/>
          <w:szCs w:val="18"/>
        </w:rPr>
        <w:t xml:space="preserve">Reputation</w:t>
      </w:r>
    </w:p>
    <w:p>
      <w:r>
        <w:rPr>
          <w:rFonts w:ascii="Courier New" w:cs="Courier New" w:eastAsia="Courier New" w:hAnsi="Courier New"/>
          <w:sz w:val="18"/>
          <w:szCs w:val="18"/>
        </w:rPr>
        <w:t xml:space="preserve">Impact  An a nalysis of the potential benefits or consequences that the scenario might have on the</w:t>
      </w:r>
    </w:p>
    <w:p>
      <w:r>
        <w:rPr>
          <w:rFonts w:ascii="Courier New" w:cs="Courier New" w:eastAsia="Courier New" w:hAnsi="Courier New"/>
          <w:sz w:val="18"/>
          <w:szCs w:val="18"/>
        </w:rPr>
        <w:t xml:space="preserve">stature, credibility, or effectiveness of the enterprise. Some enterprises perform a formal</w:t>
      </w:r>
    </w:p>
    <w:p>
      <w:r>
        <w:rPr>
          <w:rFonts w:ascii="Courier New" w:cs="Courier New" w:eastAsia="Courier New" w:hAnsi="Courier New"/>
          <w:sz w:val="18"/>
          <w:szCs w:val="18"/>
        </w:rPr>
        <w:t xml:space="preserve">sentiment analysis using commercial services or other technical tools to suppo rt</w:t>
      </w:r>
    </w:p>
    <w:p>
      <w:r>
        <w:rPr>
          <w:rFonts w:ascii="Courier New" w:cs="Courier New" w:eastAsia="Courier New" w:hAnsi="Courier New"/>
          <w:sz w:val="18"/>
          <w:szCs w:val="18"/>
        </w:rPr>
        <w:t xml:space="preserve">assessment .</w:t>
      </w:r>
    </w:p>
    <w:p>
      <w:r>
        <w:rPr>
          <w:rFonts w:ascii="Courier New" w:cs="Courier New" w:eastAsia="Courier New" w:hAnsi="Courier New"/>
          <w:sz w:val="18"/>
          <w:szCs w:val="18"/>
        </w:rPr>
        <w:t xml:space="preserve">Current</w:t>
      </w:r>
    </w:p>
    <w:p>
      <w:r>
        <w:rPr>
          <w:rFonts w:ascii="Courier New" w:cs="Courier New" w:eastAsia="Courier New" w:hAnsi="Courier New"/>
          <w:sz w:val="18"/>
          <w:szCs w:val="18"/>
        </w:rPr>
        <w:t xml:space="preserve">Assessment  —</w:t>
      </w:r>
    </w:p>
    <w:p>
      <w:r>
        <w:rPr>
          <w:rFonts w:ascii="Courier New" w:cs="Courier New" w:eastAsia="Courier New" w:hAnsi="Courier New"/>
          <w:sz w:val="18"/>
          <w:szCs w:val="18"/>
        </w:rPr>
        <w:t xml:space="preserve">Mission Impact  An a nalysis of the potential benefits or consequences that the scenario might have on the</w:t>
      </w:r>
    </w:p>
    <w:p>
      <w:r>
        <w:rPr>
          <w:rFonts w:ascii="Courier New" w:cs="Courier New" w:eastAsia="Courier New" w:hAnsi="Courier New"/>
          <w:sz w:val="18"/>
          <w:szCs w:val="18"/>
        </w:rPr>
        <w:t xml:space="preserve">ability of the enterprise to successfully achieve mission objectives .</w:t>
      </w:r>
    </w:p>
    <w:p>
      <w:r>
        <w:rPr>
          <w:rFonts w:ascii="Courier New" w:cs="Courier New" w:eastAsia="Courier New" w:hAnsi="Courier New"/>
          <w:sz w:val="18"/>
          <w:szCs w:val="18"/>
        </w:rPr>
        <w:t xml:space="preserve">Current</w:t>
      </w:r>
    </w:p>
    <w:p>
      <w:r>
        <w:rPr>
          <w:rFonts w:ascii="Courier New" w:cs="Courier New" w:eastAsia="Courier New" w:hAnsi="Courier New"/>
          <w:sz w:val="18"/>
          <w:szCs w:val="18"/>
        </w:rPr>
        <w:t xml:space="preserve">Assessment  —</w:t>
      </w:r>
    </w:p>
    <w:p>
      <w:r>
        <w:rPr>
          <w:rFonts w:ascii="Courier New" w:cs="Courier New" w:eastAsia="Courier New" w:hAnsi="Courier New"/>
          <w:sz w:val="18"/>
          <w:szCs w:val="18"/>
        </w:rPr>
        <w:t xml:space="preserve">Likelihood  An estimation of the probability, before any risk response, that this scenario will occur. This</w:t>
      </w:r>
    </w:p>
    <w:p>
      <w:r>
        <w:rPr>
          <w:rFonts w:ascii="Courier New" w:cs="Courier New" w:eastAsia="Courier New" w:hAnsi="Courier New"/>
          <w:sz w:val="18"/>
          <w:szCs w:val="18"/>
        </w:rPr>
        <w:t xml:space="preserve">considers the effectiveness of current key controls .</w:t>
      </w:r>
    </w:p>
    <w:p>
      <w:r>
        <w:rPr>
          <w:rFonts w:ascii="Courier New" w:cs="Courier New" w:eastAsia="Courier New" w:hAnsi="Courier New"/>
          <w:sz w:val="18"/>
          <w:szCs w:val="18"/>
        </w:rPr>
        <w:t xml:space="preserve">Current</w:t>
      </w:r>
    </w:p>
    <w:p>
      <w:r>
        <w:rPr>
          <w:rFonts w:ascii="Courier New" w:cs="Courier New" w:eastAsia="Courier New" w:hAnsi="Courier New"/>
          <w:sz w:val="18"/>
          <w:szCs w:val="18"/>
        </w:rPr>
        <w:t xml:space="preserve">Assessment  —</w:t>
      </w:r>
    </w:p>
    <w:p>
      <w:r>
        <w:rPr>
          <w:rFonts w:ascii="Courier New" w:cs="Courier New" w:eastAsia="Courier New" w:hAnsi="Courier New"/>
          <w:sz w:val="18"/>
          <w:szCs w:val="18"/>
        </w:rPr>
        <w:t xml:space="preserve">Exposure Rating  A calculation of the likely risk exposure based on the inherent likelihood estimate of</w:t>
      </w:r>
    </w:p>
    <w:p>
      <w:r>
        <w:rPr>
          <w:rFonts w:ascii="Courier New" w:cs="Courier New" w:eastAsia="Courier New" w:hAnsi="Courier New"/>
          <w:sz w:val="18"/>
          <w:szCs w:val="18"/>
        </w:rPr>
        <w:t xml:space="preserve">probability and the determined mission, financial, and reputational benefits or</w:t>
      </w:r>
    </w:p>
    <w:p>
      <w:r>
        <w:rPr>
          <w:rFonts w:ascii="Courier New" w:cs="Courier New" w:eastAsia="Courier New" w:hAnsi="Courier New"/>
          <w:sz w:val="18"/>
          <w:szCs w:val="18"/>
        </w:rPr>
        <w:t xml:space="preserve">consequences of the risk .</w:t>
      </w:r>
    </w:p>
    <w:p>
      <w:r>
        <w:rPr>
          <w:rFonts w:ascii="Courier New" w:cs="Courier New" w:eastAsia="Courier New" w:hAnsi="Courier New"/>
          <w:sz w:val="18"/>
          <w:szCs w:val="18"/>
        </w:rPr>
        <w:t xml:space="preserve">Risk Response  A brief prose description of the selected risk response strategy .</w:t>
      </w:r>
    </w:p>
    <w:p>
      <w:r>
        <w:rPr>
          <w:rFonts w:ascii="Courier New" w:cs="Courier New" w:eastAsia="Courier New" w:hAnsi="Courier New"/>
          <w:sz w:val="18"/>
          <w:szCs w:val="18"/>
        </w:rPr>
        <w:t xml:space="preserve">Risk Owner  The designated party responsible and accountable for ensuring that the risk is maintained</w:t>
      </w:r>
    </w:p>
    <w:p>
      <w:r>
        <w:rPr>
          <w:rFonts w:ascii="Courier New" w:cs="Courier New" w:eastAsia="Courier New" w:hAnsi="Courier New"/>
          <w:sz w:val="18"/>
          <w:szCs w:val="18"/>
        </w:rPr>
        <w:t xml:space="preserve">in accordance with enterprise requirements. The risk owner may work with a designated</w:t>
      </w:r>
    </w:p>
    <w:p>
      <w:r>
        <w:rPr>
          <w:rFonts w:ascii="Courier New" w:cs="Courier New" w:eastAsia="Courier New" w:hAnsi="Courier New"/>
          <w:sz w:val="18"/>
          <w:szCs w:val="18"/>
        </w:rPr>
        <w:t xml:space="preserve">risk manager who is responsible for managing and monitoring the selected risk response .</w:t>
      </w:r>
    </w:p>
    <w:p>
      <w:r>
        <w:rPr>
          <w:rFonts w:ascii="Courier New" w:cs="Courier New" w:eastAsia="Courier New" w:hAnsi="Courier New"/>
          <w:sz w:val="18"/>
          <w:szCs w:val="18"/>
        </w:rPr>
        <w:t xml:space="preserve">Status  A field for tracking the current condition of this risk and any next steps .</w:t>
      </w:r>
    </w:p>
    <w:p>
      <w:r>
        <w:rPr>
          <w:rFonts w:ascii="Courier New" w:cs="Courier New" w:eastAsia="Courier New" w:hAnsi="Courier New"/>
          <w:sz w:val="18"/>
          <w:szCs w:val="18"/>
        </w:rPr>
        <w:t xml:space="preserve">There is value in both a single point of reference ( i.e., the register) and detailed risk information</w:t>
      </w:r>
    </w:p>
    <w:p>
      <w:r>
        <w:rPr>
          <w:rFonts w:ascii="Courier New" w:cs="Courier New" w:eastAsia="Courier New" w:hAnsi="Courier New"/>
          <w:sz w:val="18"/>
          <w:szCs w:val="18"/>
        </w:rPr>
        <w:t xml:space="preserve">(i.e., the risk detail report). The risk register provides an easily consumed summary for</w:t>
      </w:r>
    </w:p>
    <w:p>
      <w:r>
        <w:rPr>
          <w:rFonts w:ascii="Courier New" w:cs="Courier New" w:eastAsia="Courier New" w:hAnsi="Courier New"/>
          <w:sz w:val="18"/>
          <w:szCs w:val="18"/>
        </w:rPr>
        <w:t xml:space="preserve">understanding the risk landscape, while the detailed version provides additional information.</w:t>
      </w:r>
    </w:p>
    <w:p>
      <w:r>
        <w:rPr>
          <w:rFonts w:ascii="Courier New" w:cs="Courier New" w:eastAsia="Courier New" w:hAnsi="Courier New"/>
          <w:sz w:val="18"/>
          <w:szCs w:val="18"/>
        </w:rPr>
        <w:t xml:space="preserve">The risk detail report also enables additional information, such as historical information, detailed risk analysis data, and information about individual and organizational accountability.</w:t>
      </w:r>
    </w:p>
    <w:p>
      <w:r>
        <w:rPr>
          <w:rFonts w:ascii="Courier New" w:cs="Courier New" w:eastAsia="Courier New" w:hAnsi="Courier New"/>
          <w:sz w:val="18"/>
          <w:szCs w:val="18"/>
        </w:rPr>
        <w:t xml:space="preserve">Additional information to inclu de in an enterprise risk detail report might include:</w:t>
      </w:r>
    </w:p>
    <w:p>
      <w:r>
        <w:rPr>
          <w:rFonts w:ascii="Courier New" w:cs="Courier New" w:eastAsia="Courier New" w:hAnsi="Courier New"/>
          <w:sz w:val="18"/>
          <w:szCs w:val="18"/>
        </w:rPr>
        <w:t xml:space="preserve">• Detailed risk information (e.g., full risk statement, detailed scenario description, KRI s,</w:t>
      </w:r>
    </w:p>
    <w:p>
      <w:r>
        <w:rPr>
          <w:rFonts w:ascii="Courier New" w:cs="Courier New" w:eastAsia="Courier New" w:hAnsi="Courier New"/>
          <w:sz w:val="18"/>
          <w:szCs w:val="18"/>
        </w:rPr>
        <w:t xml:space="preserve">enterprise status for this particular risk)</w:t>
      </w:r>
    </w:p>
    <w:p>
      <w:r>
        <w:rPr>
          <w:rFonts w:ascii="Courier New" w:cs="Courier New" w:eastAsia="Courier New" w:hAnsi="Courier New"/>
          <w:sz w:val="18"/>
          <w:szCs w:val="18"/>
        </w:rPr>
        <w:t xml:space="preserve">• Information regarding various risk roles (e.g., risk owner, risk manager, risk approver)</w:t>
      </w:r>
    </w:p>
    <w:p>
      <w:r>
        <w:rPr>
          <w:rFonts w:ascii="Courier New" w:cs="Courier New" w:eastAsia="Courier New" w:hAnsi="Courier New"/>
          <w:sz w:val="18"/>
          <w:szCs w:val="18"/>
        </w:rPr>
        <w:t xml:space="preserve">and affected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44 • Historical timeline information (e.g., last update date, next expected review)</w:t>
      </w:r>
    </w:p>
    <w:p>
      <w:r>
        <w:rPr>
          <w:rFonts w:ascii="Courier New" w:cs="Courier New" w:eastAsia="Courier New" w:hAnsi="Courier New"/>
          <w:sz w:val="18"/>
          <w:szCs w:val="18"/>
        </w:rPr>
        <w:t xml:space="preserve">• Risk analysis information, including an aggregate understanding of threats,</w:t>
      </w:r>
    </w:p>
    <w:p>
      <w:r>
        <w:rPr>
          <w:rFonts w:ascii="Courier New" w:cs="Courier New" w:eastAsia="Courier New" w:hAnsi="Courier New"/>
          <w:sz w:val="18"/>
          <w:szCs w:val="18"/>
        </w:rPr>
        <w:t xml:space="preserve">vulnerabilities, resources affected, and impact</w:t>
      </w:r>
    </w:p>
    <w:p>
      <w:r>
        <w:rPr>
          <w:rFonts w:ascii="Courier New" w:cs="Courier New" w:eastAsia="Courier New" w:hAnsi="Courier New"/>
          <w:sz w:val="18"/>
          <w:szCs w:val="18"/>
        </w:rPr>
        <w:t xml:space="preserve">• Detailed risk response information (e.g., responses implemented, status and results of</w:t>
      </w:r>
    </w:p>
    <w:p>
      <w:r>
        <w:rPr>
          <w:rFonts w:ascii="Courier New" w:cs="Courier New" w:eastAsia="Courier New" w:hAnsi="Courier New"/>
          <w:sz w:val="18"/>
          <w:szCs w:val="18"/>
        </w:rPr>
        <w:t xml:space="preserve">previous responses, additional responses planned)</w:t>
      </w:r>
    </w:p>
    <w:p>
      <w:r>
        <w:rPr>
          <w:rFonts w:ascii="Courier New" w:cs="Courier New" w:eastAsia="Courier New" w:hAnsi="Courier New"/>
          <w:sz w:val="18"/>
          <w:szCs w:val="18"/>
        </w:rPr>
        <w:t xml:space="preserve">The enterprise risk register provides input for those performing enterprise risk oversight, such</w:t>
      </w:r>
    </w:p>
    <w:p>
      <w:r>
        <w:rPr>
          <w:rFonts w:ascii="Courier New" w:cs="Courier New" w:eastAsia="Courier New" w:hAnsi="Courier New"/>
          <w:sz w:val="18"/>
          <w:szCs w:val="18"/>
        </w:rPr>
        <w:t xml:space="preserve">as an executive risk committee. The register acts as an informative gauge that can be used to stay aware of various risks, including those related to cybersecurity. By tracking the status  of</w:t>
      </w:r>
    </w:p>
    <w:p>
      <w:r>
        <w:rPr>
          <w:rFonts w:ascii="Courier New" w:cs="Courier New" w:eastAsia="Courier New" w:hAnsi="Courier New"/>
          <w:sz w:val="18"/>
          <w:szCs w:val="18"/>
        </w:rPr>
        <w:t xml:space="preserve">each risk, including the ir exposure value s, enterprise stakeholders can identify the most</w:t>
      </w:r>
    </w:p>
    <w:p>
      <w:r>
        <w:rPr>
          <w:rFonts w:ascii="Courier New" w:cs="Courier New" w:eastAsia="Courier New" w:hAnsi="Courier New"/>
          <w:sz w:val="18"/>
          <w:szCs w:val="18"/>
        </w:rPr>
        <w:t xml:space="preserve">relevant risks (e.g., a top 10 list that may be used to further inform enterprise risk decisions).</w:t>
      </w:r>
    </w:p>
    <w:p>
      <w:r>
        <w:rPr>
          <w:rFonts w:ascii="Courier New" w:cs="Courier New" w:eastAsia="Courier New" w:hAnsi="Courier New"/>
          <w:sz w:val="18"/>
          <w:szCs w:val="18"/>
        </w:rPr>
        <w:t xml:space="preserve">Summary reports about the highest priority risks may be used to inform stakeholders (e.g., for federal departments and agencies, those in an oversight role , such as Congress, OMB, or</w:t>
      </w:r>
    </w:p>
    <w:p>
      <w:r>
        <w:rPr>
          <w:rFonts w:ascii="Courier New" w:cs="Courier New" w:eastAsia="Courier New" w:hAnsi="Courier New"/>
          <w:sz w:val="18"/>
          <w:szCs w:val="18"/>
        </w:rPr>
        <w:t xml:space="preserve">Government Accountability Office ) about existing risks, risk responses, and planned activities.</w:t>
      </w:r>
    </w:p>
    <w:p>
      <w:r>
        <w:rPr>
          <w:rFonts w:ascii="Courier New" w:cs="Courier New" w:eastAsia="Courier New" w:hAnsi="Courier New"/>
          <w:sz w:val="18"/>
          <w:szCs w:val="18"/>
        </w:rPr>
        <w:t xml:space="preserve">Since it is difficult to compare dissimilar risk exposures  (e.g., employee retention , disaster</w:t>
      </w:r>
    </w:p>
    <w:p>
      <w:r>
        <w:rPr>
          <w:rFonts w:ascii="Courier New" w:cs="Courier New" w:eastAsia="Courier New" w:hAnsi="Courier New"/>
          <w:sz w:val="18"/>
          <w:szCs w:val="18"/>
        </w:rPr>
        <w:t xml:space="preserve">recovery ), risks are often translated into financial impact and may be further broken down into</w:t>
      </w:r>
    </w:p>
    <w:p>
      <w:r>
        <w:rPr>
          <w:rFonts w:ascii="Courier New" w:cs="Courier New" w:eastAsia="Courier New" w:hAnsi="Courier New"/>
          <w:sz w:val="18"/>
          <w:szCs w:val="18"/>
        </w:rPr>
        <w:t xml:space="preserve">direct cost s (i.e., the impact of a given risk on the capital budget and operating expenses), the</w:t>
      </w:r>
    </w:p>
    <w:p>
      <w:r>
        <w:rPr>
          <w:rFonts w:ascii="Courier New" w:cs="Courier New" w:eastAsia="Courier New" w:hAnsi="Courier New"/>
          <w:sz w:val="18"/>
          <w:szCs w:val="18"/>
        </w:rPr>
        <w:t xml:space="preserve">financial cost of reputational damage, and  the direct financial implications of impact on the</w:t>
      </w:r>
    </w:p>
    <w:p>
      <w:r>
        <w:rPr>
          <w:rFonts w:ascii="Courier New" w:cs="Courier New" w:eastAsia="Courier New" w:hAnsi="Courier New"/>
          <w:sz w:val="18"/>
          <w:szCs w:val="18"/>
        </w:rPr>
        <w:t xml:space="preserve">enterprise mission. Careful planning as to how dissimilar risks will be evaluated is recommended to streamline the roll -up proces ses. The relative financial impact of each type of</w:t>
      </w:r>
    </w:p>
    <w:p>
      <w:r>
        <w:rPr>
          <w:rFonts w:ascii="Courier New" w:cs="Courier New" w:eastAsia="Courier New" w:hAnsi="Courier New"/>
          <w:sz w:val="18"/>
          <w:szCs w:val="18"/>
        </w:rPr>
        <w:t xml:space="preserve">risk can provide further input into risk management prioritization and monitoring decisions for enterprise risk managers. Reputation exposure can be similarly determined in the enterprise</w:t>
      </w:r>
    </w:p>
    <w:p>
      <w:r>
        <w:rPr>
          <w:rFonts w:ascii="Courier New" w:cs="Courier New" w:eastAsia="Courier New" w:hAnsi="Courier New"/>
          <w:sz w:val="18"/>
          <w:szCs w:val="18"/>
        </w:rPr>
        <w:t xml:space="preserve">risk register (e.g., by the CRO) by combining high -impact attacks, the enterprise sector, and</w:t>
      </w:r>
    </w:p>
    <w:p>
      <w:r>
        <w:rPr>
          <w:rFonts w:ascii="Courier New" w:cs="Courier New" w:eastAsia="Courier New" w:hAnsi="Courier New"/>
          <w:sz w:val="18"/>
          <w:szCs w:val="18"/>
        </w:rPr>
        <w:t xml:space="preserve">consequences with a histogram (trend) analysis of stakeholder sentiment for each stakeholder type. This last action of prioritization creates the enterprise risk profile, as discu ssed in Sec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45 4. Cybersecurity Risk Management as Part of a Portfolio View</w:t>
      </w:r>
    </w:p>
    <w:p>
      <w:r>
        <w:rPr>
          <w:rFonts w:ascii="Courier New" w:cs="Courier New" w:eastAsia="Courier New" w:hAnsi="Courier New"/>
          <w:sz w:val="18"/>
          <w:szCs w:val="18"/>
        </w:rPr>
        <w:t xml:space="preserve">The objective of ERM deliberations and related decisions is to provide timely resource</w:t>
      </w:r>
    </w:p>
    <w:p>
      <w:r>
        <w:rPr>
          <w:rFonts w:ascii="Courier New" w:cs="Courier New" w:eastAsia="Courier New" w:hAnsi="Courier New"/>
          <w:sz w:val="18"/>
          <w:szCs w:val="18"/>
        </w:rPr>
        <w:t xml:space="preserve">allocation and mission guidance to enterprises and to prepare prudent risk position disclosures to appropriate stakeholders. A portfolio view of risk provides insight into all areas of risk</w:t>
      </w:r>
    </w:p>
    <w:p>
      <w:r>
        <w:rPr>
          <w:rFonts w:ascii="Courier New" w:cs="Courier New" w:eastAsia="Courier New" w:hAnsi="Courier New"/>
          <w:sz w:val="18"/>
          <w:szCs w:val="18"/>
        </w:rPr>
        <w:t xml:space="preserve">exposure , thereby reducing the chances of an enterprise facing undesirable outcomes . This</w:t>
      </w:r>
    </w:p>
    <w:p>
      <w:r>
        <w:rPr>
          <w:rFonts w:ascii="Courier New" w:cs="Courier New" w:eastAsia="Courier New" w:hAnsi="Courier New"/>
          <w:sz w:val="18"/>
          <w:szCs w:val="18"/>
        </w:rPr>
        <w:t xml:space="preserve">portfolio view is valuable to all enterprises, public and private. While many ERM processes are written from a commercial perspective, agency “en terprises” operate differently but</w:t>
      </w:r>
    </w:p>
    <w:p>
      <w:r>
        <w:rPr>
          <w:rFonts w:ascii="Courier New" w:cs="Courier New" w:eastAsia="Courier New" w:hAnsi="Courier New"/>
          <w:sz w:val="18"/>
          <w:szCs w:val="18"/>
        </w:rPr>
        <w:t xml:space="preserve">experience similar financial and reputation risk impacts. Likewise, federal ERM best practices</w:t>
      </w:r>
    </w:p>
    <w:p>
      <w:r>
        <w:rPr>
          <w:rFonts w:ascii="Courier New" w:cs="Courier New" w:eastAsia="Courier New" w:hAnsi="Courier New"/>
          <w:sz w:val="18"/>
          <w:szCs w:val="18"/>
        </w:rPr>
        <w:t xml:space="preserve">and guidelines are similar to  those of commercial practices.</w:t>
      </w:r>
    </w:p>
    <w:p>
      <w:r>
        <w:rPr>
          <w:rFonts w:ascii="Courier New" w:cs="Courier New" w:eastAsia="Courier New" w:hAnsi="Courier New"/>
          <w:sz w:val="18"/>
          <w:szCs w:val="18"/>
        </w:rPr>
        <w:t xml:space="preserve">Federal agencies regularly report the risk status and progress of agency information security</w:t>
      </w:r>
    </w:p>
    <w:p>
      <w:r>
        <w:rPr>
          <w:rFonts w:ascii="Courier New" w:cs="Courier New" w:eastAsia="Courier New" w:hAnsi="Courier New"/>
          <w:sz w:val="18"/>
          <w:szCs w:val="18"/>
        </w:rPr>
        <w:t xml:space="preserve">programs, such as through management reports to DHS, OMB, and Congress. Similarly, U.S. publicly traded companies typically disclose information security  to the SEC in Section 1.A. Risk</w:t>
      </w:r>
    </w:p>
    <w:p>
      <w:r>
        <w:rPr>
          <w:rFonts w:ascii="Courier New" w:cs="Courier New" w:eastAsia="Courier New" w:hAnsi="Courier New"/>
          <w:sz w:val="18"/>
          <w:szCs w:val="18"/>
        </w:rPr>
        <w:t xml:space="preserve">Factors of Form 10 -Q/K filings. At this level of reporting, information security would be</w:t>
      </w:r>
    </w:p>
    <w:p>
      <w:r>
        <w:rPr>
          <w:rFonts w:ascii="Courier New" w:cs="Courier New" w:eastAsia="Courier New" w:hAnsi="Courier New"/>
          <w:sz w:val="18"/>
          <w:szCs w:val="18"/>
        </w:rPr>
        <w:t xml:space="preserve">considered an enterprise risk statement. Information s ecurity can be dissected into</w:t>
      </w:r>
    </w:p>
    <w:p>
      <w:r>
        <w:rPr>
          <w:rFonts w:ascii="Courier New" w:cs="Courier New" w:eastAsia="Courier New" w:hAnsi="Courier New"/>
          <w:sz w:val="18"/>
          <w:szCs w:val="18"/>
        </w:rPr>
        <w:t xml:space="preserve">intermediate risk statements, such as electronic  informati on security and physical information</w:t>
      </w:r>
    </w:p>
    <w:p>
      <w:r>
        <w:rPr>
          <w:rFonts w:ascii="Courier New" w:cs="Courier New" w:eastAsia="Courier New" w:hAnsi="Courier New"/>
          <w:sz w:val="18"/>
          <w:szCs w:val="18"/>
        </w:rPr>
        <w:t xml:space="preserve">security . Each of these intermediate risk statements can be further broken down into individual</w:t>
      </w:r>
    </w:p>
    <w:p>
      <w:r>
        <w:rPr>
          <w:rFonts w:ascii="Courier New" w:cs="Courier New" w:eastAsia="Courier New" w:hAnsi="Courier New"/>
          <w:sz w:val="18"/>
          <w:szCs w:val="18"/>
        </w:rPr>
        <w:t xml:space="preserve">risk register statements as detail is required.</w:t>
      </w:r>
    </w:p>
    <w:p>
      <w:r>
        <w:rPr>
          <w:rFonts w:ascii="Courier New" w:cs="Courier New" w:eastAsia="Courier New" w:hAnsi="Courier New"/>
          <w:sz w:val="18"/>
          <w:szCs w:val="18"/>
        </w:rPr>
        <w:t xml:space="preserve">To make resource and guidance decisions commensurate with enterprise risk, ERM officials require subordinate organizations’ risk registers and profiles to be normalized and aggregated into an enterprise risk register. ERM officials then prioritize the risks on the enterprise risk register  in the context of achieving the enterprise objectives  (i.e., strategic, operations,</w:t>
      </w:r>
    </w:p>
    <w:p>
      <w:r>
        <w:rPr>
          <w:rFonts w:ascii="Courier New" w:cs="Courier New" w:eastAsia="Courier New" w:hAnsi="Courier New"/>
          <w:sz w:val="18"/>
          <w:szCs w:val="18"/>
        </w:rPr>
        <w:t xml:space="preserve">reporting, and compliance ) to develop an enterprise risk profile  (described in Sec . 4.1). NIST</w:t>
      </w:r>
    </w:p>
    <w:p>
      <w:r>
        <w:rPr>
          <w:rFonts w:ascii="Courier New" w:cs="Courier New" w:eastAsia="Courier New" w:hAnsi="Courier New"/>
          <w:sz w:val="18"/>
          <w:szCs w:val="18"/>
        </w:rPr>
        <w:t xml:space="preserve">often references a strategic view at the enterprise level, supported by business units that implement that strategy and are in turn supported by information and systems that enable the</w:t>
      </w:r>
    </w:p>
    <w:p>
      <w:r>
        <w:rPr>
          <w:rFonts w:ascii="Courier New" w:cs="Courier New" w:eastAsia="Courier New" w:hAnsi="Courier New"/>
          <w:sz w:val="18"/>
          <w:szCs w:val="18"/>
        </w:rPr>
        <w:t xml:space="preserve">tactical implementation of enterprise objectives. That view is illustrated by the Information and Decision Flows  diagram from Section 5 of the CSF 2.0 [7].</w:t>
      </w:r>
    </w:p>
    <w:p>
      <w:r>
        <w:rPr>
          <w:rFonts w:ascii="Courier New" w:cs="Courier New" w:eastAsia="Courier New" w:hAnsi="Courier New"/>
          <w:sz w:val="18"/>
          <w:szCs w:val="18"/>
        </w:rPr>
        <w:t xml:space="preserve">37</w:t>
      </w:r>
    </w:p>
    <w:p>
      <w:r>
        <w:rPr>
          <w:rFonts w:ascii="Courier New" w:cs="Courier New" w:eastAsia="Courier New" w:hAnsi="Courier New"/>
          <w:sz w:val="18"/>
          <w:szCs w:val="18"/>
        </w:rPr>
        <w:t xml:space="preserve">37 Adopting and using cybersecurity risk registers is the quickest way for an enterprise to progress from Cybersecurity Framewor k Tier 1: Partial</w:t>
      </w:r>
    </w:p>
    <w:p>
      <w:r>
        <w:rPr>
          <w:rFonts w:ascii="Courier New" w:cs="Courier New" w:eastAsia="Courier New" w:hAnsi="Courier New"/>
          <w:sz w:val="18"/>
          <w:szCs w:val="18"/>
        </w:rPr>
        <w:t xml:space="preserve">to Tier 4: Adaptive.</w:t>
      </w:r>
    </w:p>
    <w:p>
      <w:r>
        <w:rPr>
          <w:rFonts w:ascii="Courier New" w:cs="Courier New" w:eastAsia="Courier New" w:hAnsi="Courier New"/>
          <w:sz w:val="18"/>
          <w:szCs w:val="18"/>
        </w:rPr>
        <w:t xml:space="preserve">Cybersecurity risk inputs are not intended to address all of the risks that may affect enterprise</w:t>
      </w:r>
    </w:p>
    <w:p>
      <w:r>
        <w:rPr>
          <w:rFonts w:ascii="Courier New" w:cs="Courier New" w:eastAsia="Courier New" w:hAnsi="Courier New"/>
          <w:sz w:val="18"/>
          <w:szCs w:val="18"/>
        </w:rPr>
        <w:t xml:space="preserve">objectives. However, considering cybersecurity risks with regard to  the enterprise ’s objectives</w:t>
      </w:r>
    </w:p>
    <w:p>
      <w:r>
        <w:rPr>
          <w:rFonts w:ascii="Courier New" w:cs="Courier New" w:eastAsia="Courier New" w:hAnsi="Courier New"/>
          <w:sz w:val="18"/>
          <w:szCs w:val="18"/>
        </w:rPr>
        <w:t xml:space="preserve">supports decisions by enterprise leadership. N ormalizing and aggregating the risk register</w:t>
      </w:r>
    </w:p>
    <w:p>
      <w:r>
        <w:rPr>
          <w:rFonts w:ascii="Courier New" w:cs="Courier New" w:eastAsia="Courier New" w:hAnsi="Courier New"/>
          <w:sz w:val="18"/>
          <w:szCs w:val="18"/>
        </w:rPr>
        <w:t xml:space="preserve">supports a holistic understanding of risk response and provides a way to inform enterprise risk</w:t>
      </w:r>
    </w:p>
    <w:p>
      <w:r>
        <w:rPr>
          <w:rFonts w:ascii="Courier New" w:cs="Courier New" w:eastAsia="Courier New" w:hAnsi="Courier New"/>
          <w:sz w:val="18"/>
          <w:szCs w:val="18"/>
        </w:rPr>
        <w:t xml:space="preserve">managers about the portfolio view of various risks throughout the enterprise.</w:t>
      </w:r>
    </w:p>
    <w:p>
      <w:r>
        <w:rPr>
          <w:rFonts w:ascii="Courier New" w:cs="Courier New" w:eastAsia="Courier New" w:hAnsi="Courier New"/>
          <w:sz w:val="18"/>
          <w:szCs w:val="18"/>
        </w:rPr>
        <w:t xml:space="preserve">4.1. Applying the Enterprise Risk Register and Developing the Enterprise Risk Profile</w:t>
      </w:r>
    </w:p>
    <w:p>
      <w:r>
        <w:rPr>
          <w:rFonts w:ascii="Courier New" w:cs="Courier New" w:eastAsia="Courier New" w:hAnsi="Courier New"/>
          <w:sz w:val="18"/>
          <w:szCs w:val="18"/>
        </w:rPr>
        <w:t xml:space="preserve">As risk information is transmitted up from lower levels of the organization, each level’s risk register contains pertinent information to create a prioritized risk profile for the level immediately above it. Subordinate organizations’ impacts may be different, similar, conflicting, overlapping, or unavailable and must be properly combined by financial and mission analysis at the level immediately above the reporting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46 The enterprise risk profile is a subset of carefully selected risks from the larger enterprise risk</w:t>
      </w:r>
    </w:p>
    <w:p>
      <w:r>
        <w:rPr>
          <w:rFonts w:ascii="Courier New" w:cs="Courier New" w:eastAsia="Courier New" w:hAnsi="Courier New"/>
          <w:sz w:val="18"/>
          <w:szCs w:val="18"/>
        </w:rPr>
        <w:t xml:space="preserve">register . It reflects assessments of mission, financial, and reputation exposures that are</w:t>
      </w:r>
    </w:p>
    <w:p>
      <w:r>
        <w:rPr>
          <w:rFonts w:ascii="Courier New" w:cs="Courier New" w:eastAsia="Courier New" w:hAnsi="Courier New"/>
          <w:sz w:val="18"/>
          <w:szCs w:val="18"/>
        </w:rPr>
        <w:t xml:space="preserve">organized according to the four enterprise objectives.</w:t>
      </w:r>
    </w:p>
    <w:p>
      <w:r>
        <w:rPr>
          <w:rFonts w:ascii="Courier New" w:cs="Courier New" w:eastAsia="Courier New" w:hAnsi="Courier New"/>
          <w:sz w:val="18"/>
          <w:szCs w:val="18"/>
        </w:rPr>
        <w:t xml:space="preserve">While the impacts of cybersecurity risk on various assets may be determined at lower levels, the overall cash flow and capital implications of all of the risks can only be normalized ,</w:t>
      </w:r>
    </w:p>
    <w:p>
      <w:r>
        <w:rPr>
          <w:rFonts w:ascii="Courier New" w:cs="Courier New" w:eastAsia="Courier New" w:hAnsi="Courier New"/>
          <w:sz w:val="18"/>
          <w:szCs w:val="18"/>
        </w:rPr>
        <w:t xml:space="preserve">aggregated , and recorded in the enterprise risk register by enterprise fiduciaries (e.g., CFOs).</w:t>
      </w:r>
    </w:p>
    <w:p>
      <w:r>
        <w:rPr>
          <w:rFonts w:ascii="Courier New" w:cs="Courier New" w:eastAsia="Courier New" w:hAnsi="Courier New"/>
          <w:sz w:val="18"/>
          <w:szCs w:val="18"/>
        </w:rPr>
        <w:t xml:space="preserve">Similarly, enterprise mission impacts must be aggregated and expressed by the senior executives who are most directly accountable to stakeholders.</w:t>
      </w:r>
    </w:p>
    <w:p>
      <w:r>
        <w:rPr>
          <w:rFonts w:ascii="Courier New" w:cs="Courier New" w:eastAsia="Courier New" w:hAnsi="Courier New"/>
          <w:sz w:val="18"/>
          <w:szCs w:val="18"/>
        </w:rPr>
        <w:t xml:space="preserve">The enterprise risk register informs the enterprise risk profile once the risks are prioritized at</w:t>
      </w:r>
    </w:p>
    <w:p>
      <w:r>
        <w:rPr>
          <w:rFonts w:ascii="Courier New" w:cs="Courier New" w:eastAsia="Courier New" w:hAnsi="Courier New"/>
          <w:sz w:val="18"/>
          <w:szCs w:val="18"/>
        </w:rPr>
        <w:t xml:space="preserve">the highest level of the risk management function  in the enterprise, as depicted in Table 7.</w:t>
      </w:r>
    </w:p>
    <w:p>
      <w:r>
        <w:rPr>
          <w:rFonts w:ascii="Courier New" w:cs="Courier New" w:eastAsia="Courier New" w:hAnsi="Courier New"/>
          <w:sz w:val="18"/>
          <w:szCs w:val="18"/>
        </w:rPr>
        <w:t xml:space="preserve">38</w:t>
      </w:r>
    </w:p>
    <w:p>
      <w:r>
        <w:rPr>
          <w:rFonts w:ascii="Courier New" w:cs="Courier New" w:eastAsia="Courier New" w:hAnsi="Courier New"/>
          <w:sz w:val="18"/>
          <w:szCs w:val="18"/>
        </w:rPr>
        <w:t xml:space="preserve">38 For the purposes of this example, “REDUCTION” is interpreted as the IR 8286 “mitigate” risk response type.</w:t>
      </w:r>
    </w:p>
    <w:p>
      <w:r>
        <w:rPr>
          <w:rFonts w:ascii="Courier New" w:cs="Courier New" w:eastAsia="Courier New" w:hAnsi="Courier New"/>
          <w:sz w:val="18"/>
          <w:szCs w:val="18"/>
        </w:rPr>
        <w:t xml:space="preserve">Table 7. Illustrative example of a risk profile (derived from [3] )</w:t>
      </w:r>
    </w:p>
    <w:p>
      <w:r>
        <w:rPr>
          <w:rFonts w:ascii="Courier New" w:cs="Courier New" w:eastAsia="Courier New" w:hAnsi="Courier New"/>
          <w:sz w:val="18"/>
          <w:szCs w:val="18"/>
        </w:rPr>
        <w:t xml:space="preserve">Risk Enterprise</w:t>
      </w:r>
    </w:p>
    <w:p>
      <w:r>
        <w:rPr>
          <w:rFonts w:ascii="Courier New" w:cs="Courier New" w:eastAsia="Courier New" w:hAnsi="Courier New"/>
          <w:sz w:val="18"/>
          <w:szCs w:val="18"/>
        </w:rPr>
        <w:t xml:space="preserve">Objective  Current</w:t>
      </w:r>
    </w:p>
    <w:p>
      <w:r>
        <w:rPr>
          <w:rFonts w:ascii="Courier New" w:cs="Courier New" w:eastAsia="Courier New" w:hAnsi="Courier New"/>
          <w:sz w:val="18"/>
          <w:szCs w:val="18"/>
        </w:rPr>
        <w:t xml:space="preserve">Impact  Current</w:t>
      </w:r>
    </w:p>
    <w:p>
      <w:r>
        <w:rPr>
          <w:rFonts w:ascii="Courier New" w:cs="Courier New" w:eastAsia="Courier New" w:hAnsi="Courier New"/>
          <w:sz w:val="18"/>
          <w:szCs w:val="18"/>
        </w:rPr>
        <w:t xml:space="preserve">Likelihood  Current Risk</w:t>
      </w:r>
    </w:p>
    <w:p>
      <w:r>
        <w:rPr>
          <w:rFonts w:ascii="Courier New" w:cs="Courier New" w:eastAsia="Courier New" w:hAnsi="Courier New"/>
          <w:sz w:val="18"/>
          <w:szCs w:val="18"/>
        </w:rPr>
        <w:t xml:space="preserve">Response  Residual</w:t>
      </w:r>
    </w:p>
    <w:p>
      <w:r>
        <w:rPr>
          <w:rFonts w:ascii="Courier New" w:cs="Courier New" w:eastAsia="Courier New" w:hAnsi="Courier New"/>
          <w:sz w:val="18"/>
          <w:szCs w:val="18"/>
        </w:rPr>
        <w:t xml:space="preserve">Impact  Residual</w:t>
      </w:r>
    </w:p>
    <w:p>
      <w:r>
        <w:rPr>
          <w:rFonts w:ascii="Courier New" w:cs="Courier New" w:eastAsia="Courier New" w:hAnsi="Courier New"/>
          <w:sz w:val="18"/>
          <w:szCs w:val="18"/>
        </w:rPr>
        <w:t xml:space="preserve">Likelihood  Proposed Risk</w:t>
      </w:r>
    </w:p>
    <w:p>
      <w:r>
        <w:rPr>
          <w:rFonts w:ascii="Courier New" w:cs="Courier New" w:eastAsia="Courier New" w:hAnsi="Courier New"/>
          <w:sz w:val="18"/>
          <w:szCs w:val="18"/>
        </w:rPr>
        <w:t xml:space="preserve">Response  Owner  Proposed</w:t>
      </w:r>
    </w:p>
    <w:p>
      <w:r>
        <w:rPr>
          <w:rFonts w:ascii="Courier New" w:cs="Courier New" w:eastAsia="Courier New" w:hAnsi="Courier New"/>
          <w:sz w:val="18"/>
          <w:szCs w:val="18"/>
        </w:rPr>
        <w:t xml:space="preserve">Risk</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Category</w:t>
      </w:r>
    </w:p>
    <w:p>
      <w:r>
        <w:rPr>
          <w:rFonts w:ascii="Courier New" w:cs="Courier New" w:eastAsia="Courier New" w:hAnsi="Courier New"/>
          <w:sz w:val="18"/>
          <w:szCs w:val="18"/>
        </w:rPr>
        <w:t xml:space="preserve">Agency X</w:t>
      </w:r>
    </w:p>
    <w:p>
      <w:r>
        <w:rPr>
          <w:rFonts w:ascii="Courier New" w:cs="Courier New" w:eastAsia="Courier New" w:hAnsi="Courier New"/>
          <w:sz w:val="18"/>
          <w:szCs w:val="18"/>
        </w:rPr>
        <w:t xml:space="preserve">may fail to</w:t>
      </w:r>
    </w:p>
    <w:p>
      <w:r>
        <w:rPr>
          <w:rFonts w:ascii="Courier New" w:cs="Courier New" w:eastAsia="Courier New" w:hAnsi="Courier New"/>
          <w:sz w:val="18"/>
          <w:szCs w:val="18"/>
        </w:rPr>
        <w:t xml:space="preserve">achieve</w:t>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targets due</w:t>
      </w:r>
    </w:p>
    <w:p>
      <w:r>
        <w:rPr>
          <w:rFonts w:ascii="Courier New" w:cs="Courier New" w:eastAsia="Courier New" w:hAnsi="Courier New"/>
          <w:sz w:val="18"/>
          <w:szCs w:val="18"/>
        </w:rPr>
        <w:t xml:space="preserve">to a lack of</w:t>
      </w:r>
    </w:p>
    <w:p>
      <w:r>
        <w:rPr>
          <w:rFonts w:ascii="Courier New" w:cs="Courier New" w:eastAsia="Courier New" w:hAnsi="Courier New"/>
          <w:sz w:val="18"/>
          <w:szCs w:val="18"/>
        </w:rPr>
        <w:t xml:space="preserve">capacity at</w:t>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partners  STRATEGIC</w:t>
      </w:r>
    </w:p>
    <w:p>
      <w:r>
        <w:rPr>
          <w:rFonts w:ascii="Courier New" w:cs="Courier New" w:eastAsia="Courier New" w:hAnsi="Courier New"/>
          <w:sz w:val="18"/>
          <w:szCs w:val="18"/>
        </w:rPr>
        <w:t xml:space="preserve">OBJECTIVE –</w:t>
      </w:r>
    </w:p>
    <w:p>
      <w:r>
        <w:rPr>
          <w:rFonts w:ascii="Courier New" w:cs="Courier New" w:eastAsia="Courier New" w:hAnsi="Courier New"/>
          <w:sz w:val="18"/>
          <w:szCs w:val="18"/>
        </w:rPr>
        <w:t xml:space="preserve">Improve</w:t>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Outcomes  High  High  REDUCTION:</w:t>
      </w:r>
    </w:p>
    <w:p>
      <w:r>
        <w:rPr>
          <w:rFonts w:ascii="Courier New" w:cs="Courier New" w:eastAsia="Courier New" w:hAnsi="Courier New"/>
          <w:sz w:val="18"/>
          <w:szCs w:val="18"/>
        </w:rPr>
        <w:t xml:space="preserve">Age</w:t>
      </w:r>
    </w:p>
    <w:p>
      <w:r>
        <w:rPr>
          <w:rFonts w:ascii="Courier New" w:cs="Courier New" w:eastAsia="Courier New" w:hAnsi="Courier New"/>
          <w:sz w:val="18"/>
          <w:szCs w:val="18"/>
        </w:rPr>
        <w:t xml:space="preserve">ncy X has</w:t>
      </w:r>
    </w:p>
    <w:p>
      <w:r>
        <w:rPr>
          <w:rFonts w:ascii="Courier New" w:cs="Courier New" w:eastAsia="Courier New" w:hAnsi="Courier New"/>
          <w:sz w:val="18"/>
          <w:szCs w:val="18"/>
        </w:rPr>
        <w:t xml:space="preserve">developed a</w:t>
      </w:r>
    </w:p>
    <w:p>
      <w:r>
        <w:rPr>
          <w:rFonts w:ascii="Courier New" w:cs="Courier New" w:eastAsia="Courier New" w:hAnsi="Courier New"/>
          <w:sz w:val="18"/>
          <w:szCs w:val="18"/>
        </w:rPr>
        <w:t xml:space="preserve">program to</w:t>
      </w:r>
    </w:p>
    <w:p>
      <w:r>
        <w:rPr>
          <w:rFonts w:ascii="Courier New" w:cs="Courier New" w:eastAsia="Courier New" w:hAnsi="Courier New"/>
          <w:sz w:val="18"/>
          <w:szCs w:val="18"/>
        </w:rPr>
        <w:t xml:space="preserve">provide program</w:t>
      </w:r>
    </w:p>
    <w:p>
      <w:r>
        <w:rPr>
          <w:rFonts w:ascii="Courier New" w:cs="Courier New" w:eastAsia="Courier New" w:hAnsi="Courier New"/>
          <w:sz w:val="18"/>
          <w:szCs w:val="18"/>
        </w:rPr>
        <w:t xml:space="preserve">partners with</w:t>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assistance  High  Medium  Agency X will</w:t>
      </w:r>
    </w:p>
    <w:p>
      <w:r>
        <w:rPr>
          <w:rFonts w:ascii="Courier New" w:cs="Courier New" w:eastAsia="Courier New" w:hAnsi="Courier New"/>
          <w:sz w:val="18"/>
          <w:szCs w:val="18"/>
        </w:rPr>
        <w:t xml:space="preserve">monitor the</w:t>
      </w:r>
    </w:p>
    <w:p>
      <w:r>
        <w:rPr>
          <w:rFonts w:ascii="Courier New" w:cs="Courier New" w:eastAsia="Courier New" w:hAnsi="Courier New"/>
          <w:sz w:val="18"/>
          <w:szCs w:val="18"/>
        </w:rPr>
        <w:t xml:space="preserve">capacity of</w:t>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partners</w:t>
      </w:r>
    </w:p>
    <w:p>
      <w:r>
        <w:rPr>
          <w:rFonts w:ascii="Courier New" w:cs="Courier New" w:eastAsia="Courier New" w:hAnsi="Courier New"/>
          <w:sz w:val="18"/>
          <w:szCs w:val="18"/>
        </w:rPr>
        <w:t xml:space="preserve">through</w:t>
      </w:r>
    </w:p>
    <w:p>
      <w:r>
        <w:rPr>
          <w:rFonts w:ascii="Courier New" w:cs="Courier New" w:eastAsia="Courier New" w:hAnsi="Courier New"/>
          <w:sz w:val="18"/>
          <w:szCs w:val="18"/>
        </w:rPr>
        <w:t xml:space="preserve">quarterly</w:t>
      </w:r>
    </w:p>
    <w:p>
      <w:r>
        <w:rPr>
          <w:rFonts w:ascii="Courier New" w:cs="Courier New" w:eastAsia="Courier New" w:hAnsi="Courier New"/>
          <w:sz w:val="18"/>
          <w:szCs w:val="18"/>
        </w:rPr>
        <w:t xml:space="preserve">reporting from</w:t>
      </w:r>
    </w:p>
    <w:p>
      <w:r>
        <w:rPr>
          <w:rFonts w:ascii="Courier New" w:cs="Courier New" w:eastAsia="Courier New" w:hAnsi="Courier New"/>
          <w:sz w:val="18"/>
          <w:szCs w:val="18"/>
        </w:rPr>
        <w:t xml:space="preserve">partners  Primary –</w:t>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Office  Primary –</w:t>
      </w:r>
    </w:p>
    <w:p>
      <w:r>
        <w:rPr>
          <w:rFonts w:ascii="Courier New" w:cs="Courier New" w:eastAsia="Courier New" w:hAnsi="Courier New"/>
          <w:sz w:val="18"/>
          <w:szCs w:val="18"/>
        </w:rPr>
        <w:t xml:space="preserve">Strategic</w:t>
      </w:r>
    </w:p>
    <w:p>
      <w:r>
        <w:rPr>
          <w:rFonts w:ascii="Courier New" w:cs="Courier New" w:eastAsia="Courier New" w:hAnsi="Courier New"/>
          <w:sz w:val="18"/>
          <w:szCs w:val="18"/>
        </w:rPr>
        <w:t xml:space="preserve">Review</w:t>
      </w:r>
    </w:p>
    <w:p>
      <w:r>
        <w:rPr>
          <w:rFonts w:ascii="Courier New" w:cs="Courier New" w:eastAsia="Courier New" w:hAnsi="Courier New"/>
          <w:sz w:val="18"/>
          <w:szCs w:val="18"/>
        </w:rPr>
        <w:t xml:space="preserve">Contract and</w:t>
      </w:r>
    </w:p>
    <w:p>
      <w:r>
        <w:rPr>
          <w:rFonts w:ascii="Courier New" w:cs="Courier New" w:eastAsia="Courier New" w:hAnsi="Courier New"/>
          <w:sz w:val="18"/>
          <w:szCs w:val="18"/>
        </w:rPr>
        <w:t xml:space="preserve">grant fraud  OPERATIONS</w:t>
      </w:r>
    </w:p>
    <w:p>
      <w:r>
        <w:rPr>
          <w:rFonts w:ascii="Courier New" w:cs="Courier New" w:eastAsia="Courier New" w:hAnsi="Courier New"/>
          <w:sz w:val="18"/>
          <w:szCs w:val="18"/>
        </w:rPr>
        <w:t xml:space="preserve">OBJECTIVE –</w:t>
      </w:r>
    </w:p>
    <w:p>
      <w:r>
        <w:rPr>
          <w:rFonts w:ascii="Courier New" w:cs="Courier New" w:eastAsia="Courier New" w:hAnsi="Courier New"/>
          <w:sz w:val="18"/>
          <w:szCs w:val="18"/>
        </w:rPr>
        <w:t xml:space="preserve">Manage the</w:t>
      </w:r>
    </w:p>
    <w:p>
      <w:r>
        <w:rPr>
          <w:rFonts w:ascii="Courier New" w:cs="Courier New" w:eastAsia="Courier New" w:hAnsi="Courier New"/>
          <w:sz w:val="18"/>
          <w:szCs w:val="18"/>
        </w:rPr>
        <w:t xml:space="preserve">Risk of Fraud</w:t>
      </w:r>
    </w:p>
    <w:p>
      <w:r>
        <w:rPr>
          <w:rFonts w:ascii="Courier New" w:cs="Courier New" w:eastAsia="Courier New" w:hAnsi="Courier New"/>
          <w:sz w:val="18"/>
          <w:szCs w:val="18"/>
        </w:rPr>
        <w:t xml:space="preserve">in Federal</w:t>
      </w:r>
    </w:p>
    <w:p>
      <w:r>
        <w:rPr>
          <w:rFonts w:ascii="Courier New" w:cs="Courier New" w:eastAsia="Courier New" w:hAnsi="Courier New"/>
          <w:sz w:val="18"/>
          <w:szCs w:val="18"/>
        </w:rPr>
        <w:t xml:space="preserve">Operations  High  Medium  REDUCTION:</w:t>
      </w:r>
    </w:p>
    <w:p>
      <w:r>
        <w:rPr>
          <w:rFonts w:ascii="Courier New" w:cs="Courier New" w:eastAsia="Courier New" w:hAnsi="Courier New"/>
          <w:sz w:val="18"/>
          <w:szCs w:val="18"/>
        </w:rPr>
        <w:t xml:space="preserve">Agency X has</w:t>
      </w:r>
    </w:p>
    <w:p>
      <w:r>
        <w:rPr>
          <w:rFonts w:ascii="Courier New" w:cs="Courier New" w:eastAsia="Courier New" w:hAnsi="Courier New"/>
          <w:sz w:val="18"/>
          <w:szCs w:val="18"/>
        </w:rPr>
        <w:t xml:space="preserve">developed</w:t>
      </w:r>
    </w:p>
    <w:p>
      <w:r>
        <w:rPr>
          <w:rFonts w:ascii="Courier New" w:cs="Courier New" w:eastAsia="Courier New" w:hAnsi="Courier New"/>
          <w:sz w:val="18"/>
          <w:szCs w:val="18"/>
        </w:rPr>
        <w:t xml:space="preserve">procedures to</w:t>
      </w:r>
    </w:p>
    <w:p>
      <w:r>
        <w:rPr>
          <w:rFonts w:ascii="Courier New" w:cs="Courier New" w:eastAsia="Courier New" w:hAnsi="Courier New"/>
          <w:sz w:val="18"/>
          <w:szCs w:val="18"/>
        </w:rPr>
        <w:t xml:space="preserve">ensure that</w:t>
      </w:r>
    </w:p>
    <w:p>
      <w:r>
        <w:rPr>
          <w:rFonts w:ascii="Courier New" w:cs="Courier New" w:eastAsia="Courier New" w:hAnsi="Courier New"/>
          <w:sz w:val="18"/>
          <w:szCs w:val="18"/>
        </w:rPr>
        <w:t xml:space="preserve">contract</w:t>
      </w:r>
    </w:p>
    <w:p>
      <w:r>
        <w:rPr>
          <w:rFonts w:ascii="Courier New" w:cs="Courier New" w:eastAsia="Courier New" w:hAnsi="Courier New"/>
          <w:sz w:val="18"/>
          <w:szCs w:val="18"/>
        </w:rPr>
        <w:t xml:space="preserve">performance is</w:t>
      </w:r>
    </w:p>
    <w:p>
      <w:r>
        <w:rPr>
          <w:rFonts w:ascii="Courier New" w:cs="Courier New" w:eastAsia="Courier New" w:hAnsi="Courier New"/>
          <w:sz w:val="18"/>
          <w:szCs w:val="18"/>
        </w:rPr>
        <w:t xml:space="preserve">monitored and</w:t>
      </w:r>
    </w:p>
    <w:p>
      <w:r>
        <w:rPr>
          <w:rFonts w:ascii="Courier New" w:cs="Courier New" w:eastAsia="Courier New" w:hAnsi="Courier New"/>
          <w:sz w:val="18"/>
          <w:szCs w:val="18"/>
        </w:rPr>
        <w:t xml:space="preserve">that proper checks</w:t>
      </w:r>
    </w:p>
    <w:p>
      <w:r>
        <w:rPr>
          <w:rFonts w:ascii="Courier New" w:cs="Courier New" w:eastAsia="Courier New" w:hAnsi="Courier New"/>
          <w:sz w:val="18"/>
          <w:szCs w:val="18"/>
        </w:rPr>
        <w:t xml:space="preserve">and balances are</w:t>
      </w:r>
    </w:p>
    <w:p>
      <w:r>
        <w:rPr>
          <w:rFonts w:ascii="Courier New" w:cs="Courier New" w:eastAsia="Courier New" w:hAnsi="Courier New"/>
          <w:sz w:val="18"/>
          <w:szCs w:val="18"/>
        </w:rPr>
        <w:t xml:space="preserve">in place  High  Medium  Agency X will</w:t>
      </w:r>
    </w:p>
    <w:p>
      <w:r>
        <w:rPr>
          <w:rFonts w:ascii="Courier New" w:cs="Courier New" w:eastAsia="Courier New" w:hAnsi="Courier New"/>
          <w:sz w:val="18"/>
          <w:szCs w:val="18"/>
        </w:rPr>
        <w:t xml:space="preserve">prov</w:t>
      </w:r>
    </w:p>
    <w:p>
      <w:r>
        <w:rPr>
          <w:rFonts w:ascii="Courier New" w:cs="Courier New" w:eastAsia="Courier New" w:hAnsi="Courier New"/>
          <w:sz w:val="18"/>
          <w:szCs w:val="18"/>
        </w:rPr>
        <w:t xml:space="preserve">ide</w:t>
      </w:r>
    </w:p>
    <w:p>
      <w:r>
        <w:rPr>
          <w:rFonts w:ascii="Courier New" w:cs="Courier New" w:eastAsia="Courier New" w:hAnsi="Courier New"/>
          <w:sz w:val="18"/>
          <w:szCs w:val="18"/>
        </w:rPr>
        <w:t xml:space="preserve">training on</w:t>
      </w:r>
    </w:p>
    <w:p>
      <w:r>
        <w:rPr>
          <w:rFonts w:ascii="Courier New" w:cs="Courier New" w:eastAsia="Courier New" w:hAnsi="Courier New"/>
          <w:sz w:val="18"/>
          <w:szCs w:val="18"/>
        </w:rPr>
        <w:t xml:space="preserve">fraud</w:t>
      </w:r>
    </w:p>
    <w:p>
      <w:r>
        <w:rPr>
          <w:rFonts w:ascii="Courier New" w:cs="Courier New" w:eastAsia="Courier New" w:hAnsi="Courier New"/>
          <w:sz w:val="18"/>
          <w:szCs w:val="18"/>
        </w:rPr>
        <w:t xml:space="preserve">awareness,</w:t>
      </w:r>
    </w:p>
    <w:p>
      <w:r>
        <w:rPr>
          <w:rFonts w:ascii="Courier New" w:cs="Courier New" w:eastAsia="Courier New" w:hAnsi="Courier New"/>
          <w:sz w:val="18"/>
          <w:szCs w:val="18"/>
        </w:rPr>
        <w:t xml:space="preserve">identification,</w:t>
      </w:r>
    </w:p>
    <w:p>
      <w:r>
        <w:rPr>
          <w:rFonts w:ascii="Courier New" w:cs="Courier New" w:eastAsia="Courier New" w:hAnsi="Courier New"/>
          <w:sz w:val="18"/>
          <w:szCs w:val="18"/>
        </w:rPr>
        <w:t xml:space="preserve">prevention,</w:t>
      </w:r>
    </w:p>
    <w:p>
      <w:r>
        <w:rPr>
          <w:rFonts w:ascii="Courier New" w:cs="Courier New" w:eastAsia="Courier New" w:hAnsi="Courier New"/>
          <w:sz w:val="18"/>
          <w:szCs w:val="18"/>
        </w:rPr>
        <w:t xml:space="preserve">and reporting  Primary –</w:t>
      </w:r>
    </w:p>
    <w:p>
      <w:r>
        <w:rPr>
          <w:rFonts w:ascii="Courier New" w:cs="Courier New" w:eastAsia="Courier New" w:hAnsi="Courier New"/>
          <w:sz w:val="18"/>
          <w:szCs w:val="18"/>
        </w:rPr>
        <w:t xml:space="preserve">Contracting</w:t>
      </w:r>
    </w:p>
    <w:p>
      <w:r>
        <w:rPr>
          <w:rFonts w:ascii="Courier New" w:cs="Courier New" w:eastAsia="Courier New" w:hAnsi="Courier New"/>
          <w:sz w:val="18"/>
          <w:szCs w:val="18"/>
        </w:rPr>
        <w:t xml:space="preserve">or Grants</w:t>
      </w:r>
    </w:p>
    <w:p>
      <w:r>
        <w:rPr>
          <w:rFonts w:ascii="Courier New" w:cs="Courier New" w:eastAsia="Courier New" w:hAnsi="Courier New"/>
          <w:sz w:val="18"/>
          <w:szCs w:val="18"/>
        </w:rPr>
        <w:t xml:space="preserve">Officer  Primary –</w:t>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Control</w:t>
      </w:r>
    </w:p>
    <w:p>
      <w:r>
        <w:rPr>
          <w:rFonts w:ascii="Courier New" w:cs="Courier New" w:eastAsia="Courier New" w:hAnsi="Courier New"/>
          <w:sz w:val="18"/>
          <w:szCs w:val="18"/>
        </w:rPr>
        <w:t xml:space="preserve">Assessment</w:t>
      </w:r>
    </w:p>
    <w:p>
      <w:r>
        <w:rPr>
          <w:rFonts w:ascii="Courier New" w:cs="Courier New" w:eastAsia="Courier New" w:hAnsi="Courier New"/>
          <w:sz w:val="18"/>
          <w:szCs w:val="18"/>
        </w:rPr>
        <w:t xml:space="preserve">Agency X</w:t>
      </w:r>
    </w:p>
    <w:p>
      <w:r>
        <w:rPr>
          <w:rFonts w:ascii="Courier New" w:cs="Courier New" w:eastAsia="Courier New" w:hAnsi="Courier New"/>
          <w:sz w:val="18"/>
          <w:szCs w:val="18"/>
        </w:rPr>
        <w:t xml:space="preserve">identified</w:t>
      </w:r>
    </w:p>
    <w:p>
      <w:r>
        <w:rPr>
          <w:rFonts w:ascii="Courier New" w:cs="Courier New" w:eastAsia="Courier New" w:hAnsi="Courier New"/>
          <w:sz w:val="18"/>
          <w:szCs w:val="18"/>
        </w:rPr>
        <w:t xml:space="preserve">material</w:t>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in internal</w:t>
      </w:r>
    </w:p>
    <w:p>
      <w:r>
        <w:rPr>
          <w:rFonts w:ascii="Courier New" w:cs="Courier New" w:eastAsia="Courier New" w:hAnsi="Courier New"/>
          <w:sz w:val="18"/>
          <w:szCs w:val="18"/>
        </w:rPr>
        <w:t xml:space="preserve">control  REPORTING</w:t>
      </w:r>
    </w:p>
    <w:p>
      <w:r>
        <w:rPr>
          <w:rFonts w:ascii="Courier New" w:cs="Courier New" w:eastAsia="Courier New" w:hAnsi="Courier New"/>
          <w:sz w:val="18"/>
          <w:szCs w:val="18"/>
        </w:rPr>
        <w:t xml:space="preserve">OBJECTIVE –</w:t>
      </w:r>
    </w:p>
    <w:p>
      <w:r>
        <w:rPr>
          <w:rFonts w:ascii="Courier New" w:cs="Courier New" w:eastAsia="Courier New" w:hAnsi="Courier New"/>
          <w:sz w:val="18"/>
          <w:szCs w:val="18"/>
        </w:rPr>
        <w:t xml:space="preserve">Provide</w:t>
      </w:r>
    </w:p>
    <w:p>
      <w:r>
        <w:rPr>
          <w:rFonts w:ascii="Courier New" w:cs="Courier New" w:eastAsia="Courier New" w:hAnsi="Courier New"/>
          <w:sz w:val="18"/>
          <w:szCs w:val="18"/>
        </w:rPr>
        <w:t xml:space="preserve">Reliable</w:t>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Financial</w:t>
      </w:r>
    </w:p>
    <w:p>
      <w:r>
        <w:rPr>
          <w:rFonts w:ascii="Courier New" w:cs="Courier New" w:eastAsia="Courier New" w:hAnsi="Courier New"/>
          <w:sz w:val="18"/>
          <w:szCs w:val="18"/>
        </w:rPr>
        <w:t xml:space="preserve">Reporting  High  High  REDUCTION:</w:t>
      </w:r>
    </w:p>
    <w:p>
      <w:r>
        <w:rPr>
          <w:rFonts w:ascii="Courier New" w:cs="Courier New" w:eastAsia="Courier New" w:hAnsi="Courier New"/>
          <w:sz w:val="18"/>
          <w:szCs w:val="18"/>
        </w:rPr>
        <w:t xml:space="preserve">Agency X has</w:t>
      </w:r>
    </w:p>
    <w:p>
      <w:r>
        <w:rPr>
          <w:rFonts w:ascii="Courier New" w:cs="Courier New" w:eastAsia="Courier New" w:hAnsi="Courier New"/>
          <w:sz w:val="18"/>
          <w:szCs w:val="18"/>
        </w:rPr>
        <w:t xml:space="preserve">developed</w:t>
      </w:r>
    </w:p>
    <w:p>
      <w:r>
        <w:rPr>
          <w:rFonts w:ascii="Courier New" w:cs="Courier New" w:eastAsia="Courier New" w:hAnsi="Courier New"/>
          <w:sz w:val="18"/>
          <w:szCs w:val="18"/>
        </w:rPr>
        <w:t xml:space="preserve">corrective actions</w:t>
      </w:r>
    </w:p>
    <w:p>
      <w:r>
        <w:rPr>
          <w:rFonts w:ascii="Courier New" w:cs="Courier New" w:eastAsia="Courier New" w:hAnsi="Courier New"/>
          <w:sz w:val="18"/>
          <w:szCs w:val="18"/>
        </w:rPr>
        <w:t xml:space="preserve">to provide</w:t>
      </w:r>
    </w:p>
    <w:p>
      <w:r>
        <w:rPr>
          <w:rFonts w:ascii="Courier New" w:cs="Courier New" w:eastAsia="Courier New" w:hAnsi="Courier New"/>
          <w:sz w:val="18"/>
          <w:szCs w:val="18"/>
        </w:rPr>
        <w:t xml:space="preserve">program partners</w:t>
      </w:r>
    </w:p>
    <w:p>
      <w:r>
        <w:rPr>
          <w:rFonts w:ascii="Courier New" w:cs="Courier New" w:eastAsia="Courier New" w:hAnsi="Courier New"/>
          <w:sz w:val="18"/>
          <w:szCs w:val="18"/>
        </w:rPr>
        <w:t xml:space="preserve">with technical</w:t>
      </w:r>
    </w:p>
    <w:p>
      <w:r>
        <w:rPr>
          <w:rFonts w:ascii="Courier New" w:cs="Courier New" w:eastAsia="Courier New" w:hAnsi="Courier New"/>
          <w:sz w:val="18"/>
          <w:szCs w:val="18"/>
        </w:rPr>
        <w:t xml:space="preserve">assistance  High  Medium  Agency X will</w:t>
      </w:r>
    </w:p>
    <w:p>
      <w:r>
        <w:rPr>
          <w:rFonts w:ascii="Courier New" w:cs="Courier New" w:eastAsia="Courier New" w:hAnsi="Courier New"/>
          <w:sz w:val="18"/>
          <w:szCs w:val="18"/>
        </w:rPr>
        <w:t xml:space="preserve">monitor</w:t>
      </w:r>
    </w:p>
    <w:p>
      <w:r>
        <w:rPr>
          <w:rFonts w:ascii="Courier New" w:cs="Courier New" w:eastAsia="Courier New" w:hAnsi="Courier New"/>
          <w:sz w:val="18"/>
          <w:szCs w:val="18"/>
        </w:rPr>
        <w:t xml:space="preserve">corrective</w:t>
      </w:r>
    </w:p>
    <w:p>
      <w:r>
        <w:rPr>
          <w:rFonts w:ascii="Courier New" w:cs="Courier New" w:eastAsia="Courier New" w:hAnsi="Courier New"/>
          <w:sz w:val="18"/>
          <w:szCs w:val="18"/>
        </w:rPr>
        <w:t xml:space="preserve">actions in</w:t>
      </w:r>
    </w:p>
    <w:p>
      <w:r>
        <w:rPr>
          <w:rFonts w:ascii="Courier New" w:cs="Courier New" w:eastAsia="Courier New" w:hAnsi="Courier New"/>
          <w:sz w:val="18"/>
          <w:szCs w:val="18"/>
        </w:rPr>
        <w:t xml:space="preserve">consultation</w:t>
      </w:r>
    </w:p>
    <w:p>
      <w:r>
        <w:rPr>
          <w:rFonts w:ascii="Courier New" w:cs="Courier New" w:eastAsia="Courier New" w:hAnsi="Courier New"/>
          <w:sz w:val="18"/>
          <w:szCs w:val="18"/>
        </w:rPr>
        <w:t xml:space="preserve">with OMB to</w:t>
      </w:r>
    </w:p>
    <w:p>
      <w:r>
        <w:rPr>
          <w:rFonts w:ascii="Courier New" w:cs="Courier New" w:eastAsia="Courier New" w:hAnsi="Courier New"/>
          <w:sz w:val="18"/>
          <w:szCs w:val="18"/>
        </w:rPr>
        <w:t xml:space="preserve">maintain audit</w:t>
      </w:r>
    </w:p>
    <w:p>
      <w:r>
        <w:rPr>
          <w:rFonts w:ascii="Courier New" w:cs="Courier New" w:eastAsia="Courier New" w:hAnsi="Courier New"/>
          <w:sz w:val="18"/>
          <w:szCs w:val="18"/>
        </w:rPr>
        <w:t xml:space="preserve">opinion  Primary –</w:t>
      </w:r>
    </w:p>
    <w:p>
      <w:r>
        <w:rPr>
          <w:rFonts w:ascii="Courier New" w:cs="Courier New" w:eastAsia="Courier New" w:hAnsi="Courier New"/>
          <w:sz w:val="18"/>
          <w:szCs w:val="18"/>
        </w:rPr>
        <w:t xml:space="preserve">Chief</w:t>
      </w:r>
    </w:p>
    <w:p>
      <w:r>
        <w:rPr>
          <w:rFonts w:ascii="Courier New" w:cs="Courier New" w:eastAsia="Courier New" w:hAnsi="Courier New"/>
          <w:sz w:val="18"/>
          <w:szCs w:val="18"/>
        </w:rPr>
        <w:t xml:space="preserve">Financial</w:t>
      </w:r>
    </w:p>
    <w:p>
      <w:r>
        <w:rPr>
          <w:rFonts w:ascii="Courier New" w:cs="Courier New" w:eastAsia="Courier New" w:hAnsi="Courier New"/>
          <w:sz w:val="18"/>
          <w:szCs w:val="18"/>
        </w:rPr>
        <w:t xml:space="preserve">Officer  Primary –</w:t>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Control</w:t>
      </w:r>
    </w:p>
    <w:p>
      <w:r>
        <w:rPr>
          <w:rFonts w:ascii="Courier New" w:cs="Courier New" w:eastAsia="Courier New" w:hAnsi="Courier New"/>
          <w:sz w:val="18"/>
          <w:szCs w:val="18"/>
        </w:rPr>
        <w:t xml:space="preserve">Assessment</w:t>
      </w:r>
    </w:p>
    <w:p>
      <w:r>
        <w:rPr>
          <w:rFonts w:ascii="Courier New" w:cs="Courier New" w:eastAsia="Courier New" w:hAnsi="Courier New"/>
          <w:sz w:val="18"/>
          <w:szCs w:val="18"/>
        </w:rPr>
        <w:t xml:space="preserve">Program X is</w:t>
      </w:r>
    </w:p>
    <w:p>
      <w:r>
        <w:rPr>
          <w:rFonts w:ascii="Courier New" w:cs="Courier New" w:eastAsia="Courier New" w:hAnsi="Courier New"/>
          <w:sz w:val="18"/>
          <w:szCs w:val="18"/>
        </w:rPr>
        <w:t xml:space="preserve">highly</w:t>
      </w:r>
    </w:p>
    <w:p>
      <w:r>
        <w:rPr>
          <w:rFonts w:ascii="Courier New" w:cs="Courier New" w:eastAsia="Courier New" w:hAnsi="Courier New"/>
          <w:sz w:val="18"/>
          <w:szCs w:val="18"/>
        </w:rPr>
        <w:t xml:space="preserve">susceptible</w:t>
      </w:r>
    </w:p>
    <w:p>
      <w:r>
        <w:rPr>
          <w:rFonts w:ascii="Courier New" w:cs="Courier New" w:eastAsia="Courier New" w:hAnsi="Courier New"/>
          <w:sz w:val="18"/>
          <w:szCs w:val="18"/>
        </w:rPr>
        <w:t xml:space="preserve">to significant</w:t>
      </w:r>
    </w:p>
    <w:p>
      <w:r>
        <w:rPr>
          <w:rFonts w:ascii="Courier New" w:cs="Courier New" w:eastAsia="Courier New" w:hAnsi="Courier New"/>
          <w:sz w:val="18"/>
          <w:szCs w:val="18"/>
        </w:rPr>
        <w:t xml:space="preserve">improper</w:t>
      </w:r>
    </w:p>
    <w:p>
      <w:r>
        <w:rPr>
          <w:rFonts w:ascii="Courier New" w:cs="Courier New" w:eastAsia="Courier New" w:hAnsi="Courier New"/>
          <w:sz w:val="18"/>
          <w:szCs w:val="18"/>
        </w:rPr>
        <w:t xml:space="preserve">payments  COMPLIANCE</w:t>
      </w:r>
    </w:p>
    <w:p>
      <w:r>
        <w:rPr>
          <w:rFonts w:ascii="Courier New" w:cs="Courier New" w:eastAsia="Courier New" w:hAnsi="Courier New"/>
          <w:sz w:val="18"/>
          <w:szCs w:val="18"/>
        </w:rPr>
        <w:t xml:space="preserve">OBJECTIVE –</w:t>
      </w:r>
    </w:p>
    <w:p>
      <w:r>
        <w:rPr>
          <w:rFonts w:ascii="Courier New" w:cs="Courier New" w:eastAsia="Courier New" w:hAnsi="Courier New"/>
          <w:sz w:val="18"/>
          <w:szCs w:val="18"/>
        </w:rPr>
        <w:t xml:space="preserve">Comply With</w:t>
      </w:r>
    </w:p>
    <w:p>
      <w:r>
        <w:rPr>
          <w:rFonts w:ascii="Courier New" w:cs="Courier New" w:eastAsia="Courier New" w:hAnsi="Courier New"/>
          <w:sz w:val="18"/>
          <w:szCs w:val="18"/>
        </w:rPr>
        <w:t xml:space="preserve">the Improper</w:t>
      </w:r>
    </w:p>
    <w:p>
      <w:r>
        <w:rPr>
          <w:rFonts w:ascii="Courier New" w:cs="Courier New" w:eastAsia="Courier New" w:hAnsi="Courier New"/>
          <w:sz w:val="18"/>
          <w:szCs w:val="18"/>
        </w:rPr>
        <w:t xml:space="preserve">Payments</w:t>
      </w:r>
    </w:p>
    <w:p>
      <w:r>
        <w:rPr>
          <w:rFonts w:ascii="Courier New" w:cs="Courier New" w:eastAsia="Courier New" w:hAnsi="Courier New"/>
          <w:sz w:val="18"/>
          <w:szCs w:val="18"/>
        </w:rPr>
        <w:t xml:space="preserve">Legislation  High  High  REDUCTION:</w:t>
      </w:r>
    </w:p>
    <w:p>
      <w:r>
        <w:rPr>
          <w:rFonts w:ascii="Courier New" w:cs="Courier New" w:eastAsia="Courier New" w:hAnsi="Courier New"/>
          <w:sz w:val="18"/>
          <w:szCs w:val="18"/>
        </w:rPr>
        <w:t xml:space="preserve">Age</w:t>
      </w:r>
    </w:p>
    <w:p>
      <w:r>
        <w:rPr>
          <w:rFonts w:ascii="Courier New" w:cs="Courier New" w:eastAsia="Courier New" w:hAnsi="Courier New"/>
          <w:sz w:val="18"/>
          <w:szCs w:val="18"/>
        </w:rPr>
        <w:t xml:space="preserve">ncy X has</w:t>
      </w:r>
    </w:p>
    <w:p>
      <w:r>
        <w:rPr>
          <w:rFonts w:ascii="Courier New" w:cs="Courier New" w:eastAsia="Courier New" w:hAnsi="Courier New"/>
          <w:sz w:val="18"/>
          <w:szCs w:val="18"/>
        </w:rPr>
        <w:t xml:space="preserve">developed</w:t>
      </w:r>
    </w:p>
    <w:p>
      <w:r>
        <w:rPr>
          <w:rFonts w:ascii="Courier New" w:cs="Courier New" w:eastAsia="Courier New" w:hAnsi="Courier New"/>
          <w:sz w:val="18"/>
          <w:szCs w:val="18"/>
        </w:rPr>
        <w:t xml:space="preserve">corrective actions</w:t>
      </w:r>
    </w:p>
    <w:p>
      <w:r>
        <w:rPr>
          <w:rFonts w:ascii="Courier New" w:cs="Courier New" w:eastAsia="Courier New" w:hAnsi="Courier New"/>
          <w:sz w:val="18"/>
          <w:szCs w:val="18"/>
        </w:rPr>
        <w:t xml:space="preserve">to ensure that</w:t>
      </w:r>
    </w:p>
    <w:p>
      <w:r>
        <w:rPr>
          <w:rFonts w:ascii="Courier New" w:cs="Courier New" w:eastAsia="Courier New" w:hAnsi="Courier New"/>
          <w:sz w:val="18"/>
          <w:szCs w:val="18"/>
        </w:rPr>
        <w:t xml:space="preserve">improper payment</w:t>
      </w:r>
    </w:p>
    <w:p>
      <w:r>
        <w:rPr>
          <w:rFonts w:ascii="Courier New" w:cs="Courier New" w:eastAsia="Courier New" w:hAnsi="Courier New"/>
          <w:sz w:val="18"/>
          <w:szCs w:val="18"/>
        </w:rPr>
        <w:t xml:space="preserve">rates are</w:t>
      </w:r>
    </w:p>
    <w:p>
      <w:r>
        <w:rPr>
          <w:rFonts w:ascii="Courier New" w:cs="Courier New" w:eastAsia="Courier New" w:hAnsi="Courier New"/>
          <w:sz w:val="18"/>
          <w:szCs w:val="18"/>
        </w:rPr>
        <w:t xml:space="preserve">monitored and</w:t>
      </w:r>
    </w:p>
    <w:p>
      <w:r>
        <w:rPr>
          <w:rFonts w:ascii="Courier New" w:cs="Courier New" w:eastAsia="Courier New" w:hAnsi="Courier New"/>
          <w:sz w:val="18"/>
          <w:szCs w:val="18"/>
        </w:rPr>
        <w:t xml:space="preserve">reduced  High  Medium  Agency X will</w:t>
      </w:r>
    </w:p>
    <w:p>
      <w:r>
        <w:rPr>
          <w:rFonts w:ascii="Courier New" w:cs="Courier New" w:eastAsia="Courier New" w:hAnsi="Courier New"/>
          <w:sz w:val="18"/>
          <w:szCs w:val="18"/>
        </w:rPr>
        <w:t xml:space="preserve">devel</w:t>
      </w:r>
    </w:p>
    <w:p>
      <w:r>
        <w:rPr>
          <w:rFonts w:ascii="Courier New" w:cs="Courier New" w:eastAsia="Courier New" w:hAnsi="Courier New"/>
          <w:sz w:val="18"/>
          <w:szCs w:val="18"/>
        </w:rPr>
        <w:t xml:space="preserve">op</w:t>
      </w:r>
    </w:p>
    <w:p>
      <w:r>
        <w:rPr>
          <w:rFonts w:ascii="Courier New" w:cs="Courier New" w:eastAsia="Courier New" w:hAnsi="Courier New"/>
          <w:sz w:val="18"/>
          <w:szCs w:val="18"/>
        </w:rPr>
        <w:t xml:space="preserve">budget</w:t>
      </w:r>
    </w:p>
    <w:p>
      <w:r>
        <w:rPr>
          <w:rFonts w:ascii="Courier New" w:cs="Courier New" w:eastAsia="Courier New" w:hAnsi="Courier New"/>
          <w:sz w:val="18"/>
          <w:szCs w:val="18"/>
        </w:rPr>
        <w:t xml:space="preserve">proposals to</w:t>
      </w:r>
    </w:p>
    <w:p>
      <w:r>
        <w:rPr>
          <w:rFonts w:ascii="Courier New" w:cs="Courier New" w:eastAsia="Courier New" w:hAnsi="Courier New"/>
          <w:sz w:val="18"/>
          <w:szCs w:val="18"/>
        </w:rPr>
        <w:t xml:space="preserve">strengthen</w:t>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integrity  Primary –</w:t>
      </w:r>
    </w:p>
    <w:p>
      <w:r>
        <w:rPr>
          <w:rFonts w:ascii="Courier New" w:cs="Courier New" w:eastAsia="Courier New" w:hAnsi="Courier New"/>
          <w:sz w:val="18"/>
          <w:szCs w:val="18"/>
        </w:rPr>
        <w:t xml:space="preserve">Program</w:t>
      </w:r>
    </w:p>
    <w:p>
      <w:r>
        <w:rPr>
          <w:rFonts w:ascii="Courier New" w:cs="Courier New" w:eastAsia="Courier New" w:hAnsi="Courier New"/>
          <w:sz w:val="18"/>
          <w:szCs w:val="18"/>
        </w:rPr>
        <w:t xml:space="preserve">Office  Primary –</w:t>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Control</w:t>
      </w:r>
    </w:p>
    <w:p>
      <w:r>
        <w:rPr>
          <w:rFonts w:ascii="Courier New" w:cs="Courier New" w:eastAsia="Courier New" w:hAnsi="Courier New"/>
          <w:sz w:val="18"/>
          <w:szCs w:val="18"/>
        </w:rPr>
        <w:t xml:space="preserve">Assessment</w:t>
      </w:r>
    </w:p>
    <w:p>
      <w:r>
        <w:rPr>
          <w:rFonts w:ascii="Courier New" w:cs="Courier New" w:eastAsia="Courier New" w:hAnsi="Courier New"/>
          <w:sz w:val="18"/>
          <w:szCs w:val="18"/>
        </w:rPr>
        <w:t xml:space="preserve">and</w:t>
      </w:r>
    </w:p>
    <w:p>
      <w:r>
        <w:rPr>
          <w:rFonts w:ascii="Courier New" w:cs="Courier New" w:eastAsia="Courier New" w:hAnsi="Courier New"/>
          <w:sz w:val="18"/>
          <w:szCs w:val="18"/>
        </w:rPr>
        <w:t xml:space="preserve">Strategic</w:t>
      </w:r>
    </w:p>
    <w:p>
      <w:r>
        <w:rPr>
          <w:rFonts w:ascii="Courier New" w:cs="Courier New" w:eastAsia="Courier New" w:hAnsi="Courier New"/>
          <w:sz w:val="18"/>
          <w:szCs w:val="18"/>
        </w:rPr>
        <w:t xml:space="preserve">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may be full -value exposures or modified (and so noted) by the likelihood assessments of</w:t>
      </w:r>
    </w:p>
    <w:p>
      <w:r>
        <w:rPr>
          <w:rFonts w:ascii="Courier New" w:cs="Courier New" w:eastAsia="Courier New" w:hAnsi="Courier New"/>
          <w:sz w:val="18"/>
          <w:szCs w:val="18"/>
        </w:rPr>
        <w:t xml:space="preserve">enterprise leaders. At the top enterprise level, ERM officials have the prerogative to add their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47 own judgment of likelihood and impact as part of the normalization process, along with other</w:t>
      </w:r>
    </w:p>
    <w:p>
      <w:r>
        <w:rPr>
          <w:rFonts w:ascii="Courier New" w:cs="Courier New" w:eastAsia="Courier New" w:hAnsi="Courier New"/>
          <w:sz w:val="18"/>
          <w:szCs w:val="18"/>
        </w:rPr>
        <w:t xml:space="preserve">members of the enterprise Risk Executive Function. While the ERM process helps drive the</w:t>
      </w:r>
    </w:p>
    <w:p>
      <w:r>
        <w:rPr>
          <w:rFonts w:ascii="Courier New" w:cs="Courier New" w:eastAsia="Courier New" w:hAnsi="Courier New"/>
          <w:sz w:val="18"/>
          <w:szCs w:val="18"/>
        </w:rPr>
        <w:t xml:space="preserve">discussion and calculation of likely risk scenarios, recent natural disasters have demonstrated that actual consequences can far exceed initial loss expectations. Enterprise executives should continually observe industry trends and actual occurrences to readjust likelihood and impact estimations and reserves based on the changing risk landscape. Enterprise risk profiles  should</w:t>
      </w:r>
    </w:p>
    <w:p>
      <w:r>
        <w:rPr>
          <w:rFonts w:ascii="Courier New" w:cs="Courier New" w:eastAsia="Courier New" w:hAnsi="Courier New"/>
          <w:sz w:val="18"/>
          <w:szCs w:val="18"/>
        </w:rPr>
        <w:t xml:space="preserve">also reflect comparable occurrence incidents and trends for the subject enterprise and peer organizations.</w:t>
      </w:r>
    </w:p>
    <w:p>
      <w:r>
        <w:rPr>
          <w:rFonts w:ascii="Courier New" w:cs="Courier New" w:eastAsia="Courier New" w:hAnsi="Courier New"/>
          <w:sz w:val="18"/>
          <w:szCs w:val="18"/>
        </w:rPr>
        <w:t xml:space="preserve">The enterprise risk profile supports the governance and management of risk in several ways:</w:t>
      </w:r>
    </w:p>
    <w:p>
      <w:r>
        <w:rPr>
          <w:rFonts w:ascii="Courier New" w:cs="Courier New" w:eastAsia="Courier New" w:hAnsi="Courier New"/>
          <w:sz w:val="18"/>
          <w:szCs w:val="18"/>
        </w:rPr>
        <w:t xml:space="preserve">• Financial impact  — Various risk scenarios are converted into actual capital and</w:t>
      </w:r>
    </w:p>
    <w:p>
      <w:r>
        <w:rPr>
          <w:rFonts w:ascii="Courier New" w:cs="Courier New" w:eastAsia="Courier New" w:hAnsi="Courier New"/>
          <w:sz w:val="18"/>
          <w:szCs w:val="18"/>
        </w:rPr>
        <w:t xml:space="preserve">operational expenses, enabling executive leaders to conduct a fiscally responsible cost -</w:t>
      </w:r>
    </w:p>
    <w:p>
      <w:r>
        <w:rPr>
          <w:rFonts w:ascii="Courier New" w:cs="Courier New" w:eastAsia="Courier New" w:hAnsi="Courier New"/>
          <w:sz w:val="18"/>
          <w:szCs w:val="18"/>
        </w:rPr>
        <w:t xml:space="preserve">benefit analysis that considers the recommended strategies for risk response. These presentations are equivalent to the financial disclosures in Form 10 -Q and Form 10 -K</w:t>
      </w:r>
    </w:p>
    <w:p>
      <w:r>
        <w:rPr>
          <w:rFonts w:ascii="Courier New" w:cs="Courier New" w:eastAsia="Courier New" w:hAnsi="Courier New"/>
          <w:sz w:val="18"/>
          <w:szCs w:val="18"/>
        </w:rPr>
        <w:t xml:space="preserve">filings to the U.S. SEC by commercial public companies each quarter and for Form 8 -K</w:t>
      </w:r>
    </w:p>
    <w:p>
      <w:r>
        <w:rPr>
          <w:rFonts w:ascii="Courier New" w:cs="Courier New" w:eastAsia="Courier New" w:hAnsi="Courier New"/>
          <w:sz w:val="18"/>
          <w:szCs w:val="18"/>
        </w:rPr>
        <w:t xml:space="preserve">filings as risk incidents occur.</w:t>
      </w:r>
    </w:p>
    <w:p>
      <w:r>
        <w:rPr>
          <w:rFonts w:ascii="Courier New" w:cs="Courier New" w:eastAsia="Courier New" w:hAnsi="Courier New"/>
          <w:sz w:val="18"/>
          <w:szCs w:val="18"/>
        </w:rPr>
        <w:t xml:space="preserve">• Reputation impact  — While subordinate risk registers describe risk scenarios, including</w:t>
      </w:r>
    </w:p>
    <w:p>
      <w:r>
        <w:rPr>
          <w:rFonts w:ascii="Courier New" w:cs="Courier New" w:eastAsia="Courier New" w:hAnsi="Courier New"/>
          <w:sz w:val="18"/>
          <w:szCs w:val="18"/>
        </w:rPr>
        <w:t xml:space="preserve">those that may impact reputation, executive leaders record the evaluation of consequences on the enterprise’s reputation. This also supports the consideration of</w:t>
      </w:r>
    </w:p>
    <w:p>
      <w:r>
        <w:rPr>
          <w:rFonts w:ascii="Courier New" w:cs="Courier New" w:eastAsia="Courier New" w:hAnsi="Courier New"/>
          <w:sz w:val="18"/>
          <w:szCs w:val="18"/>
        </w:rPr>
        <w:t xml:space="preserve">other downstream impacts that are likely to result from damage to reputation , such as</w:t>
      </w:r>
    </w:p>
    <w:p>
      <w:r>
        <w:rPr>
          <w:rFonts w:ascii="Courier New" w:cs="Courier New" w:eastAsia="Courier New" w:hAnsi="Courier New"/>
          <w:sz w:val="18"/>
          <w:szCs w:val="18"/>
        </w:rPr>
        <w:t xml:space="preserve">financial losses or credit risk .</w:t>
      </w:r>
    </w:p>
    <w:p>
      <w:r>
        <w:rPr>
          <w:rFonts w:ascii="Courier New" w:cs="Courier New" w:eastAsia="Courier New" w:hAnsi="Courier New"/>
          <w:sz w:val="18"/>
          <w:szCs w:val="18"/>
        </w:rPr>
        <w:t xml:space="preserve">• Mission impact  — Executive leaders record the evaluation of consequences on the</w:t>
      </w:r>
    </w:p>
    <w:p>
      <w:r>
        <w:rPr>
          <w:rFonts w:ascii="Courier New" w:cs="Courier New" w:eastAsia="Courier New" w:hAnsi="Courier New"/>
          <w:sz w:val="18"/>
          <w:szCs w:val="18"/>
        </w:rPr>
        <w:t xml:space="preserve">overall ability for the enterprise to conduct its mission and achieve strategic objectives</w:t>
      </w:r>
    </w:p>
    <w:p>
      <w:r>
        <w:rPr>
          <w:rFonts w:ascii="Courier New" w:cs="Courier New" w:eastAsia="Courier New" w:hAnsi="Courier New"/>
          <w:sz w:val="18"/>
          <w:szCs w:val="18"/>
        </w:rPr>
        <w:t xml:space="preserve">(e.g., s hare value /market cap and share volatility tables  for commercial public ).</w:t>
      </w:r>
    </w:p>
    <w:p>
      <w:r>
        <w:rPr>
          <w:rFonts w:ascii="Courier New" w:cs="Courier New" w:eastAsia="Courier New" w:hAnsi="Courier New"/>
          <w:sz w:val="18"/>
          <w:szCs w:val="18"/>
        </w:rPr>
        <w:t xml:space="preserve">These high -level impact considerations are then used in conjunction with other enterprise risk</w:t>
      </w:r>
    </w:p>
    <w:p>
      <w:r>
        <w:rPr>
          <w:rFonts w:ascii="Courier New" w:cs="Courier New" w:eastAsia="Courier New" w:hAnsi="Courier New"/>
          <w:sz w:val="18"/>
          <w:szCs w:val="18"/>
        </w:rPr>
        <w:t xml:space="preserve">responses to determine tolerances, allocations, and disclosures that are commensurate with risk exposure.</w:t>
      </w:r>
    </w:p>
    <w:p>
      <w:r>
        <w:rPr>
          <w:rFonts w:ascii="Courier New" w:cs="Courier New" w:eastAsia="Courier New" w:hAnsi="Courier New"/>
          <w:sz w:val="18"/>
          <w:szCs w:val="18"/>
        </w:rPr>
        <w:t xml:space="preserve">4.2. Translating the Risk Profile to Inform Leadership Decisions</w:t>
      </w:r>
    </w:p>
    <w:p>
      <w:r>
        <w:rPr>
          <w:rFonts w:ascii="Courier New" w:cs="Courier New" w:eastAsia="Courier New" w:hAnsi="Courier New"/>
          <w:sz w:val="18"/>
          <w:szCs w:val="18"/>
        </w:rPr>
        <w:t xml:space="preserve">The data presented in  Table 7 must be distilled into actionable information for senior</w:t>
      </w:r>
    </w:p>
    <w:p>
      <w:r>
        <w:rPr>
          <w:rFonts w:ascii="Courier New" w:cs="Courier New" w:eastAsia="Courier New" w:hAnsi="Courier New"/>
          <w:sz w:val="18"/>
          <w:szCs w:val="18"/>
        </w:rPr>
        <w:t xml:space="preserve">leadership decision -making (e.g., during industry boardroom deliberations and its federal</w:t>
      </w:r>
    </w:p>
    <w:p>
      <w:r>
        <w:rPr>
          <w:rFonts w:ascii="Courier New" w:cs="Courier New" w:eastAsia="Courier New" w:hAnsi="Courier New"/>
          <w:sz w:val="18"/>
          <w:szCs w:val="18"/>
        </w:rPr>
        <w:t xml:space="preserve">analog). Table 8 provides a notional enterprise risk profile  supplement that reflects a portfolio</w:t>
      </w:r>
    </w:p>
    <w:p>
      <w:r>
        <w:rPr>
          <w:rFonts w:ascii="Courier New" w:cs="Courier New" w:eastAsia="Courier New" w:hAnsi="Courier New"/>
          <w:sz w:val="18"/>
          <w:szCs w:val="18"/>
        </w:rPr>
        <w:t xml:space="preserve">evaluation of various organizational risk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48 Table 8. Notional enterprise risk portfolio view for a private corporation</w:t>
      </w:r>
    </w:p>
    <w:p>
      <w:r>
        <w:rPr>
          <w:rFonts w:ascii="Courier New" w:cs="Courier New" w:eastAsia="Courier New" w:hAnsi="Courier New"/>
          <w:sz w:val="18"/>
          <w:szCs w:val="18"/>
        </w:rPr>
        <w:t xml:space="preserve">Financial Risk Profile</w:t>
      </w:r>
    </w:p>
    <w:p>
      <w:r>
        <w:rPr>
          <w:rFonts w:ascii="Courier New" w:cs="Courier New" w:eastAsia="Courier New" w:hAnsi="Courier New"/>
          <w:sz w:val="18"/>
          <w:szCs w:val="18"/>
        </w:rPr>
        <w:t xml:space="preserve"> Current Period  Previous Period</w:t>
      </w:r>
    </w:p>
    <w:p>
      <w:r>
        <w:rPr>
          <w:rFonts w:ascii="Courier New" w:cs="Courier New" w:eastAsia="Courier New" w:hAnsi="Courier New"/>
          <w:sz w:val="18"/>
          <w:szCs w:val="18"/>
        </w:rPr>
        <w:t xml:space="preserve"> Net Revenue  Capital  Free Cash Flow  Net Revenue  Capital  Free Cash Flow</w:t>
      </w:r>
    </w:p>
    <w:p>
      <w:r>
        <w:rPr>
          <w:rFonts w:ascii="Courier New" w:cs="Courier New" w:eastAsia="Courier New" w:hAnsi="Courier New"/>
          <w:sz w:val="18"/>
          <w:szCs w:val="18"/>
        </w:rPr>
        <w:t xml:space="preserve">Enterprise</w:t>
      </w:r>
    </w:p>
    <w:p>
      <w:r>
        <w:rPr>
          <w:rFonts w:ascii="Courier New" w:cs="Courier New" w:eastAsia="Courier New" w:hAnsi="Courier New"/>
          <w:sz w:val="18"/>
          <w:szCs w:val="18"/>
        </w:rPr>
        <w:t xml:space="preserve">  Dept A</w:t>
      </w:r>
    </w:p>
    <w:p>
      <w:r>
        <w:rPr>
          <w:rFonts w:ascii="Courier New" w:cs="Courier New" w:eastAsia="Courier New" w:hAnsi="Courier New"/>
          <w:sz w:val="18"/>
          <w:szCs w:val="18"/>
        </w:rPr>
        <w:t xml:space="preserve">  Dept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Dept N</w:t>
      </w:r>
    </w:p>
    <w:p>
      <w:r>
        <w:rPr>
          <w:rFonts w:ascii="Courier New" w:cs="Courier New" w:eastAsia="Courier New" w:hAnsi="Courier New"/>
          <w:sz w:val="18"/>
          <w:szCs w:val="18"/>
        </w:rPr>
        <w:t xml:space="preserve">Reputation Risk Profile</w:t>
      </w:r>
    </w:p>
    <w:p>
      <w:r>
        <w:rPr>
          <w:rFonts w:ascii="Courier New" w:cs="Courier New" w:eastAsia="Courier New" w:hAnsi="Courier New"/>
          <w:sz w:val="18"/>
          <w:szCs w:val="18"/>
        </w:rPr>
        <w:t xml:space="preserve">  Current Period  Previous Period</w:t>
      </w:r>
    </w:p>
    <w:p>
      <w:r>
        <w:rPr>
          <w:rFonts w:ascii="Courier New" w:cs="Courier New" w:eastAsia="Courier New" w:hAnsi="Courier New"/>
          <w:sz w:val="18"/>
          <w:szCs w:val="18"/>
        </w:rPr>
        <w:t xml:space="preserve">  Public  Regulators  Partners  Public  Regulators  Partners</w:t>
      </w:r>
    </w:p>
    <w:p>
      <w:r>
        <w:rPr>
          <w:rFonts w:ascii="Courier New" w:cs="Courier New" w:eastAsia="Courier New" w:hAnsi="Courier New"/>
          <w:sz w:val="18"/>
          <w:szCs w:val="18"/>
        </w:rPr>
        <w:t xml:space="preserve">Enterprise</w:t>
      </w:r>
    </w:p>
    <w:p>
      <w:r>
        <w:rPr>
          <w:rFonts w:ascii="Courier New" w:cs="Courier New" w:eastAsia="Courier New" w:hAnsi="Courier New"/>
          <w:sz w:val="18"/>
          <w:szCs w:val="18"/>
        </w:rPr>
        <w:t xml:space="preserve">  Dept A</w:t>
      </w:r>
    </w:p>
    <w:p>
      <w:r>
        <w:rPr>
          <w:rFonts w:ascii="Courier New" w:cs="Courier New" w:eastAsia="Courier New" w:hAnsi="Courier New"/>
          <w:sz w:val="18"/>
          <w:szCs w:val="18"/>
        </w:rPr>
        <w:t xml:space="preserve">  Dept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Dept N</w:t>
      </w:r>
    </w:p>
    <w:p>
      <w:r>
        <w:rPr>
          <w:rFonts w:ascii="Courier New" w:cs="Courier New" w:eastAsia="Courier New" w:hAnsi="Courier New"/>
          <w:sz w:val="18"/>
          <w:szCs w:val="18"/>
        </w:rPr>
        <w:t xml:space="preserve">Mission Risk Profile</w:t>
      </w:r>
    </w:p>
    <w:p>
      <w:r>
        <w:rPr>
          <w:rFonts w:ascii="Courier New" w:cs="Courier New" w:eastAsia="Courier New" w:hAnsi="Courier New"/>
          <w:sz w:val="18"/>
          <w:szCs w:val="18"/>
        </w:rPr>
        <w:t xml:space="preserve"> Current Period  Previous Period</w:t>
      </w:r>
    </w:p>
    <w:p>
      <w:r>
        <w:rPr>
          <w:rFonts w:ascii="Courier New" w:cs="Courier New" w:eastAsia="Courier New" w:hAnsi="Courier New"/>
          <w:sz w:val="18"/>
          <w:szCs w:val="18"/>
        </w:rPr>
        <w:t xml:space="preserve">Enterprise</w:t>
      </w:r>
    </w:p>
    <w:p>
      <w:r>
        <w:rPr>
          <w:rFonts w:ascii="Courier New" w:cs="Courier New" w:eastAsia="Courier New" w:hAnsi="Courier New"/>
          <w:sz w:val="18"/>
          <w:szCs w:val="18"/>
        </w:rPr>
        <w:t xml:space="preserve">  Dept A</w:t>
      </w:r>
    </w:p>
    <w:p>
      <w:r>
        <w:rPr>
          <w:rFonts w:ascii="Courier New" w:cs="Courier New" w:eastAsia="Courier New" w:hAnsi="Courier New"/>
          <w:sz w:val="18"/>
          <w:szCs w:val="18"/>
        </w:rPr>
        <w:t xml:space="preserve">  Dept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Dept N</w:t>
      </w:r>
    </w:p>
    <w:p>
      <w:r>
        <w:rPr>
          <w:rFonts w:ascii="Courier New" w:cs="Courier New" w:eastAsia="Courier New" w:hAnsi="Courier New"/>
          <w:sz w:val="18"/>
          <w:szCs w:val="18"/>
        </w:rPr>
        <w:t xml:space="preserve">4.3. Information and Decision Flows in Support of ERM</w:t>
      </w:r>
    </w:p>
    <w:p>
      <w:r>
        <w:rPr>
          <w:rFonts w:ascii="Courier New" w:cs="Courier New" w:eastAsia="Courier New" w:hAnsi="Courier New"/>
          <w:sz w:val="18"/>
          <w:szCs w:val="18"/>
        </w:rPr>
        <w:t xml:space="preserve">As stated in Sec . 2.1, enterprise senior leaders provide risk strategy and guidance  to the</w:t>
      </w:r>
    </w:p>
    <w:p>
      <w:r>
        <w:rPr>
          <w:rFonts w:ascii="Courier New" w:cs="Courier New" w:eastAsia="Courier New" w:hAnsi="Courier New"/>
          <w:sz w:val="18"/>
          <w:szCs w:val="18"/>
        </w:rPr>
        <w:t xml:space="preserve">organizations within their purview , including advice regarding mission priority, risk appetite and</w:t>
      </w:r>
    </w:p>
    <w:p>
      <w:r>
        <w:rPr>
          <w:rFonts w:ascii="Courier New" w:cs="Courier New" w:eastAsia="Courier New" w:hAnsi="Courier New"/>
          <w:sz w:val="18"/>
          <w:szCs w:val="18"/>
        </w:rPr>
        <w:t xml:space="preserve">tolerance guidance, and capital and operating expenses to manage known risks. Based on those</w:t>
      </w:r>
    </w:p>
    <w:p>
      <w:r>
        <w:rPr>
          <w:rFonts w:ascii="Courier New" w:cs="Courier New" w:eastAsia="Courier New" w:hAnsi="Courier New"/>
          <w:sz w:val="18"/>
          <w:szCs w:val="18"/>
        </w:rPr>
        <w:t xml:space="preserve">governance structures, organization managers achieve their business objectives by managing and monitoring processes that properly balance the risks and resource utilization with the value created by information and technology. Prioritized risk profile information is developed at each level , normalized , and summarized for enterprise consideration. Risk registers  that reflect</w:t>
      </w:r>
    </w:p>
    <w:p>
      <w:r>
        <w:rPr>
          <w:rFonts w:ascii="Courier New" w:cs="Courier New" w:eastAsia="Courier New" w:hAnsi="Courier New"/>
          <w:sz w:val="18"/>
          <w:szCs w:val="18"/>
        </w:rPr>
        <w:t xml:space="preserve">successes, challenges, opportunities, and increased risks enable enterprise -level managers to</w:t>
      </w:r>
    </w:p>
    <w:p>
      <w:r>
        <w:rPr>
          <w:rFonts w:ascii="Courier New" w:cs="Courier New" w:eastAsia="Courier New" w:hAnsi="Courier New"/>
          <w:sz w:val="18"/>
          <w:szCs w:val="18"/>
        </w:rPr>
        <w:t xml:space="preserve">manage, monitor, and report potential implications to and from the risk profile with a portfolio perspective.</w:t>
      </w:r>
    </w:p>
    <w:p>
      <w:r>
        <w:rPr>
          <w:rFonts w:ascii="Courier New" w:cs="Courier New" w:eastAsia="Courier New" w:hAnsi="Courier New"/>
          <w:sz w:val="18"/>
          <w:szCs w:val="18"/>
        </w:rPr>
        <w:t xml:space="preserve">Enterprise -focused activities do not relieve risk owners of their responsibilities within their own</w:t>
      </w:r>
    </w:p>
    <w:p>
      <w:r>
        <w:rPr>
          <w:rFonts w:ascii="Courier New" w:cs="Courier New" w:eastAsia="Courier New" w:hAnsi="Courier New"/>
          <w:sz w:val="18"/>
          <w:szCs w:val="18"/>
        </w:rPr>
        <w:t xml:space="preserve">organizations. Individual cybersecurity risks are managed and tracked within each organization and will likely be handled differently in each. Each organiza tion’s risk officer develops its</w:t>
      </w:r>
    </w:p>
    <w:p>
      <w:r>
        <w:rPr>
          <w:rFonts w:ascii="Courier New" w:cs="Courier New" w:eastAsia="Courier New" w:hAnsi="Courier New"/>
          <w:sz w:val="18"/>
          <w:szCs w:val="18"/>
        </w:rPr>
        <w:t xml:space="preserve">assessment of risks through the risk profile relative to its business objectives and risk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49 Enterprise risk officers then consider the overall set of risks to determine how the composite</w:t>
      </w:r>
    </w:p>
    <w:p>
      <w:r>
        <w:rPr>
          <w:rFonts w:ascii="Courier New" w:cs="Courier New" w:eastAsia="Courier New" w:hAnsi="Courier New"/>
          <w:sz w:val="18"/>
          <w:szCs w:val="18"/>
        </w:rPr>
        <w:t xml:space="preserve">set compares to the overall risk appetite. The y might then help those at lower levels of the</w:t>
      </w:r>
    </w:p>
    <w:p>
      <w:r>
        <w:rPr>
          <w:rFonts w:ascii="Courier New" w:cs="Courier New" w:eastAsia="Courier New" w:hAnsi="Courier New"/>
          <w:sz w:val="18"/>
          <w:szCs w:val="18"/>
        </w:rPr>
        <w:t xml:space="preserve">enterprise to maintain the current course of action, or they may suggest different or additional</w:t>
      </w:r>
    </w:p>
    <w:p>
      <w:r>
        <w:rPr>
          <w:rFonts w:ascii="Courier New" w:cs="Courier New" w:eastAsia="Courier New" w:hAnsi="Courier New"/>
          <w:sz w:val="18"/>
          <w:szCs w:val="18"/>
        </w:rPr>
        <w:t xml:space="preserve">steps to reduce risk. In some cases, enterprise leaders might determine that the overall risk is significantly less than the enterprise risk appetite and decide to motivate organizational risk officers to accept  greater risk in  targeted areas in order to enhance that organization’s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8. Notional information and decision flows diagram with numbered steps</w:t>
      </w:r>
    </w:p>
    <w:p>
      <w:r>
        <w:rPr>
          <w:rFonts w:ascii="Courier New" w:cs="Courier New" w:eastAsia="Courier New" w:hAnsi="Courier New"/>
          <w:sz w:val="18"/>
          <w:szCs w:val="18"/>
        </w:rPr>
        <w:t xml:space="preserve">The following process considers the information and decision flows depicted in Fig. 8.</w:t>
      </w:r>
    </w:p>
    <w:p>
      <w:r>
        <w:rPr>
          <w:rFonts w:ascii="Courier New" w:cs="Courier New" w:eastAsia="Courier New" w:hAnsi="Courier New"/>
          <w:sz w:val="18"/>
          <w:szCs w:val="18"/>
        </w:rPr>
        <w:t xml:space="preserve">• Step  1, ERM Directives . Senior executive leaders (e.g., department secretaries , agency</w:t>
      </w:r>
    </w:p>
    <w:p>
      <w:r>
        <w:rPr>
          <w:rFonts w:ascii="Courier New" w:cs="Courier New" w:eastAsia="Courier New" w:hAnsi="Courier New"/>
          <w:sz w:val="18"/>
          <w:szCs w:val="18"/>
        </w:rPr>
        <w:t xml:space="preserve">directors, immediate subordinate executives, corporate boards) consider the relative importance of various environmental factors. External factors may include political, economic, social, technological, legal, and environmental considerations; inte rnal</w:t>
      </w:r>
    </w:p>
    <w:p>
      <w:r>
        <w:rPr>
          <w:rFonts w:ascii="Courier New" w:cs="Courier New" w:eastAsia="Courier New" w:hAnsi="Courier New"/>
          <w:sz w:val="18"/>
          <w:szCs w:val="18"/>
        </w:rPr>
        <w:t xml:space="preserve">factors may include the enterprise’s capital assets, people, processes, and technology. These leaders may determine how those factors contribute to potential exposure, such</w:t>
      </w:r>
    </w:p>
    <w:p>
      <w:r>
        <w:rPr>
          <w:rFonts w:ascii="Courier New" w:cs="Courier New" w:eastAsia="Courier New" w:hAnsi="Courier New"/>
          <w:sz w:val="18"/>
          <w:szCs w:val="18"/>
        </w:rPr>
        <w:t xml:space="preserve">as achieving the enterprise’s  mission, improving operations, enhancing reporting</w:t>
      </w:r>
    </w:p>
    <w:p>
      <w:r>
        <w:rPr>
          <w:rFonts w:ascii="Courier New" w:cs="Courier New" w:eastAsia="Courier New" w:hAnsi="Courier New"/>
          <w:sz w:val="18"/>
          <w:szCs w:val="18"/>
        </w:rPr>
        <w:t xml:space="preserve">reliability, and compliance postures. With the factors in mind, senior executive leaders</w:t>
      </w:r>
    </w:p>
    <w:p>
      <w:r>
        <w:rPr>
          <w:rFonts w:ascii="Courier New" w:cs="Courier New" w:eastAsia="Courier New" w:hAnsi="Courier New"/>
          <w:sz w:val="18"/>
          <w:szCs w:val="18"/>
        </w:rPr>
        <w:t xml:space="preserve">determine risk acceptance levels and resource allocations for all risk types</w:t>
      </w:r>
    </w:p>
    <w:p>
      <w:r>
        <w:rPr>
          <w:rFonts w:ascii="Courier New" w:cs="Courier New" w:eastAsia="Courier New" w:hAnsi="Courier New"/>
          <w:sz w:val="18"/>
          <w:szCs w:val="18"/>
        </w:rPr>
        <w:t xml:space="preserve">commensurate with impact and likelihood  and balanced among and between all</w:t>
      </w:r>
    </w:p>
    <w:p>
      <w:r>
        <w:rPr>
          <w:rFonts w:ascii="Courier New" w:cs="Courier New" w:eastAsia="Courier New" w:hAnsi="Courier New"/>
          <w:sz w:val="18"/>
          <w:szCs w:val="18"/>
        </w:rPr>
        <w:t xml:space="preserve">enterprise risk exposures.</w:t>
      </w:r>
    </w:p>
    <w:p>
      <w:r>
        <w:rPr>
          <w:rFonts w:ascii="Courier New" w:cs="Courier New" w:eastAsia="Courier New" w:hAnsi="Courier New"/>
          <w:sz w:val="18"/>
          <w:szCs w:val="18"/>
        </w:rPr>
        <w:t xml:space="preserve">The result is mission and financial guidance for operational leaders at the business/process level, including direction regarding available budget ceilings for cybersecurity CapEx and OpEx and objectives for free cash flow. Direction regarding risk appetit e will vary by enterprise. As with risk analysis, risk appetite may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50 communicated using qualitative, quantitative, and semi- qualitative methods. It could be</w:t>
      </w:r>
    </w:p>
    <w:p>
      <w:r>
        <w:rPr>
          <w:rFonts w:ascii="Courier New" w:cs="Courier New" w:eastAsia="Courier New" w:hAnsi="Courier New"/>
          <w:sz w:val="18"/>
          <w:szCs w:val="18"/>
        </w:rPr>
        <w:t xml:space="preserve">expressed as “low appetite” or “high appetite” for various risk categories or expressed</w:t>
      </w:r>
    </w:p>
    <w:p>
      <w:r>
        <w:rPr>
          <w:rFonts w:ascii="Courier New" w:cs="Courier New" w:eastAsia="Courier New" w:hAnsi="Courier New"/>
          <w:sz w:val="18"/>
          <w:szCs w:val="18"/>
        </w:rPr>
        <w:t xml:space="preserve">numerically, such as through a target percentage, a range of permissible downtime or financial losses, or a ceiling (e.g., up to $1,000,000 in expenses).</w:t>
      </w:r>
    </w:p>
    <w:p>
      <w:r>
        <w:rPr>
          <w:rFonts w:ascii="Courier New" w:cs="Courier New" w:eastAsia="Courier New" w:hAnsi="Courier New"/>
          <w:sz w:val="18"/>
          <w:szCs w:val="18"/>
        </w:rPr>
        <w:t xml:space="preserve">• In Step 2, Cybersecurity Activity 1, organizational managers receive this guidance and</w:t>
      </w:r>
    </w:p>
    <w:p>
      <w:r>
        <w:rPr>
          <w:rFonts w:ascii="Courier New" w:cs="Courier New" w:eastAsia="Courier New" w:hAnsi="Courier New"/>
          <w:sz w:val="18"/>
          <w:szCs w:val="18"/>
        </w:rPr>
        <w:t xml:space="preserve">perform a similar analysis for any subordinate organizations. They  may utilize the CSF</w:t>
      </w:r>
    </w:p>
    <w:p>
      <w:r>
        <w:rPr>
          <w:rFonts w:ascii="Courier New" w:cs="Courier New" w:eastAsia="Courier New" w:hAnsi="Courier New"/>
          <w:sz w:val="18"/>
          <w:szCs w:val="18"/>
        </w:rPr>
        <w:t xml:space="preserve">2.0 [7] to frame , assess, manag e, respond to, and report  on risks within the business</w:t>
      </w:r>
    </w:p>
    <w:p>
      <w:r>
        <w:rPr>
          <w:rFonts w:ascii="Courier New" w:cs="Courier New" w:eastAsia="Courier New" w:hAnsi="Courier New"/>
          <w:sz w:val="18"/>
          <w:szCs w:val="18"/>
        </w:rPr>
        <w:t xml:space="preserve">unit and in support of enterprise objectives. The organization can use one or more Target State Profiles (the organizing principles for control selection) that express desired CSRM outcomes. Implementation and operation staff the n apply those principles to</w:t>
      </w:r>
    </w:p>
    <w:p>
      <w:r>
        <w:rPr>
          <w:rFonts w:ascii="Courier New" w:cs="Courier New" w:eastAsia="Courier New" w:hAnsi="Courier New"/>
          <w:sz w:val="18"/>
          <w:szCs w:val="18"/>
        </w:rPr>
        <w:t xml:space="preserve">their systems through the NIST Risk Management Framework ( RMF ) or other</w:t>
      </w:r>
    </w:p>
    <w:p>
      <w:r>
        <w:rPr>
          <w:rFonts w:ascii="Courier New" w:cs="Courier New" w:eastAsia="Courier New" w:hAnsi="Courier New"/>
          <w:sz w:val="18"/>
          <w:szCs w:val="18"/>
        </w:rPr>
        <w:t xml:space="preserve">mechanisms [16].</w:t>
      </w:r>
    </w:p>
    <w:p>
      <w:r>
        <w:rPr>
          <w:rFonts w:ascii="Courier New" w:cs="Courier New" w:eastAsia="Courier New" w:hAnsi="Courier New"/>
          <w:sz w:val="18"/>
          <w:szCs w:val="18"/>
        </w:rPr>
        <w:t xml:space="preserve">• In Step 3, Cybersecurity Activity 2, as risk is managed at the system level in accordance</w:t>
      </w:r>
    </w:p>
    <w:p>
      <w:r>
        <w:rPr>
          <w:rFonts w:ascii="Courier New" w:cs="Courier New" w:eastAsia="Courier New" w:hAnsi="Courier New"/>
          <w:sz w:val="18"/>
          <w:szCs w:val="18"/>
        </w:rPr>
        <w:t xml:space="preserve">with organizational direction, risk acceptance, and monitoring , results are provided to</w:t>
      </w:r>
    </w:p>
    <w:p>
      <w:r>
        <w:rPr>
          <w:rFonts w:ascii="Courier New" w:cs="Courier New" w:eastAsia="Courier New" w:hAnsi="Courier New"/>
          <w:sz w:val="18"/>
          <w:szCs w:val="18"/>
        </w:rPr>
        <w:t xml:space="preserve">organizational stakeholders. The risk determinations, decisions, and status are reported</w:t>
      </w:r>
    </w:p>
    <w:p>
      <w:r>
        <w:rPr>
          <w:rFonts w:ascii="Courier New" w:cs="Courier New" w:eastAsia="Courier New" w:hAnsi="Courier New"/>
          <w:sz w:val="18"/>
          <w:szCs w:val="18"/>
        </w:rPr>
        <w:t xml:space="preserve">through the organizational risk register and adjusted as necessary (see Sec . 3.6).</w:t>
      </w:r>
    </w:p>
    <w:p>
      <w:r>
        <w:rPr>
          <w:rFonts w:ascii="Courier New" w:cs="Courier New" w:eastAsia="Courier New" w:hAnsi="Courier New"/>
          <w:sz w:val="18"/>
          <w:szCs w:val="18"/>
        </w:rPr>
        <w:t xml:space="preserve">• In Step 4, Translating Cybersecurity to ERM , high -level executives without fiduciary</w:t>
      </w:r>
    </w:p>
    <w:p>
      <w:r>
        <w:rPr>
          <w:rFonts w:ascii="Courier New" w:cs="Courier New" w:eastAsia="Courier New" w:hAnsi="Courier New"/>
          <w:sz w:val="18"/>
          <w:szCs w:val="18"/>
        </w:rPr>
        <w:t xml:space="preserve">reporting requirements (organization) and corporate officers with fiduciary reporting requirements (enterprise) act upon risk registers, aggregate the information, normalize results,  analyze the results, prioritize the results for executive leadership, optimize  the</w:t>
      </w:r>
    </w:p>
    <w:p>
      <w:r>
        <w:rPr>
          <w:rFonts w:ascii="Courier New" w:cs="Courier New" w:eastAsia="Courier New" w:hAnsi="Courier New"/>
          <w:sz w:val="18"/>
          <w:szCs w:val="18"/>
        </w:rPr>
        <w:t xml:space="preserve">results  for risk appetite,  and inform decisions. The risk categories facilitate</w:t>
      </w:r>
    </w:p>
    <w:p>
      <w:r>
        <w:rPr>
          <w:rFonts w:ascii="Courier New" w:cs="Courier New" w:eastAsia="Courier New" w:hAnsi="Courier New"/>
          <w:sz w:val="18"/>
          <w:szCs w:val="18"/>
        </w:rPr>
        <w:t xml:space="preserve">normalization and reporting. Through this process of aggregating,  normalizing,</w:t>
      </w:r>
    </w:p>
    <w:p>
      <w:r>
        <w:rPr>
          <w:rFonts w:ascii="Courier New" w:cs="Courier New" w:eastAsia="Courier New" w:hAnsi="Courier New"/>
          <w:sz w:val="18"/>
          <w:szCs w:val="18"/>
        </w:rPr>
        <w:t xml:space="preserve">analyzing,  and prioritizing  risk register information, the enterprise risk officers and risk</w:t>
      </w:r>
    </w:p>
    <w:p>
      <w:r>
        <w:rPr>
          <w:rFonts w:ascii="Courier New" w:cs="Courier New" w:eastAsia="Courier New" w:hAnsi="Courier New"/>
          <w:sz w:val="18"/>
          <w:szCs w:val="18"/>
        </w:rPr>
        <w:t xml:space="preserve">committees can:</w:t>
      </w:r>
    </w:p>
    <w:p>
      <w:r>
        <w:rPr>
          <w:rFonts w:ascii="Courier New" w:cs="Courier New" w:eastAsia="Courier New" w:hAnsi="Courier New"/>
          <w:sz w:val="18"/>
          <w:szCs w:val="18"/>
        </w:rPr>
        <w:t xml:space="preserve">o Understanding actual and potential risks from threats and system failures</w:t>
      </w:r>
    </w:p>
    <w:p>
      <w:r>
        <w:rPr>
          <w:rFonts w:ascii="Courier New" w:cs="Courier New" w:eastAsia="Courier New" w:hAnsi="Courier New"/>
          <w:sz w:val="18"/>
          <w:szCs w:val="18"/>
        </w:rPr>
        <w:t xml:space="preserve">o Normalize risk management across the enterprise  (e.g., if different exposure</w:t>
      </w:r>
    </w:p>
    <w:p>
      <w:r>
        <w:rPr>
          <w:rFonts w:ascii="Courier New" w:cs="Courier New" w:eastAsia="Courier New" w:hAnsi="Courier New"/>
          <w:sz w:val="18"/>
          <w:szCs w:val="18"/>
        </w:rPr>
        <w:t xml:space="preserve">scales were used in two business units, a “high risk exposure” in one may represent a “moderate risk exposure” under the same conditions in another )</w:t>
      </w:r>
    </w:p>
    <w:p>
      <w:r>
        <w:rPr>
          <w:rFonts w:ascii="Courier New" w:cs="Courier New" w:eastAsia="Courier New" w:hAnsi="Courier New"/>
          <w:sz w:val="18"/>
          <w:szCs w:val="18"/>
        </w:rPr>
        <w:t xml:space="preserve">o Provide enterprise executives with information to measure and understand potential exposure</w:t>
      </w:r>
    </w:p>
    <w:p>
      <w:r>
        <w:rPr>
          <w:rFonts w:ascii="Courier New" w:cs="Courier New" w:eastAsia="Courier New" w:hAnsi="Courier New"/>
          <w:sz w:val="18"/>
          <w:szCs w:val="18"/>
        </w:rPr>
        <w:t xml:space="preserve">o Inform operational risk mitigation activities and relate the m to enterprise</w:t>
      </w:r>
    </w:p>
    <w:p>
      <w:r>
        <w:rPr>
          <w:rFonts w:ascii="Courier New" w:cs="Courier New" w:eastAsia="Courier New" w:hAnsi="Courier New"/>
          <w:sz w:val="18"/>
          <w:szCs w:val="18"/>
        </w:rPr>
        <w:t xml:space="preserve">mission and budgetary guidance to prioritize and optimize  appropriate</w:t>
      </w:r>
    </w:p>
    <w:p>
      <w:r>
        <w:rPr>
          <w:rFonts w:ascii="Courier New" w:cs="Courier New" w:eastAsia="Courier New" w:hAnsi="Courier New"/>
          <w:sz w:val="18"/>
          <w:szCs w:val="18"/>
        </w:rPr>
        <w:t xml:space="preserve">responses</w:t>
      </w:r>
    </w:p>
    <w:p>
      <w:r>
        <w:rPr>
          <w:rFonts w:ascii="Courier New" w:cs="Courier New" w:eastAsia="Courier New" w:hAnsi="Courier New"/>
          <w:sz w:val="18"/>
          <w:szCs w:val="18"/>
        </w:rPr>
        <w:t xml:space="preserve">o Produce enterprise -level risk disclosures for required filings and hearings or for</w:t>
      </w:r>
    </w:p>
    <w:p>
      <w:r>
        <w:rPr>
          <w:rFonts w:ascii="Courier New" w:cs="Courier New" w:eastAsia="Courier New" w:hAnsi="Courier New"/>
          <w:sz w:val="18"/>
          <w:szCs w:val="18"/>
        </w:rPr>
        <w:t xml:space="preserve">formal reports as required (e.g., after a significant incident)</w:t>
      </w:r>
    </w:p>
    <w:p>
      <w:r>
        <w:rPr>
          <w:rFonts w:ascii="Courier New" w:cs="Courier New" w:eastAsia="Courier New" w:hAnsi="Courier New"/>
          <w:sz w:val="18"/>
          <w:szCs w:val="18"/>
        </w:rPr>
        <w:t xml:space="preserve">o Maintain a risk profile for use in disclosures, including the exposure determination process and result, recent trends of enterprise improvement,</w:t>
      </w:r>
    </w:p>
    <w:p>
      <w:r>
        <w:rPr>
          <w:rFonts w:ascii="Courier New" w:cs="Courier New" w:eastAsia="Courier New" w:hAnsi="Courier New"/>
          <w:sz w:val="18"/>
          <w:szCs w:val="18"/>
        </w:rPr>
        <w:t xml:space="preserve">peer trends, and contingency strategies to inform periodic and incident -driven</w:t>
      </w:r>
    </w:p>
    <w:p>
      <w:r>
        <w:rPr>
          <w:rFonts w:ascii="Courier New" w:cs="Courier New" w:eastAsia="Courier New" w:hAnsi="Courier New"/>
          <w:sz w:val="18"/>
          <w:szCs w:val="18"/>
        </w:rPr>
        <w:t xml:space="preserve">disclosures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51 The information gained and adjustments to priority, risk appetite, and budget are then</w:t>
      </w:r>
    </w:p>
    <w:p>
      <w:r>
        <w:rPr>
          <w:rFonts w:ascii="Courier New" w:cs="Courier New" w:eastAsia="Courier New" w:hAnsi="Courier New"/>
          <w:sz w:val="18"/>
          <w:szCs w:val="18"/>
        </w:rPr>
        <w:t xml:space="preserve">provided through the next iteration of Step 1.</w:t>
      </w:r>
    </w:p>
    <w:p>
      <w:r>
        <w:rPr>
          <w:rFonts w:ascii="Courier New" w:cs="Courier New" w:eastAsia="Courier New" w:hAnsi="Courier New"/>
          <w:sz w:val="18"/>
          <w:szCs w:val="18"/>
        </w:rPr>
        <w:t xml:space="preserve">This cycle allows  cybersecurity risks to be discussed in  terms  that are relevant for each target</w:t>
      </w:r>
    </w:p>
    <w:p>
      <w:r>
        <w:rPr>
          <w:rFonts w:ascii="Courier New" w:cs="Courier New" w:eastAsia="Courier New" w:hAnsi="Courier New"/>
          <w:sz w:val="18"/>
          <w:szCs w:val="18"/>
        </w:rPr>
        <w:t xml:space="preserve">audience. Detailed operational discussions may occur in Steps 2 and 3, and  more abstracted</w:t>
      </w:r>
    </w:p>
    <w:p>
      <w:r>
        <w:rPr>
          <w:rFonts w:ascii="Courier New" w:cs="Courier New" w:eastAsia="Courier New" w:hAnsi="Courier New"/>
          <w:sz w:val="18"/>
          <w:szCs w:val="18"/>
        </w:rPr>
        <w:t xml:space="preserve">information may be used for executives and the Board in Steps 1 and 4.</w:t>
      </w:r>
    </w:p>
    <w:p>
      <w:r>
        <w:rPr>
          <w:rFonts w:ascii="Courier New" w:cs="Courier New" w:eastAsia="Courier New" w:hAnsi="Courier New"/>
          <w:sz w:val="18"/>
          <w:szCs w:val="18"/>
        </w:rPr>
        <w:t xml:space="preserve">While the steps above describe the aggregation of risk registers and risk profiles at the enterprise level, similar activities occur throughout the organization. System risk registers may be prioritized into system risk profiles, which may then be aggregated into risk registers at the</w:t>
      </w:r>
    </w:p>
    <w:p>
      <w:r>
        <w:rPr>
          <w:rFonts w:ascii="Courier New" w:cs="Courier New" w:eastAsia="Courier New" w:hAnsi="Courier New"/>
          <w:sz w:val="18"/>
          <w:szCs w:val="18"/>
        </w:rPr>
        <w:t xml:space="preserve">next level, such as department or organization. As these are prioritized, they become</w:t>
      </w:r>
    </w:p>
    <w:p>
      <w:r>
        <w:rPr>
          <w:rFonts w:ascii="Courier New" w:cs="Courier New" w:eastAsia="Courier New" w:hAnsi="Courier New"/>
          <w:sz w:val="18"/>
          <w:szCs w:val="18"/>
        </w:rPr>
        <w:t xml:space="preserve">organizational risk profiles that support an aggregated portfolio risk register. OMB Circular A -</w:t>
      </w:r>
    </w:p>
    <w:p>
      <w:r>
        <w:rPr>
          <w:rFonts w:ascii="Courier New" w:cs="Courier New" w:eastAsia="Courier New" w:hAnsi="Courier New"/>
          <w:sz w:val="18"/>
          <w:szCs w:val="18"/>
        </w:rPr>
        <w:t xml:space="preserve">123 states  that “agencies must complete thei r initial risk profiles in coordination with the</w:t>
      </w:r>
    </w:p>
    <w:p>
      <w:r>
        <w:rPr>
          <w:rFonts w:ascii="Courier New" w:cs="Courier New" w:eastAsia="Courier New" w:hAnsi="Courier New"/>
          <w:sz w:val="18"/>
          <w:szCs w:val="18"/>
        </w:rPr>
        <w:t xml:space="preserve">agency Strategic Reviews,” and “no less than annually, all agencies must prepare a complete risk profile and include required risk components and elements required by this guidance”  [3].</w:t>
      </w:r>
    </w:p>
    <w:p>
      <w:r>
        <w:rPr>
          <w:rFonts w:ascii="Courier New" w:cs="Courier New" w:eastAsia="Courier New" w:hAnsi="Courier New"/>
          <w:sz w:val="18"/>
          <w:szCs w:val="18"/>
        </w:rPr>
        <w:t xml:space="preserve">The steps discussed above generate risk reports. Regarding federal agencies , IR 8170 [4]</w:t>
      </w:r>
    </w:p>
    <w:p>
      <w:r>
        <w:rPr>
          <w:rFonts w:ascii="Courier New" w:cs="Courier New" w:eastAsia="Courier New" w:hAnsi="Courier New"/>
          <w:sz w:val="18"/>
          <w:szCs w:val="18"/>
        </w:rPr>
        <w:t xml:space="preserve">contains the following guidance :</w:t>
      </w:r>
    </w:p>
    <w:p>
      <w:r>
        <w:rPr>
          <w:rFonts w:ascii="Courier New" w:cs="Courier New" w:eastAsia="Courier New" w:hAnsi="Courier New"/>
          <w:sz w:val="18"/>
          <w:szCs w:val="18"/>
        </w:rPr>
        <w:t xml:space="preserve">Reports often need to be distributed to a variety of audiences, including</w:t>
      </w:r>
    </w:p>
    <w:p>
      <w:r>
        <w:rPr>
          <w:rFonts w:ascii="Courier New" w:cs="Courier New" w:eastAsia="Courier New" w:hAnsi="Courier New"/>
          <w:sz w:val="18"/>
          <w:szCs w:val="18"/>
        </w:rPr>
        <w:t xml:space="preserve">business process personnel who manage risk as part of their daily</w:t>
      </w:r>
    </w:p>
    <w:p>
      <w:r>
        <w:rPr>
          <w:rFonts w:ascii="Courier New" w:cs="Courier New" w:eastAsia="Courier New" w:hAnsi="Courier New"/>
          <w:sz w:val="18"/>
          <w:szCs w:val="18"/>
        </w:rPr>
        <w:t xml:space="preserve">responsibilities , senior executives who approve and are responsible for</w:t>
      </w:r>
    </w:p>
    <w:p>
      <w:r>
        <w:rPr>
          <w:rFonts w:ascii="Courier New" w:cs="Courier New" w:eastAsia="Courier New" w:hAnsi="Courier New"/>
          <w:sz w:val="18"/>
          <w:szCs w:val="18"/>
        </w:rPr>
        <w:t xml:space="preserve">agency operations and investment strategies based on risk, other</w:t>
      </w:r>
    </w:p>
    <w:p>
      <w:r>
        <w:rPr>
          <w:rFonts w:ascii="Courier New" w:cs="Courier New" w:eastAsia="Courier New" w:hAnsi="Courier New"/>
          <w:sz w:val="18"/>
          <w:szCs w:val="18"/>
        </w:rPr>
        <w:t xml:space="preserve">internal units , and external organizations. This means that reports need</w:t>
      </w:r>
    </w:p>
    <w:p>
      <w:r>
        <w:rPr>
          <w:rFonts w:ascii="Courier New" w:cs="Courier New" w:eastAsia="Courier New" w:hAnsi="Courier New"/>
          <w:sz w:val="18"/>
          <w:szCs w:val="18"/>
        </w:rPr>
        <w:t xml:space="preserve">to be clear, understandable, and vary significantly in both transparency</w:t>
      </w:r>
    </w:p>
    <w:p>
      <w:r>
        <w:rPr>
          <w:rFonts w:ascii="Courier New" w:cs="Courier New" w:eastAsia="Courier New" w:hAnsi="Courier New"/>
          <w:sz w:val="18"/>
          <w:szCs w:val="18"/>
        </w:rPr>
        <w:t xml:space="preserve">and detail, depending on the recipient and report requirement.</w:t>
      </w:r>
    </w:p>
    <w:p>
      <w:r>
        <w:rPr>
          <w:rFonts w:ascii="Courier New" w:cs="Courier New" w:eastAsia="Courier New" w:hAnsi="Courier New"/>
          <w:sz w:val="18"/>
          <w:szCs w:val="18"/>
        </w:rPr>
        <w:t xml:space="preserve">Furthermore, reporting timelines need to match the expectation s of the</w:t>
      </w:r>
    </w:p>
    <w:p>
      <w:r>
        <w:rPr>
          <w:rFonts w:ascii="Courier New" w:cs="Courier New" w:eastAsia="Courier New" w:hAnsi="Courier New"/>
          <w:sz w:val="18"/>
          <w:szCs w:val="18"/>
        </w:rPr>
        <w:t xml:space="preserve">receiving parties in order to minimize the time between the</w:t>
      </w:r>
    </w:p>
    <w:p>
      <w:r>
        <w:rPr>
          <w:rFonts w:ascii="Courier New" w:cs="Courier New" w:eastAsia="Courier New" w:hAnsi="Courier New"/>
          <w:sz w:val="18"/>
          <w:szCs w:val="18"/>
        </w:rPr>
        <w:t xml:space="preserve">measurement of risk and delivery of the report. A standardized</w:t>
      </w:r>
    </w:p>
    <w:p>
      <w:r>
        <w:rPr>
          <w:rFonts w:ascii="Courier New" w:cs="Courier New" w:eastAsia="Courier New" w:hAnsi="Courier New"/>
          <w:sz w:val="18"/>
          <w:szCs w:val="18"/>
        </w:rPr>
        <w:t xml:space="preserve">reporting format can assist agencies in meeting multiple cybersecurity</w:t>
      </w:r>
    </w:p>
    <w:p>
      <w:r>
        <w:rPr>
          <w:rFonts w:ascii="Courier New" w:cs="Courier New" w:eastAsia="Courier New" w:hAnsi="Courier New"/>
          <w:sz w:val="18"/>
          <w:szCs w:val="18"/>
        </w:rPr>
        <w:t xml:space="preserve">reporting needs.</w:t>
      </w:r>
    </w:p>
    <w:p>
      <w:r>
        <w:rPr>
          <w:rFonts w:ascii="Courier New" w:cs="Courier New" w:eastAsia="Courier New" w:hAnsi="Courier New"/>
          <w:sz w:val="18"/>
          <w:szCs w:val="18"/>
        </w:rPr>
        <w:t xml:space="preserve">4.4. Conclusion</w:t>
      </w:r>
    </w:p>
    <w:p>
      <w:r>
        <w:rPr>
          <w:rFonts w:ascii="Courier New" w:cs="Courier New" w:eastAsia="Courier New" w:hAnsi="Courier New"/>
          <w:sz w:val="18"/>
          <w:szCs w:val="18"/>
        </w:rPr>
        <w:t xml:space="preserve">Cybersecurity events can have consequences that significantly impact an  enterprise ’s financ es,</w:t>
      </w:r>
    </w:p>
    <w:p>
      <w:r>
        <w:rPr>
          <w:rFonts w:ascii="Courier New" w:cs="Courier New" w:eastAsia="Courier New" w:hAnsi="Courier New"/>
          <w:sz w:val="18"/>
          <w:szCs w:val="18"/>
        </w:rPr>
        <w:t xml:space="preserve">reputation, and mission.  From a financial perspective, the compromise of the integrity of</w:t>
      </w:r>
    </w:p>
    <w:p>
      <w:r>
        <w:rPr>
          <w:rFonts w:ascii="Courier New" w:cs="Courier New" w:eastAsia="Courier New" w:hAnsi="Courier New"/>
          <w:sz w:val="18"/>
          <w:szCs w:val="18"/>
        </w:rPr>
        <w:t xml:space="preserve">financial statements (e.g., income statement, balance sheet, cash flow), assurance statements,</w:t>
      </w:r>
    </w:p>
    <w:p>
      <w:r>
        <w:rPr>
          <w:rFonts w:ascii="Courier New" w:cs="Courier New" w:eastAsia="Courier New" w:hAnsi="Courier New"/>
          <w:sz w:val="18"/>
          <w:szCs w:val="18"/>
        </w:rPr>
        <w:t xml:space="preserve">39</w:t>
      </w:r>
    </w:p>
    <w:p>
      <w:r>
        <w:rPr>
          <w:rFonts w:ascii="Courier New" w:cs="Courier New" w:eastAsia="Courier New" w:hAnsi="Courier New"/>
          <w:sz w:val="18"/>
          <w:szCs w:val="18"/>
        </w:rPr>
        <w:t xml:space="preserve">39 Risk assessments directly inform annual assurance statements regarding the effectiveness of management controls (including system</w:t>
      </w:r>
    </w:p>
    <w:p>
      <w:r>
        <w:rPr>
          <w:rFonts w:ascii="Courier New" w:cs="Courier New" w:eastAsia="Courier New" w:hAnsi="Courier New"/>
          <w:sz w:val="18"/>
          <w:szCs w:val="18"/>
        </w:rPr>
        <w:t xml:space="preserve">controls) in both the public and private sector because they apply the same best practices and standards for risk management and internal</w:t>
      </w:r>
    </w:p>
    <w:p>
      <w:r>
        <w:rPr>
          <w:rFonts w:ascii="Courier New" w:cs="Courier New" w:eastAsia="Courier New" w:hAnsi="Courier New"/>
          <w:sz w:val="18"/>
          <w:szCs w:val="18"/>
        </w:rPr>
        <w:t xml:space="preserve">controls. Per OMB Circular A -123 for government, assurance statements are directly informed by risk analysis in a broad array of areas,</w:t>
      </w:r>
    </w:p>
    <w:p>
      <w:r>
        <w:rPr>
          <w:rFonts w:ascii="Courier New" w:cs="Courier New" w:eastAsia="Courier New" w:hAnsi="Courier New"/>
          <w:sz w:val="18"/>
          <w:szCs w:val="18"/>
        </w:rPr>
        <w:t xml:space="preserve">including financial and non- financial  [3].  and risk narratives in quarterly reports  can cause an enterprise to deliver</w:t>
      </w:r>
    </w:p>
    <w:p>
      <w:r>
        <w:rPr>
          <w:rFonts w:ascii="Courier New" w:cs="Courier New" w:eastAsia="Courier New" w:hAnsi="Courier New"/>
          <w:sz w:val="18"/>
          <w:szCs w:val="18"/>
        </w:rPr>
        <w:t xml:space="preserve">inaccurate  information  to shareholders . In a modern digital economy, reputation and attention -</w:t>
      </w:r>
    </w:p>
    <w:p>
      <w:r>
        <w:rPr>
          <w:rFonts w:ascii="Courier New" w:cs="Courier New" w:eastAsia="Courier New" w:hAnsi="Courier New"/>
          <w:sz w:val="18"/>
          <w:szCs w:val="18"/>
        </w:rPr>
        <w:t xml:space="preserve">driven business become inextricably linked to mission impact. Cybersecurity risks  can also</w:t>
      </w:r>
    </w:p>
    <w:p>
      <w:r>
        <w:rPr>
          <w:rFonts w:ascii="Courier New" w:cs="Courier New" w:eastAsia="Courier New" w:hAnsi="Courier New"/>
          <w:sz w:val="18"/>
          <w:szCs w:val="18"/>
        </w:rPr>
        <w:t xml:space="preserve">impact enterprise objectives  that are  established or influenced by different stakeholders (e.g.,</w:t>
      </w:r>
    </w:p>
    <w:p>
      <w:r>
        <w:rPr>
          <w:rFonts w:ascii="Courier New" w:cs="Courier New" w:eastAsia="Courier New" w:hAnsi="Courier New"/>
          <w:sz w:val="18"/>
          <w:szCs w:val="18"/>
        </w:rPr>
        <w:t xml:space="preserve">Congress, regulators, taxpayers, shareholders, clients, public, partners). Recognizing these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52 other enterprise vulnerabilities may become a demonstration of “duty of care” as the last line</w:t>
      </w:r>
    </w:p>
    <w:p>
      <w:r>
        <w:rPr>
          <w:rFonts w:ascii="Courier New" w:cs="Courier New" w:eastAsia="Courier New" w:hAnsi="Courier New"/>
          <w:sz w:val="18"/>
          <w:szCs w:val="18"/>
        </w:rPr>
        <w:t xml:space="preserve">of protection for legal and regulatory risk.</w:t>
      </w:r>
    </w:p>
    <w:p>
      <w:r>
        <w:rPr>
          <w:rFonts w:ascii="Courier New" w:cs="Courier New" w:eastAsia="Courier New" w:hAnsi="Courier New"/>
          <w:sz w:val="18"/>
          <w:szCs w:val="18"/>
        </w:rPr>
        <w:t xml:space="preserve">Through the mission -based portfolio approach outlined in this section, senior executives can</w:t>
      </w:r>
    </w:p>
    <w:p>
      <w:r>
        <w:rPr>
          <w:rFonts w:ascii="Courier New" w:cs="Courier New" w:eastAsia="Courier New" w:hAnsi="Courier New"/>
          <w:sz w:val="18"/>
          <w:szCs w:val="18"/>
        </w:rPr>
        <w:t xml:space="preserve">ensure that individual cybersecurity risks at the system level are  collected , analyzed , and</w:t>
      </w:r>
    </w:p>
    <w:p>
      <w:r>
        <w:rPr>
          <w:rFonts w:ascii="Courier New" w:cs="Courier New" w:eastAsia="Courier New" w:hAnsi="Courier New"/>
          <w:sz w:val="18"/>
          <w:szCs w:val="18"/>
        </w:rPr>
        <w:t xml:space="preserve">aligne d with enterprise strategic objectives. This collective understanding helps enterprise</w:t>
      </w:r>
    </w:p>
    <w:p>
      <w:r>
        <w:rPr>
          <w:rFonts w:ascii="Courier New" w:cs="Courier New" w:eastAsia="Courier New" w:hAnsi="Courier New"/>
          <w:sz w:val="18"/>
          <w:szCs w:val="18"/>
        </w:rPr>
        <w:t xml:space="preserve">leaders stay aware of and assess substantial cybersecurity risk changes, review risk and performance results, and continually pursue improvement within the broader ERM to  help the</w:t>
      </w:r>
    </w:p>
    <w:p>
      <w:r>
        <w:rPr>
          <w:rFonts w:ascii="Courier New" w:cs="Courier New" w:eastAsia="Courier New" w:hAnsi="Courier New"/>
          <w:sz w:val="18"/>
          <w:szCs w:val="18"/>
        </w:rPr>
        <w:t xml:space="preserve">organization achieve its stated mission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53 References</w:t>
      </w:r>
    </w:p>
    <w:p>
      <w:r>
        <w:rPr>
          <w:rFonts w:ascii="Courier New" w:cs="Courier New" w:eastAsia="Courier New" w:hAnsi="Courier New"/>
          <w:sz w:val="18"/>
          <w:szCs w:val="18"/>
        </w:rPr>
        <w:t xml:space="preserve">[1] Office of Management and Budget (2019) Preparation, Submission, and Execution of the</w:t>
      </w:r>
    </w:p>
    <w:p>
      <w:r>
        <w:rPr>
          <w:rFonts w:ascii="Courier New" w:cs="Courier New" w:eastAsia="Courier New" w:hAnsi="Courier New"/>
          <w:sz w:val="18"/>
          <w:szCs w:val="18"/>
        </w:rPr>
        <w:t xml:space="preserve">Budget. (The White House, Washington, DC), OMB Circular No. A -11, December 18,</w:t>
      </w:r>
    </w:p>
    <w:p>
      <w:r>
        <w:rPr>
          <w:rFonts w:ascii="Courier New" w:cs="Courier New" w:eastAsia="Courier New" w:hAnsi="Courier New"/>
          <w:sz w:val="18"/>
          <w:szCs w:val="18"/>
        </w:rPr>
        <w:t xml:space="preserve">2019. Available at  https://trumpwhitehouse.archives.gov/wp -</w:t>
      </w:r>
    </w:p>
    <w:p>
      <w:r>
        <w:rPr>
          <w:rFonts w:ascii="Courier New" w:cs="Courier New" w:eastAsia="Courier New" w:hAnsi="Courier New"/>
          <w:sz w:val="18"/>
          <w:szCs w:val="18"/>
        </w:rPr>
        <w:t xml:space="preserve">content/uploads/2018/06/a11.pdf</w:t>
      </w:r>
    </w:p>
    <w:p>
      <w:r>
        <w:rPr>
          <w:rFonts w:ascii="Courier New" w:cs="Courier New" w:eastAsia="Courier New" w:hAnsi="Courier New"/>
          <w:sz w:val="18"/>
          <w:szCs w:val="18"/>
        </w:rPr>
        <w:t xml:space="preserve">[2] Chief Financial Officers Council (CFOC) and Performance Improvement Council (PIC) (2016) Playbook: Enterprise Risk Management for the U.S. Federal Government. Available at https://cfo.gov/wp -content/uploads/2016/07/FINAL -ERM -Playbook.pdf</w:t>
      </w:r>
    </w:p>
    <w:p>
      <w:r>
        <w:rPr>
          <w:rFonts w:ascii="Courier New" w:cs="Courier New" w:eastAsia="Courier New" w:hAnsi="Courier New"/>
          <w:sz w:val="18"/>
          <w:szCs w:val="18"/>
        </w:rPr>
        <w:t xml:space="preserve">[3] Office of Management and Budget (2016) OMB Circular No. A -123, Management’s</w:t>
      </w:r>
    </w:p>
    <w:p>
      <w:r>
        <w:rPr>
          <w:rFonts w:ascii="Courier New" w:cs="Courier New" w:eastAsia="Courier New" w:hAnsi="Courier New"/>
          <w:sz w:val="18"/>
          <w:szCs w:val="18"/>
        </w:rPr>
        <w:t xml:space="preserve">Responsibility for Enterprise Risk Management and Internal Control. (The White House, Washington, DC), OMB Memorandum M- 16-17, July 15, 2016. Available at</w:t>
      </w:r>
    </w:p>
    <w:p>
      <w:r>
        <w:rPr>
          <w:rFonts w:ascii="Courier New" w:cs="Courier New" w:eastAsia="Courier New" w:hAnsi="Courier New"/>
          <w:sz w:val="18"/>
          <w:szCs w:val="18"/>
        </w:rPr>
        <w:t xml:space="preserve">https://trumpwhitehouse.archives.gov/sites/whitehouse.gov/files/omb/memoranda/20</w:t>
      </w:r>
    </w:p>
    <w:p>
      <w:r>
        <w:rPr>
          <w:rFonts w:ascii="Courier New" w:cs="Courier New" w:eastAsia="Courier New" w:hAnsi="Courier New"/>
          <w:sz w:val="18"/>
          <w:szCs w:val="18"/>
        </w:rPr>
        <w:t xml:space="preserve">16/m -16-17.pdf</w:t>
      </w:r>
    </w:p>
    <w:p>
      <w:r>
        <w:rPr>
          <w:rFonts w:ascii="Courier New" w:cs="Courier New" w:eastAsia="Courier New" w:hAnsi="Courier New"/>
          <w:sz w:val="18"/>
          <w:szCs w:val="18"/>
        </w:rPr>
        <w:t xml:space="preserve">[4] Barrett M, Marron J, Pillitteri V Y, Boyens J, Quinn S, Witte G, Feldman L (2020)</w:t>
      </w:r>
    </w:p>
    <w:p>
      <w:r>
        <w:rPr>
          <w:rFonts w:ascii="Courier New" w:cs="Courier New" w:eastAsia="Courier New" w:hAnsi="Courier New"/>
          <w:sz w:val="18"/>
          <w:szCs w:val="18"/>
        </w:rPr>
        <w:t xml:space="preserve">Approaches for Federal Agencies to Use the Cybersecurity Framework. (National Institute of Standards and Technology, Gaithersburg, MD), NIST Interagency Report (IR) NIST IR 8170. Includes updates as of August 17, 2021 .</w:t>
      </w:r>
    </w:p>
    <w:p>
      <w:r>
        <w:rPr>
          <w:rFonts w:ascii="Courier New" w:cs="Courier New" w:eastAsia="Courier New" w:hAnsi="Courier New"/>
          <w:sz w:val="18"/>
          <w:szCs w:val="18"/>
        </w:rPr>
        <w:t xml:space="preserve">https://doi.org/10.6028/NIST.IR.8170- upd</w:t>
      </w:r>
    </w:p>
    <w:p>
      <w:r>
        <w:rPr>
          <w:rFonts w:ascii="Courier New" w:cs="Courier New" w:eastAsia="Courier New" w:hAnsi="Courier New"/>
          <w:sz w:val="18"/>
          <w:szCs w:val="18"/>
        </w:rPr>
        <w:t xml:space="preserve">[5] Joint Task Force (2020) Security and Privacy Controls for Information Systems and Organizations. (National Institute of Standards and Technology, Gaithersburg, MD), NIST Special Publication (SP) NIST SP 800 -53r5. Includes updates as of December 10, 2020.</w:t>
      </w:r>
    </w:p>
    <w:p>
      <w:r>
        <w:rPr>
          <w:rFonts w:ascii="Courier New" w:cs="Courier New" w:eastAsia="Courier New" w:hAnsi="Courier New"/>
          <w:sz w:val="18"/>
          <w:szCs w:val="18"/>
        </w:rPr>
        <w:t xml:space="preserve">https://doi.org/10.6028/NIST.SP.800 -53r5</w:t>
      </w:r>
    </w:p>
    <w:p>
      <w:r>
        <w:rPr>
          <w:rFonts w:ascii="Courier New" w:cs="Courier New" w:eastAsia="Courier New" w:hAnsi="Courier New"/>
          <w:sz w:val="18"/>
          <w:szCs w:val="18"/>
        </w:rPr>
        <w:t xml:space="preserve">[6] Office of Management and Budget (2016) OMB Circular No. A -130, Managing</w:t>
      </w:r>
    </w:p>
    <w:p>
      <w:r>
        <w:rPr>
          <w:rFonts w:ascii="Courier New" w:cs="Courier New" w:eastAsia="Courier New" w:hAnsi="Courier New"/>
          <w:sz w:val="18"/>
          <w:szCs w:val="18"/>
        </w:rPr>
        <w:t xml:space="preserve">Information as a Strategic Resource . (The White House, Washington, DC), OMB Circular</w:t>
      </w:r>
    </w:p>
    <w:p>
      <w:r>
        <w:rPr>
          <w:rFonts w:ascii="Courier New" w:cs="Courier New" w:eastAsia="Courier New" w:hAnsi="Courier New"/>
          <w:sz w:val="18"/>
          <w:szCs w:val="18"/>
        </w:rPr>
        <w:t xml:space="preserve">No. A -130, July 28, 2016. Available at</w:t>
      </w:r>
    </w:p>
    <w:p>
      <w:r>
        <w:rPr>
          <w:rFonts w:ascii="Courier New" w:cs="Courier New" w:eastAsia="Courier New" w:hAnsi="Courier New"/>
          <w:sz w:val="18"/>
          <w:szCs w:val="18"/>
        </w:rPr>
        <w:t xml:space="preserve">https://trumpwhitehouse.archives.gov/sites/whitehouse.gov/files/omb/circulars/A130/</w:t>
      </w:r>
    </w:p>
    <w:p>
      <w:r>
        <w:rPr>
          <w:rFonts w:ascii="Courier New" w:cs="Courier New" w:eastAsia="Courier New" w:hAnsi="Courier New"/>
          <w:sz w:val="18"/>
          <w:szCs w:val="18"/>
        </w:rPr>
        <w:t xml:space="preserve">a130revised.pdf</w:t>
      </w:r>
    </w:p>
    <w:p>
      <w:r>
        <w:rPr>
          <w:rFonts w:ascii="Courier New" w:cs="Courier New" w:eastAsia="Courier New" w:hAnsi="Courier New"/>
          <w:sz w:val="18"/>
          <w:szCs w:val="18"/>
        </w:rPr>
        <w:t xml:space="preserve">[7] National Institute of Standards and Technology (20 24) The NIST Cybersecurity</w:t>
      </w:r>
    </w:p>
    <w:p>
      <w:r>
        <w:rPr>
          <w:rFonts w:ascii="Courier New" w:cs="Courier New" w:eastAsia="Courier New" w:hAnsi="Courier New"/>
          <w:sz w:val="18"/>
          <w:szCs w:val="18"/>
        </w:rPr>
        <w:t xml:space="preserve">Framework  (CSF) 2.0 . (National Institute of Standards and Technology, Gaithersburg,</w:t>
      </w:r>
    </w:p>
    <w:p>
      <w:r>
        <w:rPr>
          <w:rFonts w:ascii="Courier New" w:cs="Courier New" w:eastAsia="Courier New" w:hAnsi="Courier New"/>
          <w:sz w:val="18"/>
          <w:szCs w:val="18"/>
        </w:rPr>
        <w:t xml:space="preserve">MD) , NIST Cybersecurity White Paper (CSWP) NIST CSWP 29.</w:t>
      </w:r>
    </w:p>
    <w:p>
      <w:r>
        <w:rPr>
          <w:rFonts w:ascii="Courier New" w:cs="Courier New" w:eastAsia="Courier New" w:hAnsi="Courier New"/>
          <w:sz w:val="18"/>
          <w:szCs w:val="18"/>
        </w:rPr>
        <w:t xml:space="preserve">https://doi.org/10.6028/NIST.CSWP.29</w:t>
      </w:r>
    </w:p>
    <w:p>
      <w:r>
        <w:rPr>
          <w:rFonts w:ascii="Courier New" w:cs="Courier New" w:eastAsia="Courier New" w:hAnsi="Courier New"/>
          <w:sz w:val="18"/>
          <w:szCs w:val="18"/>
        </w:rPr>
        <w:t xml:space="preserve">[8] Quinn S, Ivy N, Chua J, Scarfone K, Barrett M, Feldman L, Topper D, Witte G, Gardner RK (2023) Information  and Communications Technology (ICT) Risk Outcomes: Integrating</w:t>
      </w:r>
    </w:p>
    <w:p>
      <w:r>
        <w:rPr>
          <w:rFonts w:ascii="Courier New" w:cs="Courier New" w:eastAsia="Courier New" w:hAnsi="Courier New"/>
          <w:sz w:val="18"/>
          <w:szCs w:val="18"/>
        </w:rPr>
        <w:t xml:space="preserve">ICT Risk Management Programs with  the Enterprise Risk Portfolio. (National Institute of</w:t>
      </w:r>
    </w:p>
    <w:p>
      <w:r>
        <w:rPr>
          <w:rFonts w:ascii="Courier New" w:cs="Courier New" w:eastAsia="Courier New" w:hAnsi="Courier New"/>
          <w:sz w:val="18"/>
          <w:szCs w:val="18"/>
        </w:rPr>
        <w:t xml:space="preserve">Standards and Technology, Gaithersburg, MD), NIST Special Publication (SP) NIST SP 800- 221A.  https://doi.org/10.6028/NIST.SP.800- 221A</w:t>
      </w:r>
    </w:p>
    <w:p>
      <w:r>
        <w:rPr>
          <w:rFonts w:ascii="Courier New" w:cs="Courier New" w:eastAsia="Courier New" w:hAnsi="Courier New"/>
          <w:sz w:val="18"/>
          <w:szCs w:val="18"/>
        </w:rPr>
        <w:t xml:space="preserve">[9] International Organization for Standardization (ISO) (2009) Risk management – Vocabulary. ISO Guide 73:2009.  Available at  https://www.iso.org/standard/44651.html</w:t>
      </w:r>
    </w:p>
    <w:p>
      <w:r>
        <w:rPr>
          <w:rFonts w:ascii="Courier New" w:cs="Courier New" w:eastAsia="Courier New" w:hAnsi="Courier New"/>
          <w:sz w:val="18"/>
          <w:szCs w:val="18"/>
        </w:rPr>
        <w:t xml:space="preserve">[10] Committee of Sponsoring Organizations (COSO) of the Treadway Commission (2017) Enterprise Risk Management —Integrating with Strategy and Performance, Executive</w:t>
      </w:r>
    </w:p>
    <w:p>
      <w:r>
        <w:rPr>
          <w:rFonts w:ascii="Courier New" w:cs="Courier New" w:eastAsia="Courier New" w:hAnsi="Courier New"/>
          <w:sz w:val="18"/>
          <w:szCs w:val="18"/>
        </w:rPr>
        <w:t xml:space="preserve">Summary. Available at https://www.coso.org/_files/ugd/3059fc_61ea5985b03c4293960642fdce408eaa.pdf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54 [11] Joint Task Force Transformation Initiative (2011) Managing Information Security Risk:</w:t>
      </w:r>
    </w:p>
    <w:p>
      <w:r>
        <w:rPr>
          <w:rFonts w:ascii="Courier New" w:cs="Courier New" w:eastAsia="Courier New" w:hAnsi="Courier New"/>
          <w:sz w:val="18"/>
          <w:szCs w:val="18"/>
        </w:rPr>
        <w:t xml:space="preserve">Organization, Mission, and Information System View. (National Institute of Standards and Technology, Gaithersburg, MD), NIST Special Publication (SP) NIST SP 800- 39.</w:t>
      </w:r>
    </w:p>
    <w:p>
      <w:r>
        <w:rPr>
          <w:rFonts w:ascii="Courier New" w:cs="Courier New" w:eastAsia="Courier New" w:hAnsi="Courier New"/>
          <w:sz w:val="18"/>
          <w:szCs w:val="18"/>
        </w:rPr>
        <w:t xml:space="preserve">https://doi.org/10.6028/NIST.SP.800 -39</w:t>
      </w:r>
    </w:p>
    <w:p>
      <w:r>
        <w:rPr>
          <w:rFonts w:ascii="Courier New" w:cs="Courier New" w:eastAsia="Courier New" w:hAnsi="Courier New"/>
          <w:sz w:val="18"/>
          <w:szCs w:val="18"/>
        </w:rPr>
        <w:t xml:space="preserve">[12] Quinn SD, Ivy N, Barrett M, Feldman L, Witte GA, Gardner RK (2025) Identifying and Estimating Cybersecurity Risk for Enterprise Risk Management. (National Institute of Standards and Technology, Gaithersburg, MD), NIST Interagency Report (IR) NIST IR 8286Ar 1. https://doi.org/10.6028/NIST.IR.8286Ar1</w:t>
      </w:r>
    </w:p>
    <w:p>
      <w:r>
        <w:rPr>
          <w:rFonts w:ascii="Courier New" w:cs="Courier New" w:eastAsia="Courier New" w:hAnsi="Courier New"/>
          <w:sz w:val="18"/>
          <w:szCs w:val="18"/>
        </w:rPr>
        <w:t xml:space="preserve">[13] Quinn SD, Ivy N, Chua J, Barrett M, Feldman L, Topper D, Witte GA, Gardner RK (2025) Using Business Impact Analysis to Inform Risk Prioritization and Response. (National Institute of Standards and Technology, Gaithersburg, MD), NIST Interagency Report (IR)</w:t>
      </w:r>
    </w:p>
    <w:p>
      <w:r>
        <w:rPr>
          <w:rFonts w:ascii="Courier New" w:cs="Courier New" w:eastAsia="Courier New" w:hAnsi="Courier New"/>
          <w:sz w:val="18"/>
          <w:szCs w:val="18"/>
        </w:rPr>
        <w:t xml:space="preserve">NIST IR 8286D -upd1 . Includes updates as of February 26, 2025 .</w:t>
      </w:r>
    </w:p>
    <w:p>
      <w:r>
        <w:rPr>
          <w:rFonts w:ascii="Courier New" w:cs="Courier New" w:eastAsia="Courier New" w:hAnsi="Courier New"/>
          <w:sz w:val="18"/>
          <w:szCs w:val="18"/>
        </w:rPr>
        <w:t xml:space="preserve">https://doi.org/10.6028/NIST.IR.8286D -upd1</w:t>
      </w:r>
    </w:p>
    <w:p>
      <w:r>
        <w:rPr>
          <w:rFonts w:ascii="Courier New" w:cs="Courier New" w:eastAsia="Courier New" w:hAnsi="Courier New"/>
          <w:sz w:val="18"/>
          <w:szCs w:val="18"/>
        </w:rPr>
        <w:t xml:space="preserve">[14] Committee of Sponsoring Organizations (COSO) of the Treadway Commission (201 3)</w:t>
      </w:r>
    </w:p>
    <w:p>
      <w:r>
        <w:rPr>
          <w:rFonts w:ascii="Courier New" w:cs="Courier New" w:eastAsia="Courier New" w:hAnsi="Courier New"/>
          <w:sz w:val="18"/>
          <w:szCs w:val="18"/>
        </w:rPr>
        <w:t xml:space="preserve">Internal Control —Integrated Framework, Executive Summary. Available at</w:t>
      </w:r>
    </w:p>
    <w:p>
      <w:r>
        <w:rPr>
          <w:rFonts w:ascii="Courier New" w:cs="Courier New" w:eastAsia="Courier New" w:hAnsi="Courier New"/>
          <w:sz w:val="18"/>
          <w:szCs w:val="18"/>
        </w:rPr>
        <w:t xml:space="preserve">https://www.coso.org/_files/ugd/3059fc_1df7d5dd38074006bce8fdf621a942cf.pdf</w:t>
      </w:r>
    </w:p>
    <w:p>
      <w:r>
        <w:rPr>
          <w:rFonts w:ascii="Courier New" w:cs="Courier New" w:eastAsia="Courier New" w:hAnsi="Courier New"/>
          <w:sz w:val="18"/>
          <w:szCs w:val="18"/>
        </w:rPr>
        <w:t xml:space="preserve">[15] Joint Task Force Transformation Initiative (2012) Guide for Conducting Risk Assessments. (National Institute of Standards and Technology, Gaithersburg, MD), NIST Special Publication (SP) NIST SP 800 -30r1. https://doi.org/10.6028/NIST.SP.800- 30r1</w:t>
      </w:r>
    </w:p>
    <w:p>
      <w:r>
        <w:rPr>
          <w:rFonts w:ascii="Courier New" w:cs="Courier New" w:eastAsia="Courier New" w:hAnsi="Courier New"/>
          <w:sz w:val="18"/>
          <w:szCs w:val="18"/>
        </w:rPr>
        <w:t xml:space="preserve">[16] Joint Task Force (2018) Risk Management Framework for Information Systems and Organizations: A System Life Cycle Approach for Security and Privacy. (National Institute of Standards and Technology, Gaithersburg, MD), NIST Special Publication (SP) NIST SP</w:t>
      </w:r>
    </w:p>
    <w:p>
      <w:r>
        <w:rPr>
          <w:rFonts w:ascii="Courier New" w:cs="Courier New" w:eastAsia="Courier New" w:hAnsi="Courier New"/>
          <w:sz w:val="18"/>
          <w:szCs w:val="18"/>
        </w:rPr>
        <w:t xml:space="preserve">800- 37r2. https://doi.org/10.6028/NIST.SP.800- 37r2</w:t>
      </w:r>
    </w:p>
    <w:p>
      <w:r>
        <w:rPr>
          <w:rFonts w:ascii="Courier New" w:cs="Courier New" w:eastAsia="Courier New" w:hAnsi="Courier New"/>
          <w:sz w:val="18"/>
          <w:szCs w:val="18"/>
        </w:rPr>
        <w:t xml:space="preserve">[17] Quinn SD, Ivy N, Barrett M, Gardner RK, Smith MC, Witte GA (2025) Staging</w:t>
      </w:r>
    </w:p>
    <w:p>
      <w:r>
        <w:rPr>
          <w:rFonts w:ascii="Courier New" w:cs="Courier New" w:eastAsia="Courier New" w:hAnsi="Courier New"/>
          <w:sz w:val="18"/>
          <w:szCs w:val="18"/>
        </w:rPr>
        <w:t xml:space="preserve">Cybersecurity Risks for Enterprise Risk Management and Governance Oversight. (National Institute of Standards and Technology, Gaithersburg, MD), NIST Interagency Report (IR) NIST IR 8286Cr1. https://doi.org/10.6028/NIST.IR.8286Cr1</w:t>
      </w:r>
    </w:p>
    <w:p>
      <w:r>
        <w:rPr>
          <w:rFonts w:ascii="Courier New" w:cs="Courier New" w:eastAsia="Courier New" w:hAnsi="Courier New"/>
          <w:sz w:val="18"/>
          <w:szCs w:val="18"/>
        </w:rPr>
        <w:t xml:space="preserve">[18] Petersen R, Santos D, Wetzel K, Smith M, Witte G (2020) Workforce Framework for Cybersecurity (NICE Framework). (National Institute of Standards and Technology, Gaithersburg MD), NIST SP (SP) N IST SP 800 -181r1.</w:t>
      </w:r>
    </w:p>
    <w:p>
      <w:r>
        <w:rPr>
          <w:rFonts w:ascii="Courier New" w:cs="Courier New" w:eastAsia="Courier New" w:hAnsi="Courier New"/>
          <w:sz w:val="18"/>
          <w:szCs w:val="18"/>
        </w:rPr>
        <w:t xml:space="preserve">https://doi.org/10.6028/NIST.SP.800 -181r1</w:t>
      </w:r>
    </w:p>
    <w:p>
      <w:r>
        <w:rPr>
          <w:rFonts w:ascii="Courier New" w:cs="Courier New" w:eastAsia="Courier New" w:hAnsi="Courier New"/>
          <w:sz w:val="18"/>
          <w:szCs w:val="18"/>
        </w:rPr>
        <w:t xml:space="preserve">[19] Association for Federal Enterprise Risk Management (2021) Federal ERM Areas of Practice Guidance — 2021. Available at https://www.aferm.org/wp -</w:t>
      </w:r>
    </w:p>
    <w:p>
      <w:r>
        <w:rPr>
          <w:rFonts w:ascii="Courier New" w:cs="Courier New" w:eastAsia="Courier New" w:hAnsi="Courier New"/>
          <w:sz w:val="18"/>
          <w:szCs w:val="18"/>
        </w:rPr>
        <w:t xml:space="preserve">content/uploads/2022/02/AFERM -Federal- ERM -Areas -of-Practice -Guidance.pdf</w:t>
      </w:r>
    </w:p>
    <w:p>
      <w:r>
        <w:rPr>
          <w:rFonts w:ascii="Courier New" w:cs="Courier New" w:eastAsia="Courier New" w:hAnsi="Courier New"/>
          <w:sz w:val="18"/>
          <w:szCs w:val="18"/>
        </w:rPr>
        <w:t xml:space="preserve">[20] Software Engineering Institute (2007) Introducing OCTAVE Allegro: Improving the Information Security Risk Assessment Process. (Software Engineering Institute,</w:t>
      </w:r>
    </w:p>
    <w:p>
      <w:r>
        <w:rPr>
          <w:rFonts w:ascii="Courier New" w:cs="Courier New" w:eastAsia="Courier New" w:hAnsi="Courier New"/>
          <w:sz w:val="18"/>
          <w:szCs w:val="18"/>
        </w:rPr>
        <w:t xml:space="preserve">Pittsburgh, PA), Technical Report CMU/SEI -2007 -TR-012.  Available at</w:t>
      </w:r>
    </w:p>
    <w:p>
      <w:r>
        <w:rPr>
          <w:rFonts w:ascii="Courier New" w:cs="Courier New" w:eastAsia="Courier New" w:hAnsi="Courier New"/>
          <w:sz w:val="18"/>
          <w:szCs w:val="18"/>
        </w:rPr>
        <w:t xml:space="preserve">https://resources.sei.cmu.edu/asset_files/TechnicalReport/2007_005_001_14885.pdf</w:t>
      </w:r>
    </w:p>
    <w:p>
      <w:r>
        <w:rPr>
          <w:rFonts w:ascii="Courier New" w:cs="Courier New" w:eastAsia="Courier New" w:hAnsi="Courier New"/>
          <w:sz w:val="18"/>
          <w:szCs w:val="18"/>
        </w:rPr>
        <w:t xml:space="preserve">[21] The MITRE Corporation (2025) ATT&amp;CK. Available at https://attack.mitre.org</w:t>
      </w:r>
    </w:p>
    <w:p>
      <w:r>
        <w:rPr>
          <w:rFonts w:ascii="Courier New" w:cs="Courier New" w:eastAsia="Courier New" w:hAnsi="Courier New"/>
          <w:sz w:val="18"/>
          <w:szCs w:val="18"/>
        </w:rPr>
        <w:t xml:space="preserve">[22] U.S. Securities and Exchange Commission (SEC) (2018) Commission Statement and</w:t>
      </w:r>
    </w:p>
    <w:p>
      <w:r>
        <w:rPr>
          <w:rFonts w:ascii="Courier New" w:cs="Courier New" w:eastAsia="Courier New" w:hAnsi="Courier New"/>
          <w:sz w:val="18"/>
          <w:szCs w:val="18"/>
        </w:rPr>
        <w:t xml:space="preserve">Guidance on Public Company Cybersecurity Disclosures.  Available at</w:t>
      </w:r>
    </w:p>
    <w:p>
      <w:r>
        <w:rPr>
          <w:rFonts w:ascii="Courier New" w:cs="Courier New" w:eastAsia="Courier New" w:hAnsi="Courier New"/>
          <w:sz w:val="18"/>
          <w:szCs w:val="18"/>
        </w:rPr>
        <w:t xml:space="preserve">https://www.sec.gov/rules/interp/2018/33 -10459.pdf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55 [23] International Electrotechnical Commission (IEC) (2019) Risk management – Risk</w:t>
      </w:r>
    </w:p>
    <w:p>
      <w:r>
        <w:rPr>
          <w:rFonts w:ascii="Courier New" w:cs="Courier New" w:eastAsia="Courier New" w:hAnsi="Courier New"/>
          <w:sz w:val="18"/>
          <w:szCs w:val="18"/>
        </w:rPr>
        <w:t xml:space="preserve">assessment techniques. IEC 31010:2019.  Available at</w:t>
      </w:r>
    </w:p>
    <w:p>
      <w:r>
        <w:rPr>
          <w:rFonts w:ascii="Courier New" w:cs="Courier New" w:eastAsia="Courier New" w:hAnsi="Courier New"/>
          <w:sz w:val="18"/>
          <w:szCs w:val="18"/>
        </w:rPr>
        <w:t xml:space="preserve">https://www.iso.org/standard/72140.html</w:t>
      </w:r>
    </w:p>
    <w:p>
      <w:r>
        <w:rPr>
          <w:rFonts w:ascii="Courier New" w:cs="Courier New" w:eastAsia="Courier New" w:hAnsi="Courier New"/>
          <w:sz w:val="18"/>
          <w:szCs w:val="18"/>
        </w:rPr>
        <w:t xml:space="preserve">[24] The Open Group (2025) Open FAIR Body of Knowledge, Version 2.0. Available at</w:t>
      </w:r>
    </w:p>
    <w:p>
      <w:r>
        <w:rPr>
          <w:rFonts w:ascii="Courier New" w:cs="Courier New" w:eastAsia="Courier New" w:hAnsi="Courier New"/>
          <w:sz w:val="18"/>
          <w:szCs w:val="18"/>
        </w:rPr>
        <w:t xml:space="preserve">https://publications.opengroup.org/t230</w:t>
      </w:r>
    </w:p>
    <w:p>
      <w:r>
        <w:rPr>
          <w:rFonts w:ascii="Courier New" w:cs="Courier New" w:eastAsia="Courier New" w:hAnsi="Courier New"/>
          <w:sz w:val="18"/>
          <w:szCs w:val="18"/>
        </w:rPr>
        <w:t xml:space="preserve">[25] Quinn SD, Ivy N, Barrett M, Witte GA, Gardner RK (2025) Prioritizing Cybersecurity Risk for Enterprise Risk Management. (National Institute of Standards and Technology, Gaithersburg, MD), NIST Interagency Report (IR) NIST IR 8286B -upd1.</w:t>
      </w:r>
    </w:p>
    <w:p>
      <w:r>
        <w:rPr>
          <w:rFonts w:ascii="Courier New" w:cs="Courier New" w:eastAsia="Courier New" w:hAnsi="Courier New"/>
          <w:sz w:val="18"/>
          <w:szCs w:val="18"/>
        </w:rPr>
        <w:t xml:space="preserve">https://doi.org/10.6028/NIST.IR.8286B -upd1</w:t>
      </w:r>
    </w:p>
    <w:p>
      <w:r>
        <w:rPr>
          <w:rFonts w:ascii="Courier New" w:cs="Courier New" w:eastAsia="Courier New" w:hAnsi="Courier New"/>
          <w:sz w:val="18"/>
          <w:szCs w:val="18"/>
        </w:rPr>
        <w:t xml:space="preserve">[26] Joint Task Force (2022) Assessing Security and Privacy Controls in Information Systems and Organizations. (National Institute of Standards and Technology, Gaithersburg, MD), NIST Special Publication (SP) NIST SP 800 -53Ar5. https://doi.org/10.6028/NIST.SP.800-</w:t>
      </w:r>
    </w:p>
    <w:p>
      <w:r>
        <w:rPr>
          <w:rFonts w:ascii="Courier New" w:cs="Courier New" w:eastAsia="Courier New" w:hAnsi="Courier New"/>
          <w:sz w:val="18"/>
          <w:szCs w:val="18"/>
        </w:rPr>
        <w:t xml:space="preserve">53Ar5</w:t>
      </w:r>
    </w:p>
    <w:p>
      <w:r>
        <w:rPr>
          <w:rFonts w:ascii="Courier New" w:cs="Courier New" w:eastAsia="Courier New" w:hAnsi="Courier New"/>
          <w:sz w:val="18"/>
          <w:szCs w:val="18"/>
        </w:rPr>
        <w:t xml:space="preserve">[27] Dempsey KL, Chawla NS, Johnson LA, Johnston R, Jones AC, Orebaugh AD, Scholl MA, Stine KM (2011) Information Security Continuous Monitoring (ISCM) for Federal Information Systems and Organizations. (National Institute of Standards and Technology, Gaithersburg, MD), NIST Special Publication (SP) NIST SP 800-137.</w:t>
      </w:r>
    </w:p>
    <w:p>
      <w:r>
        <w:rPr>
          <w:rFonts w:ascii="Courier New" w:cs="Courier New" w:eastAsia="Courier New" w:hAnsi="Courier New"/>
          <w:sz w:val="18"/>
          <w:szCs w:val="18"/>
        </w:rPr>
        <w:t xml:space="preserve">https://doi.org/10.6028/NIST.SP.800 -137</w:t>
      </w:r>
    </w:p>
    <w:p>
      <w:r>
        <w:rPr>
          <w:rFonts w:ascii="Courier New" w:cs="Courier New" w:eastAsia="Courier New" w:hAnsi="Courier New"/>
          <w:sz w:val="18"/>
          <w:szCs w:val="18"/>
        </w:rPr>
        <w:t xml:space="preserve">[28] Stine KM, Kissel RL, Barker WC, Fahlsing J, Gulick J (2008) Guide for Mapping Types of Information and Information Systems to Security Categories. (National Institute of Standards and Technology, Gaithersburg, MD), NIST Special Publication (SP) NIST SP 800- 60v1r 1. https://doi.org/10.6028/NIST.SP.800- 60v1r1</w:t>
      </w:r>
    </w:p>
    <w:p>
      <w:r>
        <w:rPr>
          <w:rFonts w:ascii="Courier New" w:cs="Courier New" w:eastAsia="Courier New" w:hAnsi="Courier New"/>
          <w:sz w:val="18"/>
          <w:szCs w:val="18"/>
        </w:rPr>
        <w:t xml:space="preserve">[29] International Organization for Standardization. (2022). ISO/IEC 27005:2022 Information security, cybersecurity and privacy protection — Guidance on managing information</w:t>
      </w:r>
    </w:p>
    <w:p>
      <w:r>
        <w:rPr>
          <w:rFonts w:ascii="Courier New" w:cs="Courier New" w:eastAsia="Courier New" w:hAnsi="Courier New"/>
          <w:sz w:val="18"/>
          <w:szCs w:val="18"/>
        </w:rPr>
        <w:t xml:space="preserve">security risks . https://www.iso.org/standard/80585.html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56 Appendix A.  List of Symbols , Abbreviations , and Acronyms</w:t>
      </w:r>
    </w:p>
    <w:p>
      <w:r>
        <w:rPr>
          <w:rFonts w:ascii="Courier New" w:cs="Courier New" w:eastAsia="Courier New" w:hAnsi="Courier New"/>
          <w:sz w:val="18"/>
          <w:szCs w:val="18"/>
        </w:rPr>
        <w:t xml:space="preserve">Selected acronyms and abbreviations used in this paper are defined below.</w:t>
      </w:r>
    </w:p>
    <w:p>
      <w:r>
        <w:rPr>
          <w:rFonts w:ascii="Courier New" w:cs="Courier New" w:eastAsia="Courier New" w:hAnsi="Courier New"/>
          <w:sz w:val="18"/>
          <w:szCs w:val="18"/>
        </w:rPr>
        <w:t xml:space="preserve">AFR</w:t>
      </w:r>
    </w:p>
    <w:p>
      <w:r>
        <w:rPr>
          <w:rFonts w:ascii="Courier New" w:cs="Courier New" w:eastAsia="Courier New" w:hAnsi="Courier New"/>
          <w:sz w:val="18"/>
          <w:szCs w:val="18"/>
        </w:rPr>
        <w:t xml:space="preserve">Agency Financial Report</w:t>
      </w:r>
    </w:p>
    <w:p>
      <w:r>
        <w:rPr>
          <w:rFonts w:ascii="Courier New" w:cs="Courier New" w:eastAsia="Courier New" w:hAnsi="Courier New"/>
          <w:sz w:val="18"/>
          <w:szCs w:val="18"/>
        </w:rPr>
        <w:t xml:space="preserve">AIS</w:t>
      </w:r>
    </w:p>
    <w:p>
      <w:r>
        <w:rPr>
          <w:rFonts w:ascii="Courier New" w:cs="Courier New" w:eastAsia="Courier New" w:hAnsi="Courier New"/>
          <w:sz w:val="18"/>
          <w:szCs w:val="18"/>
        </w:rPr>
        <w:t xml:space="preserve">Automated Indicator Sharing</w:t>
      </w:r>
    </w:p>
    <w:p>
      <w:r>
        <w:rPr>
          <w:rFonts w:ascii="Courier New" w:cs="Courier New" w:eastAsia="Courier New" w:hAnsi="Courier New"/>
          <w:sz w:val="18"/>
          <w:szCs w:val="18"/>
        </w:rPr>
        <w:t xml:space="preserve">BIA</w:t>
      </w:r>
    </w:p>
    <w:p>
      <w:r>
        <w:rPr>
          <w:rFonts w:ascii="Courier New" w:cs="Courier New" w:eastAsia="Courier New" w:hAnsi="Courier New"/>
          <w:sz w:val="18"/>
          <w:szCs w:val="18"/>
        </w:rPr>
        <w:t xml:space="preserve">Business Impact Analysis</w:t>
      </w:r>
    </w:p>
    <w:p>
      <w:r>
        <w:rPr>
          <w:rFonts w:ascii="Courier New" w:cs="Courier New" w:eastAsia="Courier New" w:hAnsi="Courier New"/>
          <w:sz w:val="18"/>
          <w:szCs w:val="18"/>
        </w:rPr>
        <w:t xml:space="preserve">BYOD</w:t>
      </w:r>
    </w:p>
    <w:p>
      <w:r>
        <w:rPr>
          <w:rFonts w:ascii="Courier New" w:cs="Courier New" w:eastAsia="Courier New" w:hAnsi="Courier New"/>
          <w:sz w:val="18"/>
          <w:szCs w:val="18"/>
        </w:rPr>
        <w:t xml:space="preserve">Bring -Your -Own -Device</w:t>
      </w:r>
    </w:p>
    <w:p>
      <w:r>
        <w:rPr>
          <w:rFonts w:ascii="Courier New" w:cs="Courier New" w:eastAsia="Courier New" w:hAnsi="Courier New"/>
          <w:sz w:val="18"/>
          <w:szCs w:val="18"/>
        </w:rPr>
        <w:t xml:space="preserve">CapEx</w:t>
      </w:r>
    </w:p>
    <w:p>
      <w:r>
        <w:rPr>
          <w:rFonts w:ascii="Courier New" w:cs="Courier New" w:eastAsia="Courier New" w:hAnsi="Courier New"/>
          <w:sz w:val="18"/>
          <w:szCs w:val="18"/>
        </w:rPr>
        <w:t xml:space="preserve">Capital Expenditures</w:t>
      </w:r>
    </w:p>
    <w:p>
      <w:r>
        <w:rPr>
          <w:rFonts w:ascii="Courier New" w:cs="Courier New" w:eastAsia="Courier New" w:hAnsi="Courier New"/>
          <w:sz w:val="18"/>
          <w:szCs w:val="18"/>
        </w:rPr>
        <w:t xml:space="preserve">CBA</w:t>
      </w:r>
    </w:p>
    <w:p>
      <w:r>
        <w:rPr>
          <w:rFonts w:ascii="Courier New" w:cs="Courier New" w:eastAsia="Courier New" w:hAnsi="Courier New"/>
          <w:sz w:val="18"/>
          <w:szCs w:val="18"/>
        </w:rPr>
        <w:t xml:space="preserve">Cost -Benefit Analysis</w:t>
      </w:r>
    </w:p>
    <w:p>
      <w:r>
        <w:rPr>
          <w:rFonts w:ascii="Courier New" w:cs="Courier New" w:eastAsia="Courier New" w:hAnsi="Courier New"/>
          <w:sz w:val="18"/>
          <w:szCs w:val="18"/>
        </w:rPr>
        <w:t xml:space="preserve">CDM</w:t>
      </w:r>
    </w:p>
    <w:p>
      <w:r>
        <w:rPr>
          <w:rFonts w:ascii="Courier New" w:cs="Courier New" w:eastAsia="Courier New" w:hAnsi="Courier New"/>
          <w:sz w:val="18"/>
          <w:szCs w:val="18"/>
        </w:rPr>
        <w:t xml:space="preserve">Continuous Diagnostics and Mitigation</w:t>
      </w:r>
    </w:p>
    <w:p>
      <w:r>
        <w:rPr>
          <w:rFonts w:ascii="Courier New" w:cs="Courier New" w:eastAsia="Courier New" w:hAnsi="Courier New"/>
          <w:sz w:val="18"/>
          <w:szCs w:val="18"/>
        </w:rPr>
        <w:t xml:space="preserve">CFO</w:t>
      </w:r>
    </w:p>
    <w:p>
      <w:r>
        <w:rPr>
          <w:rFonts w:ascii="Courier New" w:cs="Courier New" w:eastAsia="Courier New" w:hAnsi="Courier New"/>
          <w:sz w:val="18"/>
          <w:szCs w:val="18"/>
        </w:rPr>
        <w:t xml:space="preserve">Chief Financial Officer</w:t>
      </w:r>
    </w:p>
    <w:p>
      <w:r>
        <w:rPr>
          <w:rFonts w:ascii="Courier New" w:cs="Courier New" w:eastAsia="Courier New" w:hAnsi="Courier New"/>
          <w:sz w:val="18"/>
          <w:szCs w:val="18"/>
        </w:rPr>
        <w:t xml:space="preserve">CIO</w:t>
      </w:r>
    </w:p>
    <w:p>
      <w:r>
        <w:rPr>
          <w:rFonts w:ascii="Courier New" w:cs="Courier New" w:eastAsia="Courier New" w:hAnsi="Courier New"/>
          <w:sz w:val="18"/>
          <w:szCs w:val="18"/>
        </w:rPr>
        <w:t xml:space="preserve">Chief Information Officer</w:t>
      </w:r>
    </w:p>
    <w:p>
      <w:r>
        <w:rPr>
          <w:rFonts w:ascii="Courier New" w:cs="Courier New" w:eastAsia="Courier New" w:hAnsi="Courier New"/>
          <w:sz w:val="18"/>
          <w:szCs w:val="18"/>
        </w:rPr>
        <w:t xml:space="preserve">CISO</w:t>
      </w:r>
    </w:p>
    <w:p>
      <w:r>
        <w:rPr>
          <w:rFonts w:ascii="Courier New" w:cs="Courier New" w:eastAsia="Courier New" w:hAnsi="Courier New"/>
          <w:sz w:val="18"/>
          <w:szCs w:val="18"/>
        </w:rPr>
        <w:t xml:space="preserve">Chief Information Security Officer</w:t>
      </w:r>
    </w:p>
    <w:p>
      <w:r>
        <w:rPr>
          <w:rFonts w:ascii="Courier New" w:cs="Courier New" w:eastAsia="Courier New" w:hAnsi="Courier New"/>
          <w:sz w:val="18"/>
          <w:szCs w:val="18"/>
        </w:rPr>
        <w:t xml:space="preserve">COOP</w:t>
      </w:r>
    </w:p>
    <w:p>
      <w:r>
        <w:rPr>
          <w:rFonts w:ascii="Courier New" w:cs="Courier New" w:eastAsia="Courier New" w:hAnsi="Courier New"/>
          <w:sz w:val="18"/>
          <w:szCs w:val="18"/>
        </w:rPr>
        <w:t xml:space="preserve">Continuity of Operations</w:t>
      </w:r>
    </w:p>
    <w:p>
      <w:r>
        <w:rPr>
          <w:rFonts w:ascii="Courier New" w:cs="Courier New" w:eastAsia="Courier New" w:hAnsi="Courier New"/>
          <w:sz w:val="18"/>
          <w:szCs w:val="18"/>
        </w:rPr>
        <w:t xml:space="preserve">COSO</w:t>
      </w:r>
    </w:p>
    <w:p>
      <w:r>
        <w:rPr>
          <w:rFonts w:ascii="Courier New" w:cs="Courier New" w:eastAsia="Courier New" w:hAnsi="Courier New"/>
          <w:sz w:val="18"/>
          <w:szCs w:val="18"/>
        </w:rPr>
        <w:t xml:space="preserve">Committee of Sponsoring Organizations</w:t>
      </w:r>
    </w:p>
    <w:p>
      <w:r>
        <w:rPr>
          <w:rFonts w:ascii="Courier New" w:cs="Courier New" w:eastAsia="Courier New" w:hAnsi="Courier New"/>
          <w:sz w:val="18"/>
          <w:szCs w:val="18"/>
        </w:rPr>
        <w:t xml:space="preserve">CPO</w:t>
      </w:r>
    </w:p>
    <w:p>
      <w:r>
        <w:rPr>
          <w:rFonts w:ascii="Courier New" w:cs="Courier New" w:eastAsia="Courier New" w:hAnsi="Courier New"/>
          <w:sz w:val="18"/>
          <w:szCs w:val="18"/>
        </w:rPr>
        <w:t xml:space="preserve">Chief Privacy Officer</w:t>
      </w:r>
    </w:p>
    <w:p>
      <w:r>
        <w:rPr>
          <w:rFonts w:ascii="Courier New" w:cs="Courier New" w:eastAsia="Courier New" w:hAnsi="Courier New"/>
          <w:sz w:val="18"/>
          <w:szCs w:val="18"/>
        </w:rPr>
        <w:t xml:space="preserve">CRO</w:t>
      </w:r>
    </w:p>
    <w:p>
      <w:r>
        <w:rPr>
          <w:rFonts w:ascii="Courier New" w:cs="Courier New" w:eastAsia="Courier New" w:hAnsi="Courier New"/>
          <w:sz w:val="18"/>
          <w:szCs w:val="18"/>
        </w:rPr>
        <w:t xml:space="preserve">Chief Risk Officer</w:t>
      </w:r>
    </w:p>
    <w:p>
      <w:r>
        <w:rPr>
          <w:rFonts w:ascii="Courier New" w:cs="Courier New" w:eastAsia="Courier New" w:hAnsi="Courier New"/>
          <w:sz w:val="18"/>
          <w:szCs w:val="18"/>
        </w:rPr>
        <w:t xml:space="preserve">CSAM</w:t>
      </w:r>
    </w:p>
    <w:p>
      <w:r>
        <w:rPr>
          <w:rFonts w:ascii="Courier New" w:cs="Courier New" w:eastAsia="Courier New" w:hAnsi="Courier New"/>
          <w:sz w:val="18"/>
          <w:szCs w:val="18"/>
        </w:rPr>
        <w:t xml:space="preserve">Cyber Security Assessment and Management</w:t>
      </w:r>
    </w:p>
    <w:p>
      <w:r>
        <w:rPr>
          <w:rFonts w:ascii="Courier New" w:cs="Courier New" w:eastAsia="Courier New" w:hAnsi="Courier New"/>
          <w:sz w:val="18"/>
          <w:szCs w:val="18"/>
        </w:rPr>
        <w:t xml:space="preserve">CSF</w:t>
      </w:r>
    </w:p>
    <w:p>
      <w:r>
        <w:rPr>
          <w:rFonts w:ascii="Courier New" w:cs="Courier New" w:eastAsia="Courier New" w:hAnsi="Courier New"/>
          <w:sz w:val="18"/>
          <w:szCs w:val="18"/>
        </w:rPr>
        <w:t xml:space="preserve">Cybersecurity Framework</w:t>
      </w:r>
    </w:p>
    <w:p>
      <w:r>
        <w:rPr>
          <w:rFonts w:ascii="Courier New" w:cs="Courier New" w:eastAsia="Courier New" w:hAnsi="Courier New"/>
          <w:sz w:val="18"/>
          <w:szCs w:val="18"/>
        </w:rPr>
        <w:t xml:space="preserve">C-SCRM</w:t>
      </w:r>
    </w:p>
    <w:p>
      <w:r>
        <w:rPr>
          <w:rFonts w:ascii="Courier New" w:cs="Courier New" w:eastAsia="Courier New" w:hAnsi="Courier New"/>
          <w:sz w:val="18"/>
          <w:szCs w:val="18"/>
        </w:rPr>
        <w:t xml:space="preserve">Cyber Supply Chain Risk Management</w:t>
      </w:r>
    </w:p>
    <w:p>
      <w:r>
        <w:rPr>
          <w:rFonts w:ascii="Courier New" w:cs="Courier New" w:eastAsia="Courier New" w:hAnsi="Courier New"/>
          <w:sz w:val="18"/>
          <w:szCs w:val="18"/>
        </w:rPr>
        <w:t xml:space="preserve">CSRM</w:t>
      </w:r>
    </w:p>
    <w:p>
      <w:r>
        <w:rPr>
          <w:rFonts w:ascii="Courier New" w:cs="Courier New" w:eastAsia="Courier New" w:hAnsi="Courier New"/>
          <w:sz w:val="18"/>
          <w:szCs w:val="18"/>
        </w:rPr>
        <w:t xml:space="preserve">Cybersecurity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57 CSRR</w:t>
      </w:r>
    </w:p>
    <w:p>
      <w:r>
        <w:rPr>
          <w:rFonts w:ascii="Courier New" w:cs="Courier New" w:eastAsia="Courier New" w:hAnsi="Courier New"/>
          <w:sz w:val="18"/>
          <w:szCs w:val="18"/>
        </w:rPr>
        <w:t xml:space="preserve">Cybersecurity Risk Register</w:t>
      </w:r>
    </w:p>
    <w:p>
      <w:r>
        <w:rPr>
          <w:rFonts w:ascii="Courier New" w:cs="Courier New" w:eastAsia="Courier New" w:hAnsi="Courier New"/>
          <w:sz w:val="18"/>
          <w:szCs w:val="18"/>
        </w:rPr>
        <w:t xml:space="preserve">DHS</w:t>
      </w:r>
    </w:p>
    <w:p>
      <w:r>
        <w:rPr>
          <w:rFonts w:ascii="Courier New" w:cs="Courier New" w:eastAsia="Courier New" w:hAnsi="Courier New"/>
          <w:sz w:val="18"/>
          <w:szCs w:val="18"/>
        </w:rPr>
        <w:t xml:space="preserve">Department of Homeland Security</w:t>
      </w:r>
    </w:p>
    <w:p>
      <w:r>
        <w:rPr>
          <w:rFonts w:ascii="Courier New" w:cs="Courier New" w:eastAsia="Courier New" w:hAnsi="Courier New"/>
          <w:sz w:val="18"/>
          <w:szCs w:val="18"/>
        </w:rPr>
        <w:t xml:space="preserve">DoD</w:t>
      </w:r>
    </w:p>
    <w:p>
      <w:r>
        <w:rPr>
          <w:rFonts w:ascii="Courier New" w:cs="Courier New" w:eastAsia="Courier New" w:hAnsi="Courier New"/>
          <w:sz w:val="18"/>
          <w:szCs w:val="18"/>
        </w:rPr>
        <w:t xml:space="preserve">Department of Defense</w:t>
      </w:r>
    </w:p>
    <w:p>
      <w:r>
        <w:rPr>
          <w:rFonts w:ascii="Courier New" w:cs="Courier New" w:eastAsia="Courier New" w:hAnsi="Courier New"/>
          <w:sz w:val="18"/>
          <w:szCs w:val="18"/>
        </w:rPr>
        <w:t xml:space="preserve">eMASS</w:t>
      </w:r>
    </w:p>
    <w:p>
      <w:r>
        <w:rPr>
          <w:rFonts w:ascii="Courier New" w:cs="Courier New" w:eastAsia="Courier New" w:hAnsi="Courier New"/>
          <w:sz w:val="18"/>
          <w:szCs w:val="18"/>
        </w:rPr>
        <w:t xml:space="preserve">Enterprise Mission Assurance Support Service</w:t>
      </w:r>
    </w:p>
    <w:p>
      <w:r>
        <w:rPr>
          <w:rFonts w:ascii="Courier New" w:cs="Courier New" w:eastAsia="Courier New" w:hAnsi="Courier New"/>
          <w:sz w:val="18"/>
          <w:szCs w:val="18"/>
        </w:rPr>
        <w:t xml:space="preserve">ERM</w:t>
      </w:r>
    </w:p>
    <w:p>
      <w:r>
        <w:rPr>
          <w:rFonts w:ascii="Courier New" w:cs="Courier New" w:eastAsia="Courier New" w:hAnsi="Courier New"/>
          <w:sz w:val="18"/>
          <w:szCs w:val="18"/>
        </w:rPr>
        <w:t xml:space="preserve">Enterprise Risk Management</w:t>
      </w:r>
    </w:p>
    <w:p>
      <w:r>
        <w:rPr>
          <w:rFonts w:ascii="Courier New" w:cs="Courier New" w:eastAsia="Courier New" w:hAnsi="Courier New"/>
          <w:sz w:val="18"/>
          <w:szCs w:val="18"/>
        </w:rPr>
        <w:t xml:space="preserve">ERP</w:t>
      </w:r>
    </w:p>
    <w:p>
      <w:r>
        <w:rPr>
          <w:rFonts w:ascii="Courier New" w:cs="Courier New" w:eastAsia="Courier New" w:hAnsi="Courier New"/>
          <w:sz w:val="18"/>
          <w:szCs w:val="18"/>
        </w:rPr>
        <w:t xml:space="preserve">Enterprise Risk Profile</w:t>
      </w:r>
    </w:p>
    <w:p>
      <w:r>
        <w:rPr>
          <w:rFonts w:ascii="Courier New" w:cs="Courier New" w:eastAsia="Courier New" w:hAnsi="Courier New"/>
          <w:sz w:val="18"/>
          <w:szCs w:val="18"/>
        </w:rPr>
        <w:t xml:space="preserve">ERR</w:t>
      </w:r>
    </w:p>
    <w:p>
      <w:r>
        <w:rPr>
          <w:rFonts w:ascii="Courier New" w:cs="Courier New" w:eastAsia="Courier New" w:hAnsi="Courier New"/>
          <w:sz w:val="18"/>
          <w:szCs w:val="18"/>
        </w:rPr>
        <w:t xml:space="preserve">Enterprise Risk Register</w:t>
      </w:r>
    </w:p>
    <w:p>
      <w:r>
        <w:rPr>
          <w:rFonts w:ascii="Courier New" w:cs="Courier New" w:eastAsia="Courier New" w:hAnsi="Courier New"/>
          <w:sz w:val="18"/>
          <w:szCs w:val="18"/>
        </w:rPr>
        <w:t xml:space="preserve">ERSC</w:t>
      </w:r>
    </w:p>
    <w:p>
      <w:r>
        <w:rPr>
          <w:rFonts w:ascii="Courier New" w:cs="Courier New" w:eastAsia="Courier New" w:hAnsi="Courier New"/>
          <w:sz w:val="18"/>
          <w:szCs w:val="18"/>
        </w:rPr>
        <w:t xml:space="preserve">Enterprise Risk Steering Committee</w:t>
      </w:r>
    </w:p>
    <w:p>
      <w:r>
        <w:rPr>
          <w:rFonts w:ascii="Courier New" w:cs="Courier New" w:eastAsia="Courier New" w:hAnsi="Courier New"/>
          <w:sz w:val="18"/>
          <w:szCs w:val="18"/>
        </w:rPr>
        <w:t xml:space="preserve">GAO</w:t>
      </w:r>
    </w:p>
    <w:p>
      <w:r>
        <w:rPr>
          <w:rFonts w:ascii="Courier New" w:cs="Courier New" w:eastAsia="Courier New" w:hAnsi="Courier New"/>
          <w:sz w:val="18"/>
          <w:szCs w:val="18"/>
        </w:rPr>
        <w:t xml:space="preserve">U.S. Government Accountability Office</w:t>
      </w:r>
    </w:p>
    <w:p>
      <w:r>
        <w:rPr>
          <w:rFonts w:ascii="Courier New" w:cs="Courier New" w:eastAsia="Courier New" w:hAnsi="Courier New"/>
          <w:sz w:val="18"/>
          <w:szCs w:val="18"/>
        </w:rPr>
        <w:t xml:space="preserve">GRC</w:t>
      </w:r>
    </w:p>
    <w:p>
      <w:r>
        <w:rPr>
          <w:rFonts w:ascii="Courier New" w:cs="Courier New" w:eastAsia="Courier New" w:hAnsi="Courier New"/>
          <w:sz w:val="18"/>
          <w:szCs w:val="18"/>
        </w:rPr>
        <w:t xml:space="preserve">Governance, Risk, Compliance</w:t>
      </w:r>
    </w:p>
    <w:p>
      <w:r>
        <w:rPr>
          <w:rFonts w:ascii="Courier New" w:cs="Courier New" w:eastAsia="Courier New" w:hAnsi="Courier New"/>
          <w:sz w:val="18"/>
          <w:szCs w:val="18"/>
        </w:rPr>
        <w:t xml:space="preserve">HVA</w:t>
      </w:r>
    </w:p>
    <w:p>
      <w:r>
        <w:rPr>
          <w:rFonts w:ascii="Courier New" w:cs="Courier New" w:eastAsia="Courier New" w:hAnsi="Courier New"/>
          <w:sz w:val="18"/>
          <w:szCs w:val="18"/>
        </w:rPr>
        <w:t xml:space="preserve">High  Value Asset</w:t>
      </w:r>
    </w:p>
    <w:p>
      <w:r>
        <w:rPr>
          <w:rFonts w:ascii="Courier New" w:cs="Courier New" w:eastAsia="Courier New" w:hAnsi="Courier New"/>
          <w:sz w:val="18"/>
          <w:szCs w:val="18"/>
        </w:rPr>
        <w:t xml:space="preserve">ICT</w:t>
      </w:r>
    </w:p>
    <w:p>
      <w:r>
        <w:rPr>
          <w:rFonts w:ascii="Courier New" w:cs="Courier New" w:eastAsia="Courier New" w:hAnsi="Courier New"/>
          <w:sz w:val="18"/>
          <w:szCs w:val="18"/>
        </w:rPr>
        <w:t xml:space="preserve">Information and Communications Technology</w:t>
      </w:r>
    </w:p>
    <w:p>
      <w:r>
        <w:rPr>
          <w:rFonts w:ascii="Courier New" w:cs="Courier New" w:eastAsia="Courier New" w:hAnsi="Courier New"/>
          <w:sz w:val="18"/>
          <w:szCs w:val="18"/>
        </w:rPr>
        <w:t xml:space="preserve">ICTRM</w:t>
      </w:r>
    </w:p>
    <w:p>
      <w:r>
        <w:rPr>
          <w:rFonts w:ascii="Courier New" w:cs="Courier New" w:eastAsia="Courier New" w:hAnsi="Courier New"/>
          <w:sz w:val="18"/>
          <w:szCs w:val="18"/>
        </w:rPr>
        <w:t xml:space="preserve">Information and Communications Technology Risk Management</w:t>
      </w:r>
    </w:p>
    <w:p>
      <w:r>
        <w:rPr>
          <w:rFonts w:ascii="Courier New" w:cs="Courier New" w:eastAsia="Courier New" w:hAnsi="Courier New"/>
          <w:sz w:val="18"/>
          <w:szCs w:val="18"/>
        </w:rPr>
        <w:t xml:space="preserve">IEC</w:t>
      </w:r>
    </w:p>
    <w:p>
      <w:r>
        <w:rPr>
          <w:rFonts w:ascii="Courier New" w:cs="Courier New" w:eastAsia="Courier New" w:hAnsi="Courier New"/>
          <w:sz w:val="18"/>
          <w:szCs w:val="18"/>
        </w:rPr>
        <w:t xml:space="preserve">International Electrotechnical Commission</w:t>
      </w:r>
    </w:p>
    <w:p>
      <w:r>
        <w:rPr>
          <w:rFonts w:ascii="Courier New" w:cs="Courier New" w:eastAsia="Courier New" w:hAnsi="Courier New"/>
          <w:sz w:val="18"/>
          <w:szCs w:val="18"/>
        </w:rPr>
        <w:t xml:space="preserve">IG</w:t>
      </w:r>
    </w:p>
    <w:p>
      <w:r>
        <w:rPr>
          <w:rFonts w:ascii="Courier New" w:cs="Courier New" w:eastAsia="Courier New" w:hAnsi="Courier New"/>
          <w:sz w:val="18"/>
          <w:szCs w:val="18"/>
        </w:rPr>
        <w:t xml:space="preserve">Inspector General</w:t>
      </w:r>
    </w:p>
    <w:p>
      <w:r>
        <w:rPr>
          <w:rFonts w:ascii="Courier New" w:cs="Courier New" w:eastAsia="Courier New" w:hAnsi="Courier New"/>
          <w:sz w:val="18"/>
          <w:szCs w:val="18"/>
        </w:rPr>
        <w:t xml:space="preserve">IoT Internet of Things</w:t>
      </w:r>
    </w:p>
    <w:p>
      <w:r>
        <w:rPr>
          <w:rFonts w:ascii="Courier New" w:cs="Courier New" w:eastAsia="Courier New" w:hAnsi="Courier New"/>
          <w:sz w:val="18"/>
          <w:szCs w:val="18"/>
        </w:rPr>
        <w:t xml:space="preserve">IR</w:t>
      </w:r>
    </w:p>
    <w:p>
      <w:r>
        <w:rPr>
          <w:rFonts w:ascii="Courier New" w:cs="Courier New" w:eastAsia="Courier New" w:hAnsi="Courier New"/>
          <w:sz w:val="18"/>
          <w:szCs w:val="18"/>
        </w:rPr>
        <w:t xml:space="preserve">Internal or Interagency Report</w:t>
      </w:r>
    </w:p>
    <w:p>
      <w:r>
        <w:rPr>
          <w:rFonts w:ascii="Courier New" w:cs="Courier New" w:eastAsia="Courier New" w:hAnsi="Courier New"/>
          <w:sz w:val="18"/>
          <w:szCs w:val="18"/>
        </w:rPr>
        <w:t xml:space="preserve">ISAC</w:t>
      </w:r>
    </w:p>
    <w:p>
      <w:r>
        <w:rPr>
          <w:rFonts w:ascii="Courier New" w:cs="Courier New" w:eastAsia="Courier New" w:hAnsi="Courier New"/>
          <w:sz w:val="18"/>
          <w:szCs w:val="18"/>
        </w:rPr>
        <w:t xml:space="preserve">Information Sharing and Analysis Center</w:t>
      </w:r>
    </w:p>
    <w:p>
      <w:r>
        <w:rPr>
          <w:rFonts w:ascii="Courier New" w:cs="Courier New" w:eastAsia="Courier New" w:hAnsi="Courier New"/>
          <w:sz w:val="18"/>
          <w:szCs w:val="18"/>
        </w:rPr>
        <w:t xml:space="preserve">ISAO</w:t>
      </w:r>
    </w:p>
    <w:p>
      <w:r>
        <w:rPr>
          <w:rFonts w:ascii="Courier New" w:cs="Courier New" w:eastAsia="Courier New" w:hAnsi="Courier New"/>
          <w:sz w:val="18"/>
          <w:szCs w:val="18"/>
        </w:rPr>
        <w:t xml:space="preserve">Information Sharing and Analysis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58 ISCM</w:t>
      </w:r>
    </w:p>
    <w:p>
      <w:r>
        <w:rPr>
          <w:rFonts w:ascii="Courier New" w:cs="Courier New" w:eastAsia="Courier New" w:hAnsi="Courier New"/>
          <w:sz w:val="18"/>
          <w:szCs w:val="18"/>
        </w:rPr>
        <w:t xml:space="preserve">Information Security Continuous Monitoring</w:t>
      </w:r>
    </w:p>
    <w:p>
      <w:r>
        <w:rPr>
          <w:rFonts w:ascii="Courier New" w:cs="Courier New" w:eastAsia="Courier New" w:hAnsi="Courier New"/>
          <w:sz w:val="18"/>
          <w:szCs w:val="18"/>
        </w:rPr>
        <w:t xml:space="preserve">ISO</w:t>
      </w:r>
    </w:p>
    <w:p>
      <w:r>
        <w:rPr>
          <w:rFonts w:ascii="Courier New" w:cs="Courier New" w:eastAsia="Courier New" w:hAnsi="Courier New"/>
          <w:sz w:val="18"/>
          <w:szCs w:val="18"/>
        </w:rPr>
        <w:t xml:space="preserve">International Organization for Standardization</w:t>
      </w:r>
    </w:p>
    <w:p>
      <w:r>
        <w:rPr>
          <w:rFonts w:ascii="Courier New" w:cs="Courier New" w:eastAsia="Courier New" w:hAnsi="Courier New"/>
          <w:sz w:val="18"/>
          <w:szCs w:val="18"/>
        </w:rPr>
        <w:t xml:space="preserve">KPI</w:t>
      </w:r>
    </w:p>
    <w:p>
      <w:r>
        <w:rPr>
          <w:rFonts w:ascii="Courier New" w:cs="Courier New" w:eastAsia="Courier New" w:hAnsi="Courier New"/>
          <w:sz w:val="18"/>
          <w:szCs w:val="18"/>
        </w:rPr>
        <w:t xml:space="preserve">Key Performance Indicator</w:t>
      </w:r>
    </w:p>
    <w:p>
      <w:r>
        <w:rPr>
          <w:rFonts w:ascii="Courier New" w:cs="Courier New" w:eastAsia="Courier New" w:hAnsi="Courier New"/>
          <w:sz w:val="18"/>
          <w:szCs w:val="18"/>
        </w:rPr>
        <w:t xml:space="preserve">KRI</w:t>
      </w:r>
    </w:p>
    <w:p>
      <w:r>
        <w:rPr>
          <w:rFonts w:ascii="Courier New" w:cs="Courier New" w:eastAsia="Courier New" w:hAnsi="Courier New"/>
          <w:sz w:val="18"/>
          <w:szCs w:val="18"/>
        </w:rPr>
        <w:t xml:space="preserve">Key Risk Indicator</w:t>
      </w:r>
    </w:p>
    <w:p>
      <w:r>
        <w:rPr>
          <w:rFonts w:ascii="Courier New" w:cs="Courier New" w:eastAsia="Courier New" w:hAnsi="Courier New"/>
          <w:sz w:val="18"/>
          <w:szCs w:val="18"/>
        </w:rPr>
        <w:t xml:space="preserve">NCCoE</w:t>
      </w:r>
    </w:p>
    <w:p>
      <w:r>
        <w:rPr>
          <w:rFonts w:ascii="Courier New" w:cs="Courier New" w:eastAsia="Courier New" w:hAnsi="Courier New"/>
          <w:sz w:val="18"/>
          <w:szCs w:val="18"/>
        </w:rPr>
        <w:t xml:space="preserve">National Cybersecurity Center of Excellence</w:t>
      </w:r>
    </w:p>
    <w:p>
      <w:r>
        <w:rPr>
          <w:rFonts w:ascii="Courier New" w:cs="Courier New" w:eastAsia="Courier New" w:hAnsi="Courier New"/>
          <w:sz w:val="18"/>
          <w:szCs w:val="18"/>
        </w:rPr>
        <w:t xml:space="preserve">NFC</w:t>
      </w:r>
    </w:p>
    <w:p>
      <w:r>
        <w:rPr>
          <w:rFonts w:ascii="Courier New" w:cs="Courier New" w:eastAsia="Courier New" w:hAnsi="Courier New"/>
          <w:sz w:val="18"/>
          <w:szCs w:val="18"/>
        </w:rPr>
        <w:t xml:space="preserve">National Finance Center</w:t>
      </w:r>
    </w:p>
    <w:p>
      <w:r>
        <w:rPr>
          <w:rFonts w:ascii="Courier New" w:cs="Courier New" w:eastAsia="Courier New" w:hAnsi="Courier New"/>
          <w:sz w:val="18"/>
          <w:szCs w:val="18"/>
        </w:rPr>
        <w:t xml:space="preserve">NOAA</w:t>
      </w:r>
    </w:p>
    <w:p>
      <w:r>
        <w:rPr>
          <w:rFonts w:ascii="Courier New" w:cs="Courier New" w:eastAsia="Courier New" w:hAnsi="Courier New"/>
          <w:sz w:val="18"/>
          <w:szCs w:val="18"/>
        </w:rPr>
        <w:t xml:space="preserve">National Oceanic and Atmospheric Administration</w:t>
      </w:r>
    </w:p>
    <w:p>
      <w:r>
        <w:rPr>
          <w:rFonts w:ascii="Courier New" w:cs="Courier New" w:eastAsia="Courier New" w:hAnsi="Courier New"/>
          <w:sz w:val="18"/>
          <w:szCs w:val="18"/>
        </w:rPr>
        <w:t xml:space="preserve">OCTAVE</w:t>
      </w:r>
    </w:p>
    <w:p>
      <w:r>
        <w:rPr>
          <w:rFonts w:ascii="Courier New" w:cs="Courier New" w:eastAsia="Courier New" w:hAnsi="Courier New"/>
          <w:sz w:val="18"/>
          <w:szCs w:val="18"/>
        </w:rPr>
        <w:t xml:space="preserve">Operationally Critical Threat, Asset, and Vulnerability Evaluation</w:t>
      </w:r>
    </w:p>
    <w:p>
      <w:r>
        <w:rPr>
          <w:rFonts w:ascii="Courier New" w:cs="Courier New" w:eastAsia="Courier New" w:hAnsi="Courier New"/>
          <w:sz w:val="18"/>
          <w:szCs w:val="18"/>
        </w:rPr>
        <w:t xml:space="preserve">OLIR</w:t>
      </w:r>
    </w:p>
    <w:p>
      <w:r>
        <w:rPr>
          <w:rFonts w:ascii="Courier New" w:cs="Courier New" w:eastAsia="Courier New" w:hAnsi="Courier New"/>
          <w:sz w:val="18"/>
          <w:szCs w:val="18"/>
        </w:rPr>
        <w:t xml:space="preserve">National Online Informative References Program</w:t>
      </w:r>
    </w:p>
    <w:p>
      <w:r>
        <w:rPr>
          <w:rFonts w:ascii="Courier New" w:cs="Courier New" w:eastAsia="Courier New" w:hAnsi="Courier New"/>
          <w:sz w:val="18"/>
          <w:szCs w:val="18"/>
        </w:rPr>
        <w:t xml:space="preserve">OMB</w:t>
      </w:r>
    </w:p>
    <w:p>
      <w:r>
        <w:rPr>
          <w:rFonts w:ascii="Courier New" w:cs="Courier New" w:eastAsia="Courier New" w:hAnsi="Courier New"/>
          <w:sz w:val="18"/>
          <w:szCs w:val="18"/>
        </w:rPr>
        <w:t xml:space="preserve">Office of Management and Budget</w:t>
      </w:r>
    </w:p>
    <w:p>
      <w:r>
        <w:rPr>
          <w:rFonts w:ascii="Courier New" w:cs="Courier New" w:eastAsia="Courier New" w:hAnsi="Courier New"/>
          <w:sz w:val="18"/>
          <w:szCs w:val="18"/>
        </w:rPr>
        <w:t xml:space="preserve">OpEx</w:t>
      </w:r>
    </w:p>
    <w:p>
      <w:r>
        <w:rPr>
          <w:rFonts w:ascii="Courier New" w:cs="Courier New" w:eastAsia="Courier New" w:hAnsi="Courier New"/>
          <w:sz w:val="18"/>
          <w:szCs w:val="18"/>
        </w:rPr>
        <w:t xml:space="preserve">Operating Expenses</w:t>
      </w:r>
    </w:p>
    <w:p>
      <w:r>
        <w:rPr>
          <w:rFonts w:ascii="Courier New" w:cs="Courier New" w:eastAsia="Courier New" w:hAnsi="Courier New"/>
          <w:sz w:val="18"/>
          <w:szCs w:val="18"/>
        </w:rPr>
        <w:t xml:space="preserve">OT</w:t>
      </w:r>
    </w:p>
    <w:p>
      <w:r>
        <w:rPr>
          <w:rFonts w:ascii="Courier New" w:cs="Courier New" w:eastAsia="Courier New" w:hAnsi="Courier New"/>
          <w:sz w:val="18"/>
          <w:szCs w:val="18"/>
        </w:rPr>
        <w:t xml:space="preserve">Operational Technology</w:t>
      </w:r>
    </w:p>
    <w:p>
      <w:r>
        <w:rPr>
          <w:rFonts w:ascii="Courier New" w:cs="Courier New" w:eastAsia="Courier New" w:hAnsi="Courier New"/>
          <w:sz w:val="18"/>
          <w:szCs w:val="18"/>
        </w:rPr>
        <w:t xml:space="preserve">PESTLE</w:t>
      </w:r>
    </w:p>
    <w:p>
      <w:r>
        <w:rPr>
          <w:rFonts w:ascii="Courier New" w:cs="Courier New" w:eastAsia="Courier New" w:hAnsi="Courier New"/>
          <w:sz w:val="18"/>
          <w:szCs w:val="18"/>
        </w:rPr>
        <w:t xml:space="preserve">Political, Economic, Sociological, Technological, Legal, and Environmental</w:t>
      </w:r>
    </w:p>
    <w:p>
      <w:r>
        <w:rPr>
          <w:rFonts w:ascii="Courier New" w:cs="Courier New" w:eastAsia="Courier New" w:hAnsi="Courier New"/>
          <w:sz w:val="18"/>
          <w:szCs w:val="18"/>
        </w:rPr>
        <w:t xml:space="preserve">PMESII -PT</w:t>
      </w:r>
    </w:p>
    <w:p>
      <w:r>
        <w:rPr>
          <w:rFonts w:ascii="Courier New" w:cs="Courier New" w:eastAsia="Courier New" w:hAnsi="Courier New"/>
          <w:sz w:val="18"/>
          <w:szCs w:val="18"/>
        </w:rPr>
        <w:t xml:space="preserve">Political, Military, Economic, Social, Information, Infrastructure, Physical Environment, and Time</w:t>
      </w:r>
    </w:p>
    <w:p>
      <w:r>
        <w:rPr>
          <w:rFonts w:ascii="Courier New" w:cs="Courier New" w:eastAsia="Courier New" w:hAnsi="Courier New"/>
          <w:sz w:val="18"/>
          <w:szCs w:val="18"/>
        </w:rPr>
        <w:t xml:space="preserve">POA&amp;M</w:t>
      </w:r>
    </w:p>
    <w:p>
      <w:r>
        <w:rPr>
          <w:rFonts w:ascii="Courier New" w:cs="Courier New" w:eastAsia="Courier New" w:hAnsi="Courier New"/>
          <w:sz w:val="18"/>
          <w:szCs w:val="18"/>
        </w:rPr>
        <w:t xml:space="preserve">Plan of Action s and Milestones</w:t>
      </w:r>
    </w:p>
    <w:p>
      <w:r>
        <w:rPr>
          <w:rFonts w:ascii="Courier New" w:cs="Courier New" w:eastAsia="Courier New" w:hAnsi="Courier New"/>
          <w:sz w:val="18"/>
          <w:szCs w:val="18"/>
        </w:rPr>
        <w:t xml:space="preserve">RAR</w:t>
      </w:r>
    </w:p>
    <w:p>
      <w:r>
        <w:rPr>
          <w:rFonts w:ascii="Courier New" w:cs="Courier New" w:eastAsia="Courier New" w:hAnsi="Courier New"/>
          <w:sz w:val="18"/>
          <w:szCs w:val="18"/>
        </w:rPr>
        <w:t xml:space="preserve">Risk Assessment Report</w:t>
      </w:r>
    </w:p>
    <w:p>
      <w:r>
        <w:rPr>
          <w:rFonts w:ascii="Courier New" w:cs="Courier New" w:eastAsia="Courier New" w:hAnsi="Courier New"/>
          <w:sz w:val="18"/>
          <w:szCs w:val="18"/>
        </w:rPr>
        <w:t xml:space="preserve">RMC</w:t>
      </w:r>
    </w:p>
    <w:p>
      <w:r>
        <w:rPr>
          <w:rFonts w:ascii="Courier New" w:cs="Courier New" w:eastAsia="Courier New" w:hAnsi="Courier New"/>
          <w:sz w:val="18"/>
          <w:szCs w:val="18"/>
        </w:rPr>
        <w:t xml:space="preserve">Risk Management Council or Committee</w:t>
      </w:r>
    </w:p>
    <w:p>
      <w:r>
        <w:rPr>
          <w:rFonts w:ascii="Courier New" w:cs="Courier New" w:eastAsia="Courier New" w:hAnsi="Courier New"/>
          <w:sz w:val="18"/>
          <w:szCs w:val="18"/>
        </w:rPr>
        <w:t xml:space="preserve">RMF</w:t>
      </w:r>
    </w:p>
    <w:p>
      <w:r>
        <w:rPr>
          <w:rFonts w:ascii="Courier New" w:cs="Courier New" w:eastAsia="Courier New" w:hAnsi="Courier New"/>
          <w:sz w:val="18"/>
          <w:szCs w:val="18"/>
        </w:rPr>
        <w:t xml:space="preserve">Risk Management Framework</w:t>
      </w:r>
    </w:p>
    <w:p>
      <w:r>
        <w:rPr>
          <w:rFonts w:ascii="Courier New" w:cs="Courier New" w:eastAsia="Courier New" w:hAnsi="Courier New"/>
          <w:sz w:val="18"/>
          <w:szCs w:val="18"/>
        </w:rPr>
        <w:t xml:space="preserve">SAORM</w:t>
      </w:r>
    </w:p>
    <w:p>
      <w:r>
        <w:rPr>
          <w:rFonts w:ascii="Courier New" w:cs="Courier New" w:eastAsia="Courier New" w:hAnsi="Courier New"/>
          <w:sz w:val="18"/>
          <w:szCs w:val="18"/>
        </w:rPr>
        <w:t xml:space="preserve">Senior Accountable Official for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59 SEC</w:t>
      </w:r>
    </w:p>
    <w:p>
      <w:r>
        <w:rPr>
          <w:rFonts w:ascii="Courier New" w:cs="Courier New" w:eastAsia="Courier New" w:hAnsi="Courier New"/>
          <w:sz w:val="18"/>
          <w:szCs w:val="18"/>
        </w:rPr>
        <w:t xml:space="preserve">U.S. Securities and Exchange Commission</w:t>
      </w:r>
    </w:p>
    <w:p>
      <w:r>
        <w:rPr>
          <w:rFonts w:ascii="Courier New" w:cs="Courier New" w:eastAsia="Courier New" w:hAnsi="Courier New"/>
          <w:sz w:val="18"/>
          <w:szCs w:val="18"/>
        </w:rPr>
        <w:t xml:space="preserve">SEI</w:t>
      </w:r>
    </w:p>
    <w:p>
      <w:r>
        <w:rPr>
          <w:rFonts w:ascii="Courier New" w:cs="Courier New" w:eastAsia="Courier New" w:hAnsi="Courier New"/>
          <w:sz w:val="18"/>
          <w:szCs w:val="18"/>
        </w:rPr>
        <w:t xml:space="preserve">Software Engineering Institute</w:t>
      </w:r>
    </w:p>
    <w:p>
      <w:r>
        <w:rPr>
          <w:rFonts w:ascii="Courier New" w:cs="Courier New" w:eastAsia="Courier New" w:hAnsi="Courier New"/>
          <w:sz w:val="18"/>
          <w:szCs w:val="18"/>
        </w:rPr>
        <w:t xml:space="preserve">SP</w:t>
      </w:r>
    </w:p>
    <w:p>
      <w:r>
        <w:rPr>
          <w:rFonts w:ascii="Courier New" w:cs="Courier New" w:eastAsia="Courier New" w:hAnsi="Courier New"/>
          <w:sz w:val="18"/>
          <w:szCs w:val="18"/>
        </w:rPr>
        <w:t xml:space="preserve">Special Publication</w:t>
      </w:r>
    </w:p>
    <w:p>
      <w:r>
        <w:rPr>
          <w:rFonts w:ascii="Courier New" w:cs="Courier New" w:eastAsia="Courier New" w:hAnsi="Courier New"/>
          <w:sz w:val="18"/>
          <w:szCs w:val="18"/>
        </w:rPr>
        <w:t xml:space="preserve">SWOT</w:t>
      </w:r>
    </w:p>
    <w:p>
      <w:r>
        <w:rPr>
          <w:rFonts w:ascii="Courier New" w:cs="Courier New" w:eastAsia="Courier New" w:hAnsi="Courier New"/>
          <w:sz w:val="18"/>
          <w:szCs w:val="18"/>
        </w:rPr>
        <w:t xml:space="preserve">Strengths, Weaknesses, Opportunities, Threats</w:t>
      </w:r>
    </w:p>
    <w:p>
      <w:r>
        <w:rPr>
          <w:rFonts w:ascii="Courier New" w:cs="Courier New" w:eastAsia="Courier New" w:hAnsi="Courier New"/>
          <w:sz w:val="18"/>
          <w:szCs w:val="18"/>
        </w:rPr>
        <w:t xml:space="preserve">US-CERT</w:t>
      </w:r>
    </w:p>
    <w:p>
      <w:r>
        <w:rPr>
          <w:rFonts w:ascii="Courier New" w:cs="Courier New" w:eastAsia="Courier New" w:hAnsi="Courier New"/>
          <w:sz w:val="18"/>
          <w:szCs w:val="18"/>
        </w:rPr>
        <w:t xml:space="preserve">United States Computer Emergency Readiness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60 Appendix B.  Glossary</w:t>
      </w:r>
    </w:p>
    <w:p>
      <w:r>
        <w:rPr>
          <w:rFonts w:ascii="Courier New" w:cs="Courier New" w:eastAsia="Courier New" w:hAnsi="Courier New"/>
          <w:sz w:val="18"/>
          <w:szCs w:val="18"/>
        </w:rPr>
        <w:t xml:space="preserve">actual residual risk</w:t>
      </w:r>
    </w:p>
    <w:p>
      <w:r>
        <w:rPr>
          <w:rFonts w:ascii="Courier New" w:cs="Courier New" w:eastAsia="Courier New" w:hAnsi="Courier New"/>
          <w:sz w:val="18"/>
          <w:szCs w:val="18"/>
        </w:rPr>
        <w:t xml:space="preserve">The risk remaining after management has taken action to alter its severity. [10]</w:t>
      </w:r>
    </w:p>
    <w:p>
      <w:r>
        <w:rPr>
          <w:rFonts w:ascii="Courier New" w:cs="Courier New" w:eastAsia="Courier New" w:hAnsi="Courier New"/>
          <w:sz w:val="18"/>
          <w:szCs w:val="18"/>
        </w:rPr>
        <w:t xml:space="preserve">aggregation</w:t>
      </w:r>
    </w:p>
    <w:p>
      <w:r>
        <w:rPr>
          <w:rFonts w:ascii="Courier New" w:cs="Courier New" w:eastAsia="Courier New" w:hAnsi="Courier New"/>
          <w:sz w:val="18"/>
          <w:szCs w:val="18"/>
        </w:rPr>
        <w:t xml:space="preserve">The consolidation of similar or related information.</w:t>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The data, personnel, devices, systems, and facilities that enable the organization to achieve business purposes. [7]</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The environment in which the enterprise operates and is influenced by the risks involved.</w:t>
      </w:r>
    </w:p>
    <w:p>
      <w:r>
        <w:rPr>
          <w:rFonts w:ascii="Courier New" w:cs="Courier New" w:eastAsia="Courier New" w:hAnsi="Courier New"/>
          <w:sz w:val="18"/>
          <w:szCs w:val="18"/>
        </w:rPr>
        <w:t xml:space="preserve">cybersecurity risk</w:t>
      </w:r>
    </w:p>
    <w:p>
      <w:r>
        <w:rPr>
          <w:rFonts w:ascii="Courier New" w:cs="Courier New" w:eastAsia="Courier New" w:hAnsi="Courier New"/>
          <w:sz w:val="18"/>
          <w:szCs w:val="18"/>
        </w:rPr>
        <w:t xml:space="preserve">The effect of uncertainty on or within information and technology. Cybersecurity risks relate to the loss of</w:t>
      </w:r>
    </w:p>
    <w:p>
      <w:r>
        <w:rPr>
          <w:rFonts w:ascii="Courier New" w:cs="Courier New" w:eastAsia="Courier New" w:hAnsi="Courier New"/>
          <w:sz w:val="18"/>
          <w:szCs w:val="18"/>
        </w:rPr>
        <w:t xml:space="preserve">confidentiality, integrity, or availability of information,  data, or information or  control  systems and reflect the</w:t>
      </w:r>
    </w:p>
    <w:p>
      <w:r>
        <w:rPr>
          <w:rFonts w:ascii="Courier New" w:cs="Courier New" w:eastAsia="Courier New" w:hAnsi="Courier New"/>
          <w:sz w:val="18"/>
          <w:szCs w:val="18"/>
        </w:rPr>
        <w:t xml:space="preserve">potential adverse impacts to organizational operations (i.e., mission, functions, image, or reputation) and assets,</w:t>
      </w:r>
    </w:p>
    <w:p>
      <w:r>
        <w:rPr>
          <w:rFonts w:ascii="Courier New" w:cs="Courier New" w:eastAsia="Courier New" w:hAnsi="Courier New"/>
          <w:sz w:val="18"/>
          <w:szCs w:val="18"/>
        </w:rPr>
        <w:t xml:space="preserve">individuals, other organizations, and the Nation.  [9][ 28]</w:t>
      </w:r>
    </w:p>
    <w:p>
      <w:r>
        <w:rPr>
          <w:rFonts w:ascii="Courier New" w:cs="Courier New" w:eastAsia="Courier New" w:hAnsi="Courier New"/>
          <w:sz w:val="18"/>
          <w:szCs w:val="18"/>
        </w:rPr>
        <w:t xml:space="preserve">enterprise</w:t>
      </w:r>
    </w:p>
    <w:p>
      <w:r>
        <w:rPr>
          <w:rFonts w:ascii="Courier New" w:cs="Courier New" w:eastAsia="Courier New" w:hAnsi="Courier New"/>
          <w:sz w:val="18"/>
          <w:szCs w:val="18"/>
        </w:rPr>
        <w:t xml:space="preserve">A top -level organization with unique risk management responsibilities based on its position in the hierarchy and</w:t>
      </w:r>
    </w:p>
    <w:p>
      <w:r>
        <w:rPr>
          <w:rFonts w:ascii="Courier New" w:cs="Courier New" w:eastAsia="Courier New" w:hAnsi="Courier New"/>
          <w:sz w:val="18"/>
          <w:szCs w:val="18"/>
        </w:rPr>
        <w:t xml:space="preserve">the roles and responsibilities of its officers.</w:t>
      </w:r>
    </w:p>
    <w:p>
      <w:r>
        <w:rPr>
          <w:rFonts w:ascii="Courier New" w:cs="Courier New" w:eastAsia="Courier New" w:hAnsi="Courier New"/>
          <w:sz w:val="18"/>
          <w:szCs w:val="18"/>
        </w:rPr>
        <w:t xml:space="preserve">enterprise risk</w:t>
      </w:r>
    </w:p>
    <w:p>
      <w:r>
        <w:rPr>
          <w:rFonts w:ascii="Courier New" w:cs="Courier New" w:eastAsia="Courier New" w:hAnsi="Courier New"/>
          <w:sz w:val="18"/>
          <w:szCs w:val="18"/>
        </w:rPr>
        <w:t xml:space="preserve">The effect of uncertainty on the enterprise’s  mission and objectives.</w:t>
      </w:r>
    </w:p>
    <w:p>
      <w:r>
        <w:rPr>
          <w:rFonts w:ascii="Courier New" w:cs="Courier New" w:eastAsia="Courier New" w:hAnsi="Courier New"/>
          <w:sz w:val="18"/>
          <w:szCs w:val="18"/>
        </w:rPr>
        <w:t xml:space="preserve">enterprise risk management</w:t>
      </w:r>
    </w:p>
    <w:p>
      <w:r>
        <w:rPr>
          <w:rFonts w:ascii="Courier New" w:cs="Courier New" w:eastAsia="Courier New" w:hAnsi="Courier New"/>
          <w:sz w:val="18"/>
          <w:szCs w:val="18"/>
        </w:rPr>
        <w:t xml:space="preserve">An effective agency -wide approach to addressing the full spectrum of the organization’s significant risks by</w:t>
      </w:r>
    </w:p>
    <w:p>
      <w:r>
        <w:rPr>
          <w:rFonts w:ascii="Courier New" w:cs="Courier New" w:eastAsia="Courier New" w:hAnsi="Courier New"/>
          <w:sz w:val="18"/>
          <w:szCs w:val="18"/>
        </w:rPr>
        <w:t xml:space="preserve">understanding the combined impact of risks as an interrelated portfolio rather than addressing risks only within silos. [1]</w:t>
      </w:r>
    </w:p>
    <w:p>
      <w:r>
        <w:rPr>
          <w:rFonts w:ascii="Courier New" w:cs="Courier New" w:eastAsia="Courier New" w:hAnsi="Courier New"/>
          <w:sz w:val="18"/>
          <w:szCs w:val="18"/>
        </w:rPr>
        <w:t xml:space="preserve">The c ulture, capabilities, and practices that organizations integrate with strategy -setting and apply when they carry</w:t>
      </w:r>
    </w:p>
    <w:p>
      <w:r>
        <w:rPr>
          <w:rFonts w:ascii="Courier New" w:cs="Courier New" w:eastAsia="Courier New" w:hAnsi="Courier New"/>
          <w:sz w:val="18"/>
          <w:szCs w:val="18"/>
        </w:rPr>
        <w:t xml:space="preserve">out that strategy with a purpose of managing risk in creating, preserving, and realizing value. [10]</w:t>
      </w:r>
    </w:p>
    <w:p>
      <w:r>
        <w:rPr>
          <w:rFonts w:ascii="Courier New" w:cs="Courier New" w:eastAsia="Courier New" w:hAnsi="Courier New"/>
          <w:sz w:val="18"/>
          <w:szCs w:val="18"/>
        </w:rPr>
        <w:t xml:space="preserve">enterprise risk register</w:t>
      </w:r>
    </w:p>
    <w:p>
      <w:r>
        <w:rPr>
          <w:rFonts w:ascii="Courier New" w:cs="Courier New" w:eastAsia="Courier New" w:hAnsi="Courier New"/>
          <w:sz w:val="18"/>
          <w:szCs w:val="18"/>
        </w:rPr>
        <w:t xml:space="preserve">A risk register at the enterprise level that contains normalized and aggregated inputs from subordinate organizations’ risk registers and profiles.</w:t>
      </w:r>
    </w:p>
    <w:p>
      <w:r>
        <w:rPr>
          <w:rFonts w:ascii="Courier New" w:cs="Courier New" w:eastAsia="Courier New" w:hAnsi="Courier New"/>
          <w:sz w:val="18"/>
          <w:szCs w:val="18"/>
        </w:rPr>
        <w:t xml:space="preserve">exposure</w:t>
      </w:r>
    </w:p>
    <w:p>
      <w:r>
        <w:rPr>
          <w:rFonts w:ascii="Courier New" w:cs="Courier New" w:eastAsia="Courier New" w:hAnsi="Courier New"/>
          <w:sz w:val="18"/>
          <w:szCs w:val="18"/>
        </w:rPr>
        <w:t xml:space="preserve">The combination of likelihood and impact levels for a risk.</w:t>
      </w:r>
    </w:p>
    <w:p>
      <w:r>
        <w:rPr>
          <w:rFonts w:ascii="Courier New" w:cs="Courier New" w:eastAsia="Courier New" w:hAnsi="Courier New"/>
          <w:sz w:val="18"/>
          <w:szCs w:val="18"/>
        </w:rPr>
        <w:t xml:space="preserve">information system A discrete set of information resources organized for the collection, processing, maintenance, use, sharing, dissemination, or disposition of information. [5]</w:t>
      </w:r>
    </w:p>
    <w:p>
      <w:r>
        <w:rPr>
          <w:rFonts w:ascii="Courier New" w:cs="Courier New" w:eastAsia="Courier New" w:hAnsi="Courier New"/>
          <w:sz w:val="18"/>
          <w:szCs w:val="18"/>
        </w:rPr>
        <w:t xml:space="preserve">inherent risk</w:t>
      </w:r>
    </w:p>
    <w:p>
      <w:r>
        <w:rPr>
          <w:rFonts w:ascii="Courier New" w:cs="Courier New" w:eastAsia="Courier New" w:hAnsi="Courier New"/>
          <w:sz w:val="18"/>
          <w:szCs w:val="18"/>
        </w:rPr>
        <w:t xml:space="preserve">The risk to an entity in the absence of any direct or focused actions by management to alter its severity. [10]</w:t>
      </w:r>
    </w:p>
    <w:p>
      <w:r>
        <w:rPr>
          <w:rFonts w:ascii="Courier New" w:cs="Courier New" w:eastAsia="Courier New" w:hAnsi="Courier New"/>
          <w:sz w:val="18"/>
          <w:szCs w:val="18"/>
        </w:rPr>
        <w:t xml:space="preserve">internal control</w:t>
      </w:r>
    </w:p>
    <w:p>
      <w:r>
        <w:rPr>
          <w:rFonts w:ascii="Courier New" w:cs="Courier New" w:eastAsia="Courier New" w:hAnsi="Courier New"/>
          <w:sz w:val="18"/>
          <w:szCs w:val="18"/>
        </w:rPr>
        <w:t xml:space="preserve">An overarching mechanism that an enterprise uses to achieve and monitor enterprise objectives.</w:t>
      </w:r>
    </w:p>
    <w:p>
      <w:r>
        <w:rPr>
          <w:rFonts w:ascii="Courier New" w:cs="Courier New" w:eastAsia="Courier New" w:hAnsi="Courier New"/>
          <w:sz w:val="18"/>
          <w:szCs w:val="18"/>
        </w:rPr>
        <w:t xml:space="preserve">normalization</w:t>
      </w:r>
    </w:p>
    <w:p>
      <w:r>
        <w:rPr>
          <w:rFonts w:ascii="Courier New" w:cs="Courier New" w:eastAsia="Courier New" w:hAnsi="Courier New"/>
          <w:sz w:val="18"/>
          <w:szCs w:val="18"/>
        </w:rPr>
        <w:t xml:space="preserve">The conversion of information into consistent representations and categorizations.</w:t>
      </w:r>
    </w:p>
    <w:p>
      <w:r>
        <w:rPr>
          <w:rFonts w:ascii="Courier New" w:cs="Courier New" w:eastAsia="Courier New" w:hAnsi="Courier New"/>
          <w:sz w:val="18"/>
          <w:szCs w:val="18"/>
        </w:rPr>
        <w:t xml:space="preserve">opportunity</w:t>
      </w:r>
    </w:p>
    <w:p>
      <w:r>
        <w:rPr>
          <w:rFonts w:ascii="Courier New" w:cs="Courier New" w:eastAsia="Courier New" w:hAnsi="Courier New"/>
          <w:sz w:val="18"/>
          <w:szCs w:val="18"/>
        </w:rPr>
        <w:t xml:space="preserve">A condition that may result in a beneficial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61 organization</w:t>
      </w:r>
    </w:p>
    <w:p>
      <w:r>
        <w:rPr>
          <w:rFonts w:ascii="Courier New" w:cs="Courier New" w:eastAsia="Courier New" w:hAnsi="Courier New"/>
          <w:sz w:val="18"/>
          <w:szCs w:val="18"/>
        </w:rPr>
        <w:t xml:space="preserve">An entity of any size, complexity, or positioning within a larger organizational structure (e.g., a federal agency or a</w:t>
      </w:r>
    </w:p>
    <w:p>
      <w:r>
        <w:rPr>
          <w:rFonts w:ascii="Courier New" w:cs="Courier New" w:eastAsia="Courier New" w:hAnsi="Courier New"/>
          <w:sz w:val="18"/>
          <w:szCs w:val="18"/>
        </w:rPr>
        <w:t xml:space="preserve">company). [5]</w:t>
      </w:r>
    </w:p>
    <w:p>
      <w:r>
        <w:rPr>
          <w:rFonts w:ascii="Courier New" w:cs="Courier New" w:eastAsia="Courier New" w:hAnsi="Courier New"/>
          <w:sz w:val="18"/>
          <w:szCs w:val="18"/>
        </w:rPr>
        <w:t xml:space="preserve">plan of action s and milestones</w:t>
      </w:r>
    </w:p>
    <w:p>
      <w:r>
        <w:rPr>
          <w:rFonts w:ascii="Courier New" w:cs="Courier New" w:eastAsia="Courier New" w:hAnsi="Courier New"/>
          <w:sz w:val="18"/>
          <w:szCs w:val="18"/>
        </w:rPr>
        <w:t xml:space="preserve">A document for a system that “identifies tasks needing to be accomplished. It details resources required to</w:t>
      </w:r>
    </w:p>
    <w:p>
      <w:r>
        <w:rPr>
          <w:rFonts w:ascii="Courier New" w:cs="Courier New" w:eastAsia="Courier New" w:hAnsi="Courier New"/>
          <w:sz w:val="18"/>
          <w:szCs w:val="18"/>
        </w:rPr>
        <w:t xml:space="preserve">accomplish the elements of the plan, any milestones in meeting the tasks, and scheduled completion dates for the</w:t>
      </w:r>
    </w:p>
    <w:p>
      <w:r>
        <w:rPr>
          <w:rFonts w:ascii="Courier New" w:cs="Courier New" w:eastAsia="Courier New" w:hAnsi="Courier New"/>
          <w:sz w:val="18"/>
          <w:szCs w:val="18"/>
        </w:rPr>
        <w:t xml:space="preserve">milestones.” [16]</w:t>
      </w:r>
    </w:p>
    <w:p>
      <w:r>
        <w:rPr>
          <w:rFonts w:ascii="Courier New" w:cs="Courier New" w:eastAsia="Courier New" w:hAnsi="Courier New"/>
          <w:sz w:val="18"/>
          <w:szCs w:val="18"/>
        </w:rPr>
        <w:t xml:space="preserve">qualitative risk analysis</w:t>
      </w:r>
    </w:p>
    <w:p>
      <w:r>
        <w:rPr>
          <w:rFonts w:ascii="Courier New" w:cs="Courier New" w:eastAsia="Courier New" w:hAnsi="Courier New"/>
          <w:sz w:val="18"/>
          <w:szCs w:val="18"/>
        </w:rPr>
        <w:t xml:space="preserve">A method for risk analysis that is based on the assignment of a descriptor , such as low, medium, or high.</w:t>
      </w:r>
    </w:p>
    <w:p>
      <w:r>
        <w:rPr>
          <w:rFonts w:ascii="Courier New" w:cs="Courier New" w:eastAsia="Courier New" w:hAnsi="Courier New"/>
          <w:sz w:val="18"/>
          <w:szCs w:val="18"/>
        </w:rPr>
        <w:t xml:space="preserve">quantitative risk analysis</w:t>
      </w:r>
    </w:p>
    <w:p>
      <w:r>
        <w:rPr>
          <w:rFonts w:ascii="Courier New" w:cs="Courier New" w:eastAsia="Courier New" w:hAnsi="Courier New"/>
          <w:sz w:val="18"/>
          <w:szCs w:val="18"/>
        </w:rPr>
        <w:t xml:space="preserve">A method for risk analysis in which numerical values are assigned to both impact and likelihood based on statistical</w:t>
      </w:r>
    </w:p>
    <w:p>
      <w:r>
        <w:rPr>
          <w:rFonts w:ascii="Courier New" w:cs="Courier New" w:eastAsia="Courier New" w:hAnsi="Courier New"/>
          <w:sz w:val="18"/>
          <w:szCs w:val="18"/>
        </w:rPr>
        <w:t xml:space="preserve">probabilities and the monetarized valuation of loss or gain.</w:t>
      </w:r>
    </w:p>
    <w:p>
      <w:r>
        <w:rPr>
          <w:rFonts w:ascii="Courier New" w:cs="Courier New" w:eastAsia="Courier New" w:hAnsi="Courier New"/>
          <w:sz w:val="18"/>
          <w:szCs w:val="18"/>
        </w:rPr>
        <w:t xml:space="preserve">residual risk</w:t>
      </w:r>
    </w:p>
    <w:p>
      <w:r>
        <w:rPr>
          <w:rFonts w:ascii="Courier New" w:cs="Courier New" w:eastAsia="Courier New" w:hAnsi="Courier New"/>
          <w:sz w:val="18"/>
          <w:szCs w:val="18"/>
        </w:rPr>
        <w:t xml:space="preserve">The r isk that remains after risk responses have been documented and performed.</w:t>
      </w:r>
    </w:p>
    <w:p>
      <w:r>
        <w:rPr>
          <w:rFonts w:ascii="Courier New" w:cs="Courier New" w:eastAsia="Courier New" w:hAnsi="Courier New"/>
          <w:sz w:val="18"/>
          <w:szCs w:val="18"/>
        </w:rPr>
        <w:t xml:space="preserve">risk</w:t>
      </w:r>
    </w:p>
    <w:p>
      <w:r>
        <w:rPr>
          <w:rFonts w:ascii="Courier New" w:cs="Courier New" w:eastAsia="Courier New" w:hAnsi="Courier New"/>
          <w:sz w:val="18"/>
          <w:szCs w:val="18"/>
        </w:rPr>
        <w:t xml:space="preserve">The effect of uncertainty on objectives. [1]</w:t>
      </w:r>
    </w:p>
    <w:p>
      <w:r>
        <w:rPr>
          <w:rFonts w:ascii="Courier New" w:cs="Courier New" w:eastAsia="Courier New" w:hAnsi="Courier New"/>
          <w:sz w:val="18"/>
          <w:szCs w:val="18"/>
        </w:rPr>
        <w:t xml:space="preserve">risk appetite The types and amount of risk, on a broad level, [an organization] is willing to accept in its pursuit of value. [10]</w:t>
      </w:r>
    </w:p>
    <w:p>
      <w:r>
        <w:rPr>
          <w:rFonts w:ascii="Courier New" w:cs="Courier New" w:eastAsia="Courier New" w:hAnsi="Courier New"/>
          <w:sz w:val="18"/>
          <w:szCs w:val="18"/>
        </w:rPr>
        <w:t xml:space="preserve">The broad -based amount an enterprise is willing to accept in pursuit of its mission/vision. [3]</w:t>
      </w:r>
    </w:p>
    <w:p>
      <w:r>
        <w:rPr>
          <w:rFonts w:ascii="Courier New" w:cs="Courier New" w:eastAsia="Courier New" w:hAnsi="Courier New"/>
          <w:sz w:val="18"/>
          <w:szCs w:val="18"/>
        </w:rPr>
        <w:t xml:space="preserve">risk detail report</w:t>
      </w:r>
    </w:p>
    <w:p>
      <w:r>
        <w:rPr>
          <w:rFonts w:ascii="Courier New" w:cs="Courier New" w:eastAsia="Courier New" w:hAnsi="Courier New"/>
          <w:sz w:val="18"/>
          <w:szCs w:val="18"/>
        </w:rPr>
        <w:t xml:space="preserve">A report of detailed risk scenario information that support s the contents of a risk register entry , including risk</w:t>
      </w:r>
    </w:p>
    <w:p>
      <w:r>
        <w:rPr>
          <w:rFonts w:ascii="Courier New" w:cs="Courier New" w:eastAsia="Courier New" w:hAnsi="Courier New"/>
          <w:sz w:val="18"/>
          <w:szCs w:val="18"/>
        </w:rPr>
        <w:t xml:space="preserve">history information, risk analysis data, and information about individual and organizational accountability.</w:t>
      </w:r>
    </w:p>
    <w:p>
      <w:r>
        <w:rPr>
          <w:rFonts w:ascii="Courier New" w:cs="Courier New" w:eastAsia="Courier New" w:hAnsi="Courier New"/>
          <w:sz w:val="18"/>
          <w:szCs w:val="18"/>
        </w:rPr>
        <w:t xml:space="preserve">risk profile</w:t>
      </w:r>
    </w:p>
    <w:p>
      <w:r>
        <w:rPr>
          <w:rFonts w:ascii="Courier New" w:cs="Courier New" w:eastAsia="Courier New" w:hAnsi="Courier New"/>
          <w:sz w:val="18"/>
          <w:szCs w:val="18"/>
        </w:rPr>
        <w:t xml:space="preserve">A prioritized inventory of the most significant risks identified and assessed through the risk assessment process versus a complete inventory of risks. [3]</w:t>
      </w:r>
    </w:p>
    <w:p>
      <w:r>
        <w:rPr>
          <w:rFonts w:ascii="Courier New" w:cs="Courier New" w:eastAsia="Courier New" w:hAnsi="Courier New"/>
          <w:sz w:val="18"/>
          <w:szCs w:val="18"/>
        </w:rPr>
        <w:t xml:space="preserve">risk register</w:t>
      </w:r>
    </w:p>
    <w:p>
      <w:r>
        <w:rPr>
          <w:rFonts w:ascii="Courier New" w:cs="Courier New" w:eastAsia="Courier New" w:hAnsi="Courier New"/>
          <w:sz w:val="18"/>
          <w:szCs w:val="18"/>
        </w:rPr>
        <w:t xml:space="preserve">A repository of risk information , including the data understood about risks over time. [1]</w:t>
      </w:r>
    </w:p>
    <w:p>
      <w:r>
        <w:rPr>
          <w:rFonts w:ascii="Courier New" w:cs="Courier New" w:eastAsia="Courier New" w:hAnsi="Courier New"/>
          <w:sz w:val="18"/>
          <w:szCs w:val="18"/>
        </w:rPr>
        <w:t xml:space="preserve">risk reserve</w:t>
      </w:r>
    </w:p>
    <w:p>
      <w:r>
        <w:rPr>
          <w:rFonts w:ascii="Courier New" w:cs="Courier New" w:eastAsia="Courier New" w:hAnsi="Courier New"/>
          <w:sz w:val="18"/>
          <w:szCs w:val="18"/>
        </w:rPr>
        <w:t xml:space="preserve">A type of management reserve in which funding or labor hours are set aside and employed if a risk is triggered to ensure that the opportunity is realized or that the threat is avoided.</w:t>
      </w:r>
    </w:p>
    <w:p>
      <w:r>
        <w:rPr>
          <w:rFonts w:ascii="Courier New" w:cs="Courier New" w:eastAsia="Courier New" w:hAnsi="Courier New"/>
          <w:sz w:val="18"/>
          <w:szCs w:val="18"/>
        </w:rPr>
        <w:t xml:space="preserve">risk response</w:t>
      </w:r>
    </w:p>
    <w:p>
      <w:r>
        <w:rPr>
          <w:rFonts w:ascii="Courier New" w:cs="Courier New" w:eastAsia="Courier New" w:hAnsi="Courier New"/>
          <w:sz w:val="18"/>
          <w:szCs w:val="18"/>
        </w:rPr>
        <w:t xml:space="preserve">A way to keep risk within tolerable levels. Negative risks can be accepted, transferred, mitigated, or avoided. Positive risks can be realized, shared, enhanced, or accepted.</w:t>
      </w:r>
    </w:p>
    <w:p>
      <w:r>
        <w:rPr>
          <w:rFonts w:ascii="Courier New" w:cs="Courier New" w:eastAsia="Courier New" w:hAnsi="Courier New"/>
          <w:sz w:val="18"/>
          <w:szCs w:val="18"/>
        </w:rPr>
        <w:t xml:space="preserve">risk tolerance</w:t>
      </w:r>
    </w:p>
    <w:p>
      <w:r>
        <w:rPr>
          <w:rFonts w:ascii="Courier New" w:cs="Courier New" w:eastAsia="Courier New" w:hAnsi="Courier New"/>
          <w:sz w:val="18"/>
          <w:szCs w:val="18"/>
        </w:rPr>
        <w:t xml:space="preserve">The organization’s or stakeholder’s readiness to bear the remaining risk after risk response in order to achieve its</w:t>
      </w:r>
    </w:p>
    <w:p>
      <w:r>
        <w:rPr>
          <w:rFonts w:ascii="Courier New" w:cs="Courier New" w:eastAsia="Courier New" w:hAnsi="Courier New"/>
          <w:sz w:val="18"/>
          <w:szCs w:val="18"/>
        </w:rPr>
        <w:t xml:space="preserve">objectives, with the consideration that such tolerance can be influenced by legal or regulatory requirements. [9]</w:t>
      </w:r>
    </w:p>
    <w:p>
      <w:r>
        <w:rPr>
          <w:rFonts w:ascii="Courier New" w:cs="Courier New" w:eastAsia="Courier New" w:hAnsi="Courier New"/>
          <w:sz w:val="18"/>
          <w:szCs w:val="18"/>
        </w:rPr>
        <w:t xml:space="preserve">security control</w:t>
      </w:r>
    </w:p>
    <w:p>
      <w:r>
        <w:rPr>
          <w:rFonts w:ascii="Courier New" w:cs="Courier New" w:eastAsia="Courier New" w:hAnsi="Courier New"/>
          <w:sz w:val="18"/>
          <w:szCs w:val="18"/>
        </w:rPr>
        <w:t xml:space="preserve">The s afeguards or countermeasures that are prescribed for an information system or organization to protect the</w:t>
      </w:r>
    </w:p>
    <w:p>
      <w:r>
        <w:rPr>
          <w:rFonts w:ascii="Courier New" w:cs="Courier New" w:eastAsia="Courier New" w:hAnsi="Courier New"/>
          <w:sz w:val="18"/>
          <w:szCs w:val="18"/>
        </w:rPr>
        <w:t xml:space="preserve">confidentiality, integrity, and availability of the system and its information.</w:t>
      </w:r>
    </w:p>
    <w:p>
      <w:r>
        <w:rPr>
          <w:rFonts w:ascii="Courier New" w:cs="Courier New" w:eastAsia="Courier New" w:hAnsi="Courier New"/>
          <w:sz w:val="18"/>
          <w:szCs w:val="18"/>
        </w:rPr>
        <w:t xml:space="preserve">semi -qualitative risk analysis</w:t>
      </w:r>
    </w:p>
    <w:p>
      <w:r>
        <w:rPr>
          <w:rFonts w:ascii="Courier New" w:cs="Courier New" w:eastAsia="Courier New" w:hAnsi="Courier New"/>
          <w:sz w:val="18"/>
          <w:szCs w:val="18"/>
        </w:rPr>
        <w:t xml:space="preserve">A method for risk analysis with qualitative categories  that are  assigned numeric values to allow for the calculation</w:t>
      </w:r>
    </w:p>
    <w:p>
      <w:r>
        <w:rPr>
          <w:rFonts w:ascii="Courier New" w:cs="Courier New" w:eastAsia="Courier New" w:hAnsi="Courier New"/>
          <w:sz w:val="18"/>
          <w:szCs w:val="18"/>
        </w:rPr>
        <w:t xml:space="preserve">of numeric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62 system</w:t>
      </w:r>
    </w:p>
    <w:p>
      <w:r>
        <w:rPr>
          <w:rFonts w:ascii="Courier New" w:cs="Courier New" w:eastAsia="Courier New" w:hAnsi="Courier New"/>
          <w:sz w:val="18"/>
          <w:szCs w:val="18"/>
        </w:rPr>
        <w:t xml:space="preserve">A discrete set of information resources  organized for the collection, processing, maintenance, use, sharing,</w:t>
      </w:r>
    </w:p>
    <w:p>
      <w:r>
        <w:rPr>
          <w:rFonts w:ascii="Courier New" w:cs="Courier New" w:eastAsia="Courier New" w:hAnsi="Courier New"/>
          <w:sz w:val="18"/>
          <w:szCs w:val="18"/>
        </w:rPr>
        <w:t xml:space="preserve">dissemination, or disposition of information. [5]</w:t>
      </w:r>
    </w:p>
    <w:p>
      <w:r>
        <w:rPr>
          <w:rFonts w:ascii="Courier New" w:cs="Courier New" w:eastAsia="Courier New" w:hAnsi="Courier New"/>
          <w:sz w:val="18"/>
          <w:szCs w:val="18"/>
        </w:rPr>
        <w:t xml:space="preserve">target residual risk</w:t>
      </w:r>
    </w:p>
    <w:p>
      <w:r>
        <w:rPr>
          <w:rFonts w:ascii="Courier New" w:cs="Courier New" w:eastAsia="Courier New" w:hAnsi="Courier New"/>
          <w:sz w:val="18"/>
          <w:szCs w:val="18"/>
        </w:rPr>
        <w:t xml:space="preserve">The amount of risk that an entity prefers to assume in the pursuit of its strategy and business objectives, knowing</w:t>
      </w:r>
    </w:p>
    <w:p>
      <w:r>
        <w:rPr>
          <w:rFonts w:ascii="Courier New" w:cs="Courier New" w:eastAsia="Courier New" w:hAnsi="Courier New"/>
          <w:sz w:val="18"/>
          <w:szCs w:val="18"/>
        </w:rPr>
        <w:t xml:space="preserve">that management will implement, or has implemented, direct or focused actions to alter the severity of the risk.</w:t>
      </w:r>
    </w:p>
    <w:p>
      <w:r>
        <w:rPr>
          <w:rFonts w:ascii="Courier New" w:cs="Courier New" w:eastAsia="Courier New" w:hAnsi="Courier New"/>
          <w:sz w:val="18"/>
          <w:szCs w:val="18"/>
        </w:rPr>
        <w:t xml:space="preserve">[10]</w:t>
      </w:r>
    </w:p>
    <w:p>
      <w:r>
        <w:rPr>
          <w:rFonts w:ascii="Courier New" w:cs="Courier New" w:eastAsia="Courier New" w:hAnsi="Courier New"/>
          <w:sz w:val="18"/>
          <w:szCs w:val="18"/>
        </w:rPr>
        <w:t xml:space="preserve">threat</w:t>
      </w:r>
    </w:p>
    <w:p>
      <w:r>
        <w:rPr>
          <w:rFonts w:ascii="Courier New" w:cs="Courier New" w:eastAsia="Courier New" w:hAnsi="Courier New"/>
          <w:sz w:val="18"/>
          <w:szCs w:val="18"/>
        </w:rPr>
        <w:t xml:space="preserve">Any circumstance or event with the potential to adversely impact organizational operations (a negative risk).</w:t>
      </w:r>
    </w:p>
    <w:p>
      <w:r>
        <w:rPr>
          <w:rFonts w:ascii="Courier New" w:cs="Courier New" w:eastAsia="Courier New" w:hAnsi="Courier New"/>
          <w:sz w:val="18"/>
          <w:szCs w:val="18"/>
        </w:rPr>
        <w:t xml:space="preserve">threat actor</w:t>
      </w:r>
    </w:p>
    <w:p>
      <w:r>
        <w:rPr>
          <w:rFonts w:ascii="Courier New" w:cs="Courier New" w:eastAsia="Courier New" w:hAnsi="Courier New"/>
          <w:sz w:val="18"/>
          <w:szCs w:val="18"/>
        </w:rPr>
        <w:t xml:space="preserve">A risk instigator with the capability to do harm.</w:t>
      </w:r>
    </w:p>
    <w:p>
      <w:r>
        <w:rPr>
          <w:rFonts w:ascii="Courier New" w:cs="Courier New" w:eastAsia="Courier New" w:hAnsi="Courier New"/>
          <w:sz w:val="18"/>
          <w:szCs w:val="18"/>
        </w:rPr>
        <w:t xml:space="preserve">threat source</w:t>
      </w:r>
    </w:p>
    <w:p>
      <w:r>
        <w:rPr>
          <w:rFonts w:ascii="Courier New" w:cs="Courier New" w:eastAsia="Courier New" w:hAnsi="Courier New"/>
          <w:sz w:val="18"/>
          <w:szCs w:val="18"/>
        </w:rPr>
        <w:t xml:space="preserve">A malicious person with harmful intent or an unintended or unavoidable situation ( e.g., natural disaster, technical</w:t>
      </w:r>
    </w:p>
    <w:p>
      <w:r>
        <w:rPr>
          <w:rFonts w:ascii="Courier New" w:cs="Courier New" w:eastAsia="Courier New" w:hAnsi="Courier New"/>
          <w:sz w:val="18"/>
          <w:szCs w:val="18"/>
        </w:rPr>
        <w:t xml:space="preserve">failure, human error) that may trigger a vulnerability.</w:t>
      </w:r>
    </w:p>
    <w:p>
      <w:r>
        <w:rPr>
          <w:rFonts w:ascii="Courier New" w:cs="Courier New" w:eastAsia="Courier New" w:hAnsi="Courier New"/>
          <w:sz w:val="18"/>
          <w:szCs w:val="18"/>
        </w:rPr>
        <w:t xml:space="preserve">vulnerability</w:t>
      </w:r>
    </w:p>
    <w:p>
      <w:r>
        <w:rPr>
          <w:rFonts w:ascii="Courier New" w:cs="Courier New" w:eastAsia="Courier New" w:hAnsi="Courier New"/>
          <w:sz w:val="18"/>
          <w:szCs w:val="18"/>
        </w:rPr>
        <w:t xml:space="preserve">A condition that enables a threat event to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63 Appendix C.  Federal Government Sources for Identifying Risks</w:t>
      </w:r>
    </w:p>
    <w:p>
      <w:r>
        <w:rPr>
          <w:rFonts w:ascii="Courier New" w:cs="Courier New" w:eastAsia="Courier New" w:hAnsi="Courier New"/>
          <w:sz w:val="18"/>
          <w:szCs w:val="18"/>
        </w:rPr>
        <w:t xml:space="preserve">This appendix lists some notional sources to help Federal Government agencies to identify risks .</w:t>
      </w:r>
    </w:p>
    <w:p>
      <w:r>
        <w:rPr>
          <w:rFonts w:ascii="Courier New" w:cs="Courier New" w:eastAsia="Courier New" w:hAnsi="Courier New"/>
          <w:sz w:val="18"/>
          <w:szCs w:val="18"/>
        </w:rPr>
        <w:t xml:space="preserve">These  sources  are intended to supplement risk management programs and do not by</w:t>
      </w:r>
    </w:p>
    <w:p>
      <w:r>
        <w:rPr>
          <w:rFonts w:ascii="Courier New" w:cs="Courier New" w:eastAsia="Courier New" w:hAnsi="Courier New"/>
          <w:sz w:val="18"/>
          <w:szCs w:val="18"/>
        </w:rPr>
        <w:t xml:space="preserve">themselves constitute the foundation of a risk management program.</w:t>
      </w:r>
    </w:p>
    <w:p>
      <w:r>
        <w:rPr>
          <w:rFonts w:ascii="Courier New" w:cs="Courier New" w:eastAsia="Courier New" w:hAnsi="Courier New"/>
          <w:sz w:val="18"/>
          <w:szCs w:val="18"/>
        </w:rPr>
        <w:t xml:space="preserve">• Agency reports and self-assessments</w:t>
      </w:r>
    </w:p>
    <w:p>
      <w:r>
        <w:rPr>
          <w:rFonts w:ascii="Courier New" w:cs="Courier New" w:eastAsia="Courier New" w:hAnsi="Courier New"/>
          <w:sz w:val="18"/>
          <w:szCs w:val="18"/>
        </w:rPr>
        <w:t xml:space="preserve">o Previous year Federal Managers and Financial Integrity Act (FMFIA) reports , self-</w:t>
      </w:r>
    </w:p>
    <w:p>
      <w:r>
        <w:rPr>
          <w:rFonts w:ascii="Courier New" w:cs="Courier New" w:eastAsia="Courier New" w:hAnsi="Courier New"/>
          <w:sz w:val="18"/>
          <w:szCs w:val="18"/>
        </w:rPr>
        <w:t xml:space="preserve">assessments and related assurance statements</w:t>
      </w:r>
    </w:p>
    <w:p>
      <w:r>
        <w:rPr>
          <w:rFonts w:ascii="Courier New" w:cs="Courier New" w:eastAsia="Courier New" w:hAnsi="Courier New"/>
          <w:sz w:val="18"/>
          <w:szCs w:val="18"/>
        </w:rPr>
        <w:t xml:space="preserve"> Entity -level control interviews and evidence documentation</w:t>
      </w:r>
    </w:p>
    <w:p>
      <w:r>
        <w:rPr>
          <w:rFonts w:ascii="Courier New" w:cs="Courier New" w:eastAsia="Courier New" w:hAnsi="Courier New"/>
          <w:sz w:val="18"/>
          <w:szCs w:val="18"/>
        </w:rPr>
        <w:t xml:space="preserve"> Assessment s of agency processes and thousands of documented controls</w:t>
      </w:r>
    </w:p>
    <w:p>
      <w:r>
        <w:rPr>
          <w:rFonts w:ascii="Courier New" w:cs="Courier New" w:eastAsia="Courier New" w:hAnsi="Courier New"/>
          <w:sz w:val="18"/>
          <w:szCs w:val="18"/>
        </w:rPr>
        <w:t xml:space="preserve"> Documented  control deficiencies, including the ir level of significance (i.e.,</w:t>
      </w:r>
    </w:p>
    <w:p>
      <w:r>
        <w:rPr>
          <w:rFonts w:ascii="Courier New" w:cs="Courier New" w:eastAsia="Courier New" w:hAnsi="Courier New"/>
          <w:sz w:val="18"/>
          <w:szCs w:val="18"/>
        </w:rPr>
        <w:t xml:space="preserve">simple, significant, or material weakness)</w:t>
      </w:r>
    </w:p>
    <w:p>
      <w:r>
        <w:rPr>
          <w:rFonts w:ascii="Courier New" w:cs="Courier New" w:eastAsia="Courier New" w:hAnsi="Courier New"/>
          <w:sz w:val="18"/>
          <w:szCs w:val="18"/>
        </w:rPr>
        <w:t xml:space="preserve"> Corrective actions associated with the deficiencies and tracked to either</w:t>
      </w:r>
    </w:p>
    <w:p>
      <w:r>
        <w:rPr>
          <w:rFonts w:ascii="Courier New" w:cs="Courier New" w:eastAsia="Courier New" w:hAnsi="Courier New"/>
          <w:sz w:val="18"/>
          <w:szCs w:val="18"/>
        </w:rPr>
        <w:t xml:space="preserve">remediation or risk acceptance</w:t>
      </w:r>
    </w:p>
    <w:p>
      <w:r>
        <w:rPr>
          <w:rFonts w:ascii="Courier New" w:cs="Courier New" w:eastAsia="Courier New" w:hAnsi="Courier New"/>
          <w:sz w:val="18"/>
          <w:szCs w:val="18"/>
        </w:rPr>
        <w:t xml:space="preserve">o Financial management risks documented in the agency’s Annual Report</w:t>
      </w:r>
    </w:p>
    <w:p>
      <w:r>
        <w:rPr>
          <w:rFonts w:ascii="Courier New" w:cs="Courier New" w:eastAsia="Courier New" w:hAnsi="Courier New"/>
          <w:sz w:val="18"/>
          <w:szCs w:val="18"/>
        </w:rPr>
        <w:t xml:space="preserve">o Project management risks documented in the agency’s investment and project management processes</w:t>
      </w:r>
    </w:p>
    <w:p>
      <w:r>
        <w:rPr>
          <w:rFonts w:ascii="Courier New" w:cs="Courier New" w:eastAsia="Courier New" w:hAnsi="Courier New"/>
          <w:sz w:val="18"/>
          <w:szCs w:val="18"/>
        </w:rPr>
        <w:t xml:space="preserve">o Anything raised during Strategic Objectives Annual Reviews , quarterly</w:t>
      </w:r>
    </w:p>
    <w:p>
      <w:r>
        <w:rPr>
          <w:rFonts w:ascii="Courier New" w:cs="Courier New" w:eastAsia="Courier New" w:hAnsi="Courier New"/>
          <w:sz w:val="18"/>
          <w:szCs w:val="18"/>
        </w:rPr>
        <w:t xml:space="preserve">performance reviews, Risk Management Council (RMC), etc.</w:t>
      </w:r>
    </w:p>
    <w:p>
      <w:r>
        <w:rPr>
          <w:rFonts w:ascii="Courier New" w:cs="Courier New" w:eastAsia="Courier New" w:hAnsi="Courier New"/>
          <w:sz w:val="18"/>
          <w:szCs w:val="18"/>
        </w:rPr>
        <w:t xml:space="preserve">• Inspector General (IG) and Government Accountability Office (GAO)</w:t>
      </w:r>
    </w:p>
    <w:p>
      <w:r>
        <w:rPr>
          <w:rFonts w:ascii="Courier New" w:cs="Courier New" w:eastAsia="Courier New" w:hAnsi="Courier New"/>
          <w:sz w:val="18"/>
          <w:szCs w:val="18"/>
        </w:rPr>
        <w:t xml:space="preserve">o IG Management Challenges documented annually in the agency’s Annual Financial Report (AFR)</w:t>
      </w:r>
    </w:p>
    <w:p>
      <w:r>
        <w:rPr>
          <w:rFonts w:ascii="Courier New" w:cs="Courier New" w:eastAsia="Courier New" w:hAnsi="Courier New"/>
          <w:sz w:val="18"/>
          <w:szCs w:val="18"/>
        </w:rPr>
        <w:t xml:space="preserve">o IG audits and the outstanding corrective actions associated with those audits</w:t>
      </w:r>
    </w:p>
    <w:p>
      <w:r>
        <w:rPr>
          <w:rFonts w:ascii="Courier New" w:cs="Courier New" w:eastAsia="Courier New" w:hAnsi="Courier New"/>
          <w:sz w:val="18"/>
          <w:szCs w:val="18"/>
        </w:rPr>
        <w:t xml:space="preserve">o GAO audits and the outstanding corrective actions associated with those audits</w:t>
      </w:r>
    </w:p>
    <w:p>
      <w:r>
        <w:rPr>
          <w:rFonts w:ascii="Courier New" w:cs="Courier New" w:eastAsia="Courier New" w:hAnsi="Courier New"/>
          <w:sz w:val="18"/>
          <w:szCs w:val="18"/>
        </w:rPr>
        <w:t xml:space="preserve">• Congress</w:t>
      </w:r>
    </w:p>
    <w:p>
      <w:r>
        <w:rPr>
          <w:rFonts w:ascii="Courier New" w:cs="Courier New" w:eastAsia="Courier New" w:hAnsi="Courier New"/>
          <w:sz w:val="18"/>
          <w:szCs w:val="18"/>
        </w:rPr>
        <w:t xml:space="preserve">o Issues and risks identified during Congressional Hearings and Questions for the Record</w:t>
      </w:r>
    </w:p>
    <w:p>
      <w:r>
        <w:rPr>
          <w:rFonts w:ascii="Courier New" w:cs="Courier New" w:eastAsia="Courier New" w:hAnsi="Courier New"/>
          <w:sz w:val="18"/>
          <w:szCs w:val="18"/>
        </w:rPr>
        <w:t xml:space="preserve">• Media</w:t>
      </w:r>
    </w:p>
    <w:p>
      <w:r>
        <w:rPr>
          <w:rFonts w:ascii="Courier New" w:cs="Courier New" w:eastAsia="Courier New" w:hAnsi="Courier New"/>
          <w:sz w:val="18"/>
          <w:szCs w:val="18"/>
        </w:rPr>
        <w:t xml:space="preserve">o Issues and risks identified in the news 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64 Appendix D.  Excerpt from a Notional Cybersecurity Risk Register (CSRR)</w:t>
      </w:r>
    </w:p>
    <w:p>
      <w:r>
        <w:rPr>
          <w:rFonts w:ascii="Courier New" w:cs="Courier New" w:eastAsia="Courier New" w:hAnsi="Courier New"/>
          <w:sz w:val="18"/>
          <w:szCs w:val="18"/>
        </w:rPr>
        <w:t xml:space="preserve">The risk register provides an important mechanism for recording and communicating risk decisions. Table 9 provides a completed notional</w:t>
      </w:r>
    </w:p>
    <w:p>
      <w:r>
        <w:rPr>
          <w:rFonts w:ascii="Courier New" w:cs="Courier New" w:eastAsia="Courier New" w:hAnsi="Courier New"/>
          <w:sz w:val="18"/>
          <w:szCs w:val="18"/>
        </w:rPr>
        <w:t xml:space="preserve">cybersecurity risk register, including an example of positive risk (ID 4) .</w:t>
      </w:r>
    </w:p>
    <w:p>
      <w:r>
        <w:rPr>
          <w:rFonts w:ascii="Courier New" w:cs="Courier New" w:eastAsia="Courier New" w:hAnsi="Courier New"/>
          <w:sz w:val="18"/>
          <w:szCs w:val="18"/>
        </w:rPr>
        <w:t xml:space="preserve">Table 9. Excerpt from a notional cybersecurity risk register</w:t>
      </w:r>
    </w:p>
    <w:p>
      <w:r>
        <w:rPr>
          <w:rFonts w:ascii="Courier New" w:cs="Courier New" w:eastAsia="Courier New" w:hAnsi="Courier New"/>
          <w:sz w:val="18"/>
          <w:szCs w:val="18"/>
        </w:rPr>
        <w:t xml:space="preserve">ID Priority  Risk Description  Risk Category  Current Assessment  Risk</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Type  Risk</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Cost  Risk Response  Description  Risk</w:t>
      </w:r>
    </w:p>
    <w:p>
      <w:r>
        <w:rPr>
          <w:rFonts w:ascii="Courier New" w:cs="Courier New" w:eastAsia="Courier New" w:hAnsi="Courier New"/>
          <w:sz w:val="18"/>
          <w:szCs w:val="18"/>
        </w:rPr>
        <w:t xml:space="preserve">Owner  Status</w:t>
      </w:r>
    </w:p>
    <w:p>
      <w:r>
        <w:rPr>
          <w:rFonts w:ascii="Courier New" w:cs="Courier New" w:eastAsia="Courier New" w:hAnsi="Courier New"/>
          <w:sz w:val="18"/>
          <w:szCs w:val="18"/>
        </w:rPr>
        <w:t xml:space="preserve">Likelihood  Impact  Exposure</w:t>
      </w:r>
    </w:p>
    <w:p>
      <w:r>
        <w:rPr>
          <w:rFonts w:ascii="Courier New" w:cs="Courier New" w:eastAsia="Courier New" w:hAnsi="Courier New"/>
          <w:sz w:val="18"/>
          <w:szCs w:val="18"/>
        </w:rPr>
        <w:t xml:space="preserve">Rating</w:t>
      </w:r>
    </w:p>
    <w:p>
      <w:r>
        <w:rPr>
          <w:rFonts w:ascii="Courier New" w:cs="Courier New" w:eastAsia="Courier New" w:hAnsi="Courier New"/>
          <w:sz w:val="18"/>
          <w:szCs w:val="18"/>
        </w:rPr>
        <w:t xml:space="preserve">1 5 PC stolen from the</w:t>
      </w:r>
    </w:p>
    <w:p>
      <w:r>
        <w:rPr>
          <w:rFonts w:ascii="Courier New" w:cs="Courier New" w:eastAsia="Courier New" w:hAnsi="Courier New"/>
          <w:sz w:val="18"/>
          <w:szCs w:val="18"/>
        </w:rPr>
        <w:t xml:space="preserve">reception area  Physical and</w:t>
      </w:r>
    </w:p>
    <w:p>
      <w:r>
        <w:rPr>
          <w:rFonts w:ascii="Courier New" w:cs="Courier New" w:eastAsia="Courier New" w:hAnsi="Courier New"/>
          <w:sz w:val="18"/>
          <w:szCs w:val="18"/>
        </w:rPr>
        <w:t xml:space="preserve">Environmental</w:t>
      </w:r>
    </w:p>
    <w:p>
      <w:r>
        <w:rPr>
          <w:rFonts w:ascii="Courier New" w:cs="Courier New" w:eastAsia="Courier New" w:hAnsi="Courier New"/>
          <w:sz w:val="18"/>
          <w:szCs w:val="18"/>
        </w:rPr>
        <w:t xml:space="preserve">Protection (PE)  .75 .1 7.5%</w:t>
      </w:r>
    </w:p>
    <w:p>
      <w:r>
        <w:rPr>
          <w:rFonts w:ascii="Courier New" w:cs="Courier New" w:eastAsia="Courier New" w:hAnsi="Courier New"/>
          <w:sz w:val="18"/>
          <w:szCs w:val="18"/>
        </w:rPr>
        <w:t xml:space="preserve">(Low)  Accept  $0 • None Required  Kira</w:t>
      </w:r>
    </w:p>
    <w:p>
      <w:r>
        <w:rPr>
          <w:rFonts w:ascii="Courier New" w:cs="Courier New" w:eastAsia="Courier New" w:hAnsi="Courier New"/>
          <w:sz w:val="18"/>
          <w:szCs w:val="18"/>
        </w:rPr>
        <w:t xml:space="preserve">Caldwell  Open</w:t>
      </w:r>
    </w:p>
    <w:p>
      <w:r>
        <w:rPr>
          <w:rFonts w:ascii="Courier New" w:cs="Courier New" w:eastAsia="Courier New" w:hAnsi="Courier New"/>
          <w:sz w:val="18"/>
          <w:szCs w:val="18"/>
        </w:rPr>
        <w:t xml:space="preserve">2 1 External malicious</w:t>
      </w:r>
    </w:p>
    <w:p>
      <w:r>
        <w:rPr>
          <w:rFonts w:ascii="Courier New" w:cs="Courier New" w:eastAsia="Courier New" w:hAnsi="Courier New"/>
          <w:sz w:val="18"/>
          <w:szCs w:val="18"/>
        </w:rPr>
        <w:t xml:space="preserve">actor deploys a</w:t>
      </w:r>
    </w:p>
    <w:p>
      <w:r>
        <w:rPr>
          <w:rFonts w:ascii="Courier New" w:cs="Courier New" w:eastAsia="Courier New" w:hAnsi="Courier New"/>
          <w:sz w:val="18"/>
          <w:szCs w:val="18"/>
        </w:rPr>
        <w:t xml:space="preserve">ransomware</w:t>
      </w:r>
    </w:p>
    <w:p>
      <w:r>
        <w:rPr>
          <w:rFonts w:ascii="Courier New" w:cs="Courier New" w:eastAsia="Courier New" w:hAnsi="Courier New"/>
          <w:sz w:val="18"/>
          <w:szCs w:val="18"/>
        </w:rPr>
        <w:t xml:space="preserve">attack causing</w:t>
      </w:r>
    </w:p>
    <w:p>
      <w:r>
        <w:rPr>
          <w:rFonts w:ascii="Courier New" w:cs="Courier New" w:eastAsia="Courier New" w:hAnsi="Courier New"/>
          <w:sz w:val="18"/>
          <w:szCs w:val="18"/>
        </w:rPr>
        <w:t xml:space="preserve">unavailability of</w:t>
      </w:r>
    </w:p>
    <w:p>
      <w:r>
        <w:rPr>
          <w:rFonts w:ascii="Courier New" w:cs="Courier New" w:eastAsia="Courier New" w:hAnsi="Courier New"/>
          <w:sz w:val="18"/>
          <w:szCs w:val="18"/>
        </w:rPr>
        <w:t xml:space="preserve">financial systems  System and</w:t>
      </w:r>
    </w:p>
    <w:p>
      <w:r>
        <w:rPr>
          <w:rFonts w:ascii="Courier New" w:cs="Courier New" w:eastAsia="Courier New" w:hAnsi="Courier New"/>
          <w:sz w:val="18"/>
          <w:szCs w:val="18"/>
        </w:rPr>
        <w:t xml:space="preserve">Information</w:t>
      </w:r>
    </w:p>
    <w:p>
      <w:r>
        <w:rPr>
          <w:rFonts w:ascii="Courier New" w:cs="Courier New" w:eastAsia="Courier New" w:hAnsi="Courier New"/>
          <w:sz w:val="18"/>
          <w:szCs w:val="18"/>
        </w:rPr>
        <w:t xml:space="preserve">Integrity (SI)  .9 .9 80%</w:t>
      </w:r>
    </w:p>
    <w:p>
      <w:r>
        <w:rPr>
          <w:rFonts w:ascii="Courier New" w:cs="Courier New" w:eastAsia="Courier New" w:hAnsi="Courier New"/>
          <w:sz w:val="18"/>
          <w:szCs w:val="18"/>
        </w:rPr>
        <w:t xml:space="preserve">(High) Mitigate  $3.7M  • Segment internal networks</w:t>
      </w:r>
    </w:p>
    <w:p>
      <w:r>
        <w:rPr>
          <w:rFonts w:ascii="Courier New" w:cs="Courier New" w:eastAsia="Courier New" w:hAnsi="Courier New"/>
          <w:sz w:val="18"/>
          <w:szCs w:val="18"/>
        </w:rPr>
        <w:t xml:space="preserve">(AC-4, CSF PR.IR -01)</w:t>
      </w:r>
    </w:p>
    <w:p>
      <w:r>
        <w:rPr>
          <w:rFonts w:ascii="Courier New" w:cs="Courier New" w:eastAsia="Courier New" w:hAnsi="Courier New"/>
          <w:sz w:val="18"/>
          <w:szCs w:val="18"/>
        </w:rPr>
        <w:t xml:space="preserve">• Improve backup plans (CP -</w:t>
      </w:r>
    </w:p>
    <w:p>
      <w:r>
        <w:rPr>
          <w:rFonts w:ascii="Courier New" w:cs="Courier New" w:eastAsia="Courier New" w:hAnsi="Courier New"/>
          <w:sz w:val="18"/>
          <w:szCs w:val="18"/>
        </w:rPr>
        <w:t xml:space="preserve">9, CSF PR.DS-11) Jemima</w:t>
      </w:r>
    </w:p>
    <w:p>
      <w:r>
        <w:rPr>
          <w:rFonts w:ascii="Courier New" w:cs="Courier New" w:eastAsia="Courier New" w:hAnsi="Courier New"/>
          <w:sz w:val="18"/>
          <w:szCs w:val="18"/>
        </w:rPr>
        <w:t xml:space="preserve">Daugherty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Carly</w:t>
      </w:r>
    </w:p>
    <w:p>
      <w:r>
        <w:rPr>
          <w:rFonts w:ascii="Courier New" w:cs="Courier New" w:eastAsia="Courier New" w:hAnsi="Courier New"/>
          <w:sz w:val="18"/>
          <w:szCs w:val="18"/>
        </w:rPr>
        <w:t xml:space="preserve">Hickman</w:t>
      </w:r>
    </w:p>
    <w:p>
      <w:r>
        <w:rPr>
          <w:rFonts w:ascii="Courier New" w:cs="Courier New" w:eastAsia="Courier New" w:hAnsi="Courier New"/>
          <w:sz w:val="18"/>
          <w:szCs w:val="18"/>
        </w:rPr>
        <w:t xml:space="preserve">(backup)  Open</w:t>
      </w:r>
    </w:p>
    <w:p>
      <w:r>
        <w:rPr>
          <w:rFonts w:ascii="Courier New" w:cs="Courier New" w:eastAsia="Courier New" w:hAnsi="Courier New"/>
          <w:sz w:val="18"/>
          <w:szCs w:val="18"/>
        </w:rPr>
        <w:t xml:space="preserve">3 4 A natural disaster</w:t>
      </w:r>
    </w:p>
    <w:p>
      <w:r>
        <w:rPr>
          <w:rFonts w:ascii="Courier New" w:cs="Courier New" w:eastAsia="Courier New" w:hAnsi="Courier New"/>
          <w:sz w:val="18"/>
          <w:szCs w:val="18"/>
        </w:rPr>
        <w:t xml:space="preserve">disrupts communications</w:t>
      </w:r>
    </w:p>
    <w:p>
      <w:r>
        <w:rPr>
          <w:rFonts w:ascii="Courier New" w:cs="Courier New" w:eastAsia="Courier New" w:hAnsi="Courier New"/>
          <w:sz w:val="18"/>
          <w:szCs w:val="18"/>
        </w:rPr>
        <w:t xml:space="preserve">circuits, impeding</w:t>
      </w:r>
    </w:p>
    <w:p>
      <w:r>
        <w:rPr>
          <w:rFonts w:ascii="Courier New" w:cs="Courier New" w:eastAsia="Courier New" w:hAnsi="Courier New"/>
          <w:sz w:val="18"/>
          <w:szCs w:val="18"/>
        </w:rPr>
        <w:t xml:space="preserve">customer access  Contingency</w:t>
      </w:r>
    </w:p>
    <w:p>
      <w:r>
        <w:rPr>
          <w:rFonts w:ascii="Courier New" w:cs="Courier New" w:eastAsia="Courier New" w:hAnsi="Courier New"/>
          <w:sz w:val="18"/>
          <w:szCs w:val="18"/>
        </w:rPr>
        <w:t xml:space="preserve">Planning (CP)  .4 .3 12%</w:t>
      </w:r>
    </w:p>
    <w:p>
      <w:r>
        <w:rPr>
          <w:rFonts w:ascii="Courier New" w:cs="Courier New" w:eastAsia="Courier New" w:hAnsi="Courier New"/>
          <w:sz w:val="18"/>
          <w:szCs w:val="18"/>
        </w:rPr>
        <w:t xml:space="preserve">(Low)  Transfer  $125K  • Purchase business</w:t>
      </w:r>
    </w:p>
    <w:p>
      <w:r>
        <w:rPr>
          <w:rFonts w:ascii="Courier New" w:cs="Courier New" w:eastAsia="Courier New" w:hAnsi="Courier New"/>
          <w:sz w:val="18"/>
          <w:szCs w:val="18"/>
        </w:rPr>
        <w:t xml:space="preserve">continuity insurance to</w:t>
      </w:r>
    </w:p>
    <w:p>
      <w:r>
        <w:rPr>
          <w:rFonts w:ascii="Courier New" w:cs="Courier New" w:eastAsia="Courier New" w:hAnsi="Courier New"/>
          <w:sz w:val="18"/>
          <w:szCs w:val="18"/>
        </w:rPr>
        <w:t xml:space="preserve">reimburse  for operational</w:t>
      </w:r>
    </w:p>
    <w:p>
      <w:r>
        <w:rPr>
          <w:rFonts w:ascii="Courier New" w:cs="Courier New" w:eastAsia="Courier New" w:hAnsi="Courier New"/>
          <w:sz w:val="18"/>
          <w:szCs w:val="18"/>
        </w:rPr>
        <w:t xml:space="preserve">disruption  Mark</w:t>
      </w:r>
    </w:p>
    <w:p>
      <w:r>
        <w:rPr>
          <w:rFonts w:ascii="Courier New" w:cs="Courier New" w:eastAsia="Courier New" w:hAnsi="Courier New"/>
          <w:sz w:val="18"/>
          <w:szCs w:val="18"/>
        </w:rPr>
        <w:t xml:space="preserve">Winters  Closed</w:t>
      </w:r>
    </w:p>
    <w:p>
      <w:r>
        <w:rPr>
          <w:rFonts w:ascii="Courier New" w:cs="Courier New" w:eastAsia="Courier New" w:hAnsi="Courier New"/>
          <w:sz w:val="18"/>
          <w:szCs w:val="18"/>
        </w:rPr>
        <w:t xml:space="preserve">4 3 Human Resource</w:t>
      </w:r>
    </w:p>
    <w:p>
      <w:r>
        <w:rPr>
          <w:rFonts w:ascii="Courier New" w:cs="Courier New" w:eastAsia="Courier New" w:hAnsi="Courier New"/>
          <w:sz w:val="18"/>
          <w:szCs w:val="18"/>
        </w:rPr>
        <w:t xml:space="preserve">systems move to a</w:t>
      </w:r>
    </w:p>
    <w:p>
      <w:r>
        <w:rPr>
          <w:rFonts w:ascii="Courier New" w:cs="Courier New" w:eastAsia="Courier New" w:hAnsi="Courier New"/>
          <w:sz w:val="18"/>
          <w:szCs w:val="18"/>
        </w:rPr>
        <w:t xml:space="preserve">cloud solution,</w:t>
      </w:r>
    </w:p>
    <w:p>
      <w:r>
        <w:rPr>
          <w:rFonts w:ascii="Courier New" w:cs="Courier New" w:eastAsia="Courier New" w:hAnsi="Courier New"/>
          <w:sz w:val="18"/>
          <w:szCs w:val="18"/>
        </w:rPr>
        <w:t xml:space="preserve">providing savings</w:t>
      </w:r>
    </w:p>
    <w:p>
      <w:r>
        <w:rPr>
          <w:rFonts w:ascii="Courier New" w:cs="Courier New" w:eastAsia="Courier New" w:hAnsi="Courier New"/>
          <w:sz w:val="18"/>
          <w:szCs w:val="18"/>
        </w:rPr>
        <w:t xml:space="preserve">from in -house IT</w:t>
      </w:r>
    </w:p>
    <w:p>
      <w:r>
        <w:rPr>
          <w:rFonts w:ascii="Courier New" w:cs="Courier New" w:eastAsia="Courier New" w:hAnsi="Courier New"/>
          <w:sz w:val="18"/>
          <w:szCs w:val="18"/>
        </w:rPr>
        <w:t xml:space="preserve">infrastructure and</w:t>
      </w:r>
    </w:p>
    <w:p>
      <w:r>
        <w:rPr>
          <w:rFonts w:ascii="Courier New" w:cs="Courier New" w:eastAsia="Courier New" w:hAnsi="Courier New"/>
          <w:sz w:val="18"/>
          <w:szCs w:val="18"/>
        </w:rPr>
        <w:t xml:space="preserve">improving</w:t>
      </w:r>
    </w:p>
    <w:p>
      <w:r>
        <w:rPr>
          <w:rFonts w:ascii="Courier New" w:cs="Courier New" w:eastAsia="Courier New" w:hAnsi="Courier New"/>
          <w:sz w:val="18"/>
          <w:szCs w:val="18"/>
        </w:rPr>
        <w:t xml:space="preserve">availability  System and</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Acquisition (SA)  .5 .5 25%</w:t>
      </w:r>
    </w:p>
    <w:p>
      <w:r>
        <w:rPr>
          <w:rFonts w:ascii="Courier New" w:cs="Courier New" w:eastAsia="Courier New" w:hAnsi="Courier New"/>
          <w:sz w:val="18"/>
          <w:szCs w:val="18"/>
        </w:rPr>
        <w:t xml:space="preserve">(Moderate)  Exploit  $2M  • Conduct mitigation of any</w:t>
      </w:r>
    </w:p>
    <w:p>
      <w:r>
        <w:rPr>
          <w:rFonts w:ascii="Courier New" w:cs="Courier New" w:eastAsia="Courier New" w:hAnsi="Courier New"/>
          <w:sz w:val="18"/>
          <w:szCs w:val="18"/>
        </w:rPr>
        <w:t xml:space="preserve">SaaS provider security</w:t>
      </w:r>
    </w:p>
    <w:p>
      <w:r>
        <w:rPr>
          <w:rFonts w:ascii="Courier New" w:cs="Courier New" w:eastAsia="Courier New" w:hAnsi="Courier New"/>
          <w:sz w:val="18"/>
          <w:szCs w:val="18"/>
        </w:rPr>
        <w:t xml:space="preserve">needs</w:t>
      </w:r>
    </w:p>
    <w:p>
      <w:r>
        <w:rPr>
          <w:rFonts w:ascii="Courier New" w:cs="Courier New" w:eastAsia="Courier New" w:hAnsi="Courier New"/>
          <w:sz w:val="18"/>
          <w:szCs w:val="18"/>
        </w:rPr>
        <w:t xml:space="preserve">• Confirm system reliability</w:t>
      </w:r>
    </w:p>
    <w:p>
      <w:r>
        <w:rPr>
          <w:rFonts w:ascii="Courier New" w:cs="Courier New" w:eastAsia="Courier New" w:hAnsi="Courier New"/>
          <w:sz w:val="18"/>
          <w:szCs w:val="18"/>
        </w:rPr>
        <w:t xml:space="preserve">• Decommission internal HR</w:t>
      </w:r>
    </w:p>
    <w:p>
      <w:r>
        <w:rPr>
          <w:rFonts w:ascii="Courier New" w:cs="Courier New" w:eastAsia="Courier New" w:hAnsi="Courier New"/>
          <w:sz w:val="18"/>
          <w:szCs w:val="18"/>
        </w:rPr>
        <w:t xml:space="preserve">minicomputer  Amir</w:t>
      </w:r>
    </w:p>
    <w:p>
      <w:r>
        <w:rPr>
          <w:rFonts w:ascii="Courier New" w:cs="Courier New" w:eastAsia="Courier New" w:hAnsi="Courier New"/>
          <w:sz w:val="18"/>
          <w:szCs w:val="18"/>
        </w:rPr>
        <w:t xml:space="preserve">Marsh  Open</w:t>
      </w:r>
    </w:p>
    <w:p>
      <w:r>
        <w:rPr>
          <w:rFonts w:ascii="Courier New" w:cs="Courier New" w:eastAsia="Courier New" w:hAnsi="Courier New"/>
          <w:sz w:val="18"/>
          <w:szCs w:val="18"/>
        </w:rPr>
        <w:t xml:space="preserve">5 2 Portable</w:t>
      </w:r>
    </w:p>
    <w:p>
      <w:r>
        <w:rPr>
          <w:rFonts w:ascii="Courier New" w:cs="Courier New" w:eastAsia="Courier New" w:hAnsi="Courier New"/>
          <w:sz w:val="18"/>
          <w:szCs w:val="18"/>
        </w:rPr>
        <w:t xml:space="preserve">workstation</w:t>
      </w:r>
    </w:p>
    <w:p>
      <w:r>
        <w:rPr>
          <w:rFonts w:ascii="Courier New" w:cs="Courier New" w:eastAsia="Courier New" w:hAnsi="Courier New"/>
          <w:sz w:val="18"/>
          <w:szCs w:val="18"/>
        </w:rPr>
        <w:t xml:space="preserve">containing digital</w:t>
      </w:r>
    </w:p>
    <w:p>
      <w:r>
        <w:rPr>
          <w:rFonts w:ascii="Courier New" w:cs="Courier New" w:eastAsia="Courier New" w:hAnsi="Courier New"/>
          <w:sz w:val="18"/>
          <w:szCs w:val="18"/>
        </w:rPr>
        <w:t xml:space="preserve">designs is lost</w:t>
      </w:r>
    </w:p>
    <w:p>
      <w:r>
        <w:rPr>
          <w:rFonts w:ascii="Courier New" w:cs="Courier New" w:eastAsia="Courier New" w:hAnsi="Courier New"/>
          <w:sz w:val="18"/>
          <w:szCs w:val="18"/>
        </w:rPr>
        <w:t xml:space="preserve">(e.g., left i n a taxi) System and</w:t>
      </w:r>
    </w:p>
    <w:p>
      <w:r>
        <w:rPr>
          <w:rFonts w:ascii="Courier New" w:cs="Courier New" w:eastAsia="Courier New" w:hAnsi="Courier New"/>
          <w:sz w:val="18"/>
          <w:szCs w:val="18"/>
        </w:rPr>
        <w:t xml:space="preserve">Comm. Protection (SC)  .8 .7 56%</w:t>
      </w:r>
    </w:p>
    <w:p>
      <w:r>
        <w:rPr>
          <w:rFonts w:ascii="Courier New" w:cs="Courier New" w:eastAsia="Courier New" w:hAnsi="Courier New"/>
          <w:sz w:val="18"/>
          <w:szCs w:val="18"/>
        </w:rPr>
        <w:t xml:space="preserve">(Moderate)  Mitigate  $275K  • Implement full disk</w:t>
      </w:r>
    </w:p>
    <w:p>
      <w:r>
        <w:rPr>
          <w:rFonts w:ascii="Courier New" w:cs="Courier New" w:eastAsia="Courier New" w:hAnsi="Courier New"/>
          <w:sz w:val="18"/>
          <w:szCs w:val="18"/>
        </w:rPr>
        <w:t xml:space="preserve">encryption of sensitive devices (SC-28(01) , CSF</w:t>
      </w:r>
    </w:p>
    <w:p>
      <w:r>
        <w:rPr>
          <w:rFonts w:ascii="Courier New" w:cs="Courier New" w:eastAsia="Courier New" w:hAnsi="Courier New"/>
          <w:sz w:val="18"/>
          <w:szCs w:val="18"/>
        </w:rPr>
        <w:t xml:space="preserve">PR.DS -01)</w:t>
      </w:r>
    </w:p>
    <w:p>
      <w:r>
        <w:rPr>
          <w:rFonts w:ascii="Courier New" w:cs="Courier New" w:eastAsia="Courier New" w:hAnsi="Courier New"/>
          <w:sz w:val="18"/>
          <w:szCs w:val="18"/>
        </w:rPr>
        <w:t xml:space="preserve">• Implement remote tracking</w:t>
      </w:r>
    </w:p>
    <w:p>
      <w:r>
        <w:rPr>
          <w:rFonts w:ascii="Courier New" w:cs="Courier New" w:eastAsia="Courier New" w:hAnsi="Courier New"/>
          <w:sz w:val="18"/>
          <w:szCs w:val="18"/>
        </w:rPr>
        <w:t xml:space="preserve">(PE-20, CSF PR.AA -06)</w:t>
      </w:r>
    </w:p>
    <w:p>
      <w:r>
        <w:rPr>
          <w:rFonts w:ascii="Courier New" w:cs="Courier New" w:eastAsia="Courier New" w:hAnsi="Courier New"/>
          <w:sz w:val="18"/>
          <w:szCs w:val="18"/>
        </w:rPr>
        <w:t xml:space="preserve">• Ensure backup plans of</w:t>
      </w:r>
    </w:p>
    <w:p>
      <w:r>
        <w:rPr>
          <w:rFonts w:ascii="Courier New" w:cs="Courier New" w:eastAsia="Courier New" w:hAnsi="Courier New"/>
          <w:sz w:val="18"/>
          <w:szCs w:val="18"/>
        </w:rPr>
        <w:t xml:space="preserve">designs ( SC-28, PR.DS -11) Jeffrey</w:t>
      </w:r>
    </w:p>
    <w:p>
      <w:r>
        <w:rPr>
          <w:rFonts w:ascii="Courier New" w:cs="Courier New" w:eastAsia="Courier New" w:hAnsi="Courier New"/>
          <w:sz w:val="18"/>
          <w:szCs w:val="18"/>
        </w:rPr>
        <w:t xml:space="preserve">Contreras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65 Appendix E.  Notional Enterprise Risk Register</w:t>
      </w:r>
    </w:p>
    <w:p>
      <w:r>
        <w:rPr>
          <w:rFonts w:ascii="Courier New" w:cs="Courier New" w:eastAsia="Courier New" w:hAnsi="Courier New"/>
          <w:sz w:val="18"/>
          <w:szCs w:val="18"/>
        </w:rPr>
        <w:t xml:space="preserve">Table 10 provides a notional  enterprise risk register that combines both federal agency and critical infrastructu</w:t>
      </w:r>
    </w:p>
    <w:p>
      <w:r>
        <w:rPr>
          <w:rFonts w:ascii="Courier New" w:cs="Courier New" w:eastAsia="Courier New" w:hAnsi="Courier New"/>
          <w:sz w:val="18"/>
          <w:szCs w:val="18"/>
        </w:rPr>
        <w:t xml:space="preserve"> of this report.  re risks  to illustrat e the integration</w:t>
      </w:r>
    </w:p>
    <w:p>
      <w:r>
        <w:rPr>
          <w:rFonts w:ascii="Courier New" w:cs="Courier New" w:eastAsia="Courier New" w:hAnsi="Courier New"/>
          <w:sz w:val="18"/>
          <w:szCs w:val="18"/>
        </w:rPr>
        <w:t xml:space="preserve">of various cybersecurity risks with  key enterprise risks.  This table directly supports the discussion in Sec . 3.9</w:t>
      </w:r>
    </w:p>
    <w:p>
      <w:r>
        <w:rPr>
          <w:rFonts w:ascii="Courier New" w:cs="Courier New" w:eastAsia="Courier New" w:hAnsi="Courier New"/>
          <w:sz w:val="18"/>
          <w:szCs w:val="18"/>
        </w:rPr>
        <w:t xml:space="preserve">Table 10. Notional enterprise risk register</w:t>
      </w:r>
    </w:p>
    <w:p>
      <w:r>
        <w:rPr>
          <w:rFonts w:ascii="Courier New" w:cs="Courier New" w:eastAsia="Courier New" w:hAnsi="Courier New"/>
          <w:sz w:val="18"/>
          <w:szCs w:val="18"/>
        </w:rPr>
        <w:t xml:space="preserve">ID Prior -</w:t>
      </w:r>
    </w:p>
    <w:p>
      <w:r>
        <w:rPr>
          <w:rFonts w:ascii="Courier New" w:cs="Courier New" w:eastAsia="Courier New" w:hAnsi="Courier New"/>
          <w:sz w:val="18"/>
          <w:szCs w:val="18"/>
        </w:rPr>
        <w:t xml:space="preserve">ity Risk Description  Risk</w:t>
      </w:r>
    </w:p>
    <w:p>
      <w:r>
        <w:rPr>
          <w:rFonts w:ascii="Courier New" w:cs="Courier New" w:eastAsia="Courier New" w:hAnsi="Courier New"/>
          <w:sz w:val="18"/>
          <w:szCs w:val="18"/>
        </w:rPr>
        <w:t xml:space="preserve">Category  Current</w:t>
      </w:r>
    </w:p>
    <w:p>
      <w:r>
        <w:rPr>
          <w:rFonts w:ascii="Courier New" w:cs="Courier New" w:eastAsia="Courier New" w:hAnsi="Courier New"/>
          <w:sz w:val="18"/>
          <w:szCs w:val="18"/>
        </w:rPr>
        <w:t xml:space="preserve">Finan -</w:t>
      </w:r>
    </w:p>
    <w:p>
      <w:r>
        <w:rPr>
          <w:rFonts w:ascii="Courier New" w:cs="Courier New" w:eastAsia="Courier New" w:hAnsi="Courier New"/>
          <w:sz w:val="18"/>
          <w:szCs w:val="18"/>
        </w:rPr>
        <w:t xml:space="preserve">cial</w:t>
      </w:r>
    </w:p>
    <w:p>
      <w:r>
        <w:rPr>
          <w:rFonts w:ascii="Courier New" w:cs="Courier New" w:eastAsia="Courier New" w:hAnsi="Courier New"/>
          <w:sz w:val="18"/>
          <w:szCs w:val="18"/>
        </w:rPr>
        <w:t xml:space="preserve">Impact  Current</w:t>
      </w:r>
    </w:p>
    <w:p>
      <w:r>
        <w:rPr>
          <w:rFonts w:ascii="Courier New" w:cs="Courier New" w:eastAsia="Courier New" w:hAnsi="Courier New"/>
          <w:sz w:val="18"/>
          <w:szCs w:val="18"/>
        </w:rPr>
        <w:t xml:space="preserve">Reputa -</w:t>
      </w:r>
    </w:p>
    <w:p>
      <w:r>
        <w:rPr>
          <w:rFonts w:ascii="Courier New" w:cs="Courier New" w:eastAsia="Courier New" w:hAnsi="Courier New"/>
          <w:sz w:val="18"/>
          <w:szCs w:val="18"/>
        </w:rPr>
        <w:t xml:space="preserve">tion</w:t>
      </w:r>
    </w:p>
    <w:p>
      <w:r>
        <w:rPr>
          <w:rFonts w:ascii="Courier New" w:cs="Courier New" w:eastAsia="Courier New" w:hAnsi="Courier New"/>
          <w:sz w:val="18"/>
          <w:szCs w:val="18"/>
        </w:rPr>
        <w:t xml:space="preserve">Impact  Current</w:t>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Impact  Current</w:t>
      </w:r>
    </w:p>
    <w:p>
      <w:r>
        <w:rPr>
          <w:rFonts w:ascii="Courier New" w:cs="Courier New" w:eastAsia="Courier New" w:hAnsi="Courier New"/>
          <w:sz w:val="18"/>
          <w:szCs w:val="18"/>
        </w:rPr>
        <w:t xml:space="preserve">Likeli-</w:t>
      </w:r>
    </w:p>
    <w:p>
      <w:r>
        <w:rPr>
          <w:rFonts w:ascii="Courier New" w:cs="Courier New" w:eastAsia="Courier New" w:hAnsi="Courier New"/>
          <w:sz w:val="18"/>
          <w:szCs w:val="18"/>
        </w:rPr>
        <w:t xml:space="preserve">hood  Current</w:t>
      </w:r>
    </w:p>
    <w:p>
      <w:r>
        <w:rPr>
          <w:rFonts w:ascii="Courier New" w:cs="Courier New" w:eastAsia="Courier New" w:hAnsi="Courier New"/>
          <w:sz w:val="18"/>
          <w:szCs w:val="18"/>
        </w:rPr>
        <w:t xml:space="preserve">Exposure</w:t>
      </w:r>
    </w:p>
    <w:p>
      <w:r>
        <w:rPr>
          <w:rFonts w:ascii="Courier New" w:cs="Courier New" w:eastAsia="Courier New" w:hAnsi="Courier New"/>
          <w:sz w:val="18"/>
          <w:szCs w:val="18"/>
        </w:rPr>
        <w:t xml:space="preserve">Rating  Risk Response  Risk Owner  Status</w:t>
      </w:r>
    </w:p>
    <w:p>
      <w:r>
        <w:rPr>
          <w:rFonts w:ascii="Courier New" w:cs="Courier New" w:eastAsia="Courier New" w:hAnsi="Courier New"/>
          <w:sz w:val="18"/>
          <w:szCs w:val="18"/>
        </w:rPr>
        <w:t xml:space="preserve">1 5 Retiring staff lead</w:t>
      </w:r>
    </w:p>
    <w:p>
      <w:r>
        <w:rPr>
          <w:rFonts w:ascii="Courier New" w:cs="Courier New" w:eastAsia="Courier New" w:hAnsi="Courier New"/>
          <w:sz w:val="18"/>
          <w:szCs w:val="18"/>
        </w:rPr>
        <w:t xml:space="preserve">to personnel</w:t>
      </w:r>
    </w:p>
    <w:p>
      <w:r>
        <w:rPr>
          <w:rFonts w:ascii="Courier New" w:cs="Courier New" w:eastAsia="Courier New" w:hAnsi="Courier New"/>
          <w:sz w:val="18"/>
          <w:szCs w:val="18"/>
        </w:rPr>
        <w:t xml:space="preserve">shortages  Operational</w:t>
      </w:r>
    </w:p>
    <w:p>
      <w:r>
        <w:rPr>
          <w:rFonts w:ascii="Courier New" w:cs="Courier New" w:eastAsia="Courier New" w:hAnsi="Courier New"/>
          <w:sz w:val="18"/>
          <w:szCs w:val="18"/>
        </w:rPr>
        <w:t xml:space="preserve">Risk OpEx M</w:t>
      </w:r>
    </w:p>
    <w:p>
      <w:r>
        <w:rPr>
          <w:rFonts w:ascii="Courier New" w:cs="Courier New" w:eastAsia="Courier New" w:hAnsi="Courier New"/>
          <w:sz w:val="18"/>
          <w:szCs w:val="18"/>
        </w:rPr>
        <w:t xml:space="preserve">CapEx L  L M M M • Improve hiring diversity</w:t>
      </w:r>
    </w:p>
    <w:p>
      <w:r>
        <w:rPr>
          <w:rFonts w:ascii="Courier New" w:cs="Courier New" w:eastAsia="Courier New" w:hAnsi="Courier New"/>
          <w:sz w:val="18"/>
          <w:szCs w:val="18"/>
        </w:rPr>
        <w:t xml:space="preserve">• Improve employee benefits</w:t>
      </w:r>
    </w:p>
    <w:p>
      <w:r>
        <w:rPr>
          <w:rFonts w:ascii="Courier New" w:cs="Courier New" w:eastAsia="Courier New" w:hAnsi="Courier New"/>
          <w:sz w:val="18"/>
          <w:szCs w:val="18"/>
        </w:rPr>
        <w:t xml:space="preserve">packages per recent survey and</w:t>
      </w:r>
    </w:p>
    <w:p>
      <w:r>
        <w:rPr>
          <w:rFonts w:ascii="Courier New" w:cs="Courier New" w:eastAsia="Courier New" w:hAnsi="Courier New"/>
          <w:sz w:val="18"/>
          <w:szCs w:val="18"/>
        </w:rPr>
        <w:t xml:space="preserve">discussions  Dwayne Rhodes</w:t>
      </w:r>
    </w:p>
    <w:p>
      <w:r>
        <w:rPr>
          <w:rFonts w:ascii="Courier New" w:cs="Courier New" w:eastAsia="Courier New" w:hAnsi="Courier New"/>
          <w:sz w:val="18"/>
          <w:szCs w:val="18"/>
        </w:rPr>
        <w:t xml:space="preserve">(Human</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Department)  Open</w:t>
      </w:r>
    </w:p>
    <w:p>
      <w:r>
        <w:rPr>
          <w:rFonts w:ascii="Courier New" w:cs="Courier New" w:eastAsia="Courier New" w:hAnsi="Courier New"/>
          <w:sz w:val="18"/>
          <w:szCs w:val="18"/>
        </w:rPr>
        <w:t xml:space="preserve">2 6 A strategic</w:t>
      </w:r>
    </w:p>
    <w:p>
      <w:r>
        <w:rPr>
          <w:rFonts w:ascii="Courier New" w:cs="Courier New" w:eastAsia="Courier New" w:hAnsi="Courier New"/>
          <w:sz w:val="18"/>
          <w:szCs w:val="18"/>
        </w:rPr>
        <w:t xml:space="preserve">opportunity to</w:t>
      </w:r>
    </w:p>
    <w:p>
      <w:r>
        <w:rPr>
          <w:rFonts w:ascii="Courier New" w:cs="Courier New" w:eastAsia="Courier New" w:hAnsi="Courier New"/>
          <w:sz w:val="18"/>
          <w:szCs w:val="18"/>
        </w:rPr>
        <w:t xml:space="preserve">hire a globally</w:t>
      </w:r>
    </w:p>
    <w:p>
      <w:r>
        <w:rPr>
          <w:rFonts w:ascii="Courier New" w:cs="Courier New" w:eastAsia="Courier New" w:hAnsi="Courier New"/>
          <w:sz w:val="18"/>
          <w:szCs w:val="18"/>
        </w:rPr>
        <w:t xml:space="preserve">recognized</w:t>
      </w:r>
    </w:p>
    <w:p>
      <w:r>
        <w:rPr>
          <w:rFonts w:ascii="Courier New" w:cs="Courier New" w:eastAsia="Courier New" w:hAnsi="Courier New"/>
          <w:sz w:val="18"/>
          <w:szCs w:val="18"/>
        </w:rPr>
        <w:t xml:space="preserve">technologist leads</w:t>
      </w:r>
    </w:p>
    <w:p>
      <w:r>
        <w:rPr>
          <w:rFonts w:ascii="Courier New" w:cs="Courier New" w:eastAsia="Courier New" w:hAnsi="Courier New"/>
          <w:sz w:val="18"/>
          <w:szCs w:val="18"/>
        </w:rPr>
        <w:t xml:space="preserve">to establishing a</w:t>
      </w:r>
    </w:p>
    <w:p>
      <w:r>
        <w:rPr>
          <w:rFonts w:ascii="Courier New" w:cs="Courier New" w:eastAsia="Courier New" w:hAnsi="Courier New"/>
          <w:sz w:val="18"/>
          <w:szCs w:val="18"/>
        </w:rPr>
        <w:t xml:space="preserve">new satellite</w:t>
      </w:r>
    </w:p>
    <w:p>
      <w:r>
        <w:rPr>
          <w:rFonts w:ascii="Courier New" w:cs="Courier New" w:eastAsia="Courier New" w:hAnsi="Courier New"/>
          <w:sz w:val="18"/>
          <w:szCs w:val="18"/>
        </w:rPr>
        <w:t xml:space="preserve">communications</w:t>
      </w:r>
    </w:p>
    <w:p>
      <w:r>
        <w:rPr>
          <w:rFonts w:ascii="Courier New" w:cs="Courier New" w:eastAsia="Courier New" w:hAnsi="Courier New"/>
          <w:sz w:val="18"/>
          <w:szCs w:val="18"/>
        </w:rPr>
        <w:t xml:space="preserve">initiative  Operational</w:t>
      </w:r>
    </w:p>
    <w:p>
      <w:r>
        <w:rPr>
          <w:rFonts w:ascii="Courier New" w:cs="Courier New" w:eastAsia="Courier New" w:hAnsi="Courier New"/>
          <w:sz w:val="18"/>
          <w:szCs w:val="18"/>
        </w:rPr>
        <w:t xml:space="preserve">Risk OpEx M</w:t>
      </w:r>
    </w:p>
    <w:p>
      <w:r>
        <w:rPr>
          <w:rFonts w:ascii="Courier New" w:cs="Courier New" w:eastAsia="Courier New" w:hAnsi="Courier New"/>
          <w:sz w:val="18"/>
          <w:szCs w:val="18"/>
        </w:rPr>
        <w:t xml:space="preserve">CapEx L  H M M M • Allocate funds for compensation</w:t>
      </w:r>
    </w:p>
    <w:p>
      <w:r>
        <w:rPr>
          <w:rFonts w:ascii="Courier New" w:cs="Courier New" w:eastAsia="Courier New" w:hAnsi="Courier New"/>
          <w:sz w:val="18"/>
          <w:szCs w:val="18"/>
        </w:rPr>
        <w:t xml:space="preserve">package</w:t>
      </w:r>
    </w:p>
    <w:p>
      <w:r>
        <w:rPr>
          <w:rFonts w:ascii="Courier New" w:cs="Courier New" w:eastAsia="Courier New" w:hAnsi="Courier New"/>
          <w:sz w:val="18"/>
          <w:szCs w:val="18"/>
        </w:rPr>
        <w:t xml:space="preserve">• Initiate strategic recruiting plan  Dwayne Rhodes</w:t>
      </w:r>
    </w:p>
    <w:p>
      <w:r>
        <w:rPr>
          <w:rFonts w:ascii="Courier New" w:cs="Courier New" w:eastAsia="Courier New" w:hAnsi="Courier New"/>
          <w:sz w:val="18"/>
          <w:szCs w:val="18"/>
        </w:rPr>
        <w:t xml:space="preserve">(Human</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Department)  Open</w:t>
      </w:r>
    </w:p>
    <w:p>
      <w:r>
        <w:rPr>
          <w:rFonts w:ascii="Courier New" w:cs="Courier New" w:eastAsia="Courier New" w:hAnsi="Courier New"/>
          <w:sz w:val="18"/>
          <w:szCs w:val="18"/>
        </w:rPr>
        <w:t xml:space="preserve">3 1 A social</w:t>
      </w:r>
    </w:p>
    <w:p>
      <w:r>
        <w:rPr>
          <w:rFonts w:ascii="Courier New" w:cs="Courier New" w:eastAsia="Courier New" w:hAnsi="Courier New"/>
          <w:sz w:val="18"/>
          <w:szCs w:val="18"/>
        </w:rPr>
        <w:t xml:space="preserve">engineering 40</w:t>
      </w:r>
    </w:p>
    <w:p>
      <w:r>
        <w:rPr>
          <w:rFonts w:ascii="Courier New" w:cs="Courier New" w:eastAsia="Courier New" w:hAnsi="Courier New"/>
          <w:sz w:val="18"/>
          <w:szCs w:val="18"/>
        </w:rPr>
        <w:t xml:space="preserve">40 This is an e xample response to an opportunity (positive risk).  att</w:t>
      </w:r>
    </w:p>
    <w:p>
      <w:r>
        <w:rPr>
          <w:rFonts w:ascii="Courier New" w:cs="Courier New" w:eastAsia="Courier New" w:hAnsi="Courier New"/>
          <w:sz w:val="18"/>
          <w:szCs w:val="18"/>
        </w:rPr>
        <w:t xml:space="preserve">ack on the</w:t>
      </w:r>
    </w:p>
    <w:p>
      <w:r>
        <w:rPr>
          <w:rFonts w:ascii="Courier New" w:cs="Courier New" w:eastAsia="Courier New" w:hAnsi="Courier New"/>
          <w:sz w:val="18"/>
          <w:szCs w:val="18"/>
        </w:rPr>
        <w:t xml:space="preserve">enterprise workforce leads</w:t>
      </w:r>
    </w:p>
    <w:p>
      <w:r>
        <w:rPr>
          <w:rFonts w:ascii="Courier New" w:cs="Courier New" w:eastAsia="Courier New" w:hAnsi="Courier New"/>
          <w:sz w:val="18"/>
          <w:szCs w:val="18"/>
        </w:rPr>
        <w:t xml:space="preserve">to a breach or loss  Operational</w:t>
      </w:r>
    </w:p>
    <w:p>
      <w:r>
        <w:rPr>
          <w:rFonts w:ascii="Courier New" w:cs="Courier New" w:eastAsia="Courier New" w:hAnsi="Courier New"/>
          <w:sz w:val="18"/>
          <w:szCs w:val="18"/>
        </w:rPr>
        <w:t xml:space="preserve">Risk OpEx M</w:t>
      </w:r>
    </w:p>
    <w:p>
      <w:r>
        <w:rPr>
          <w:rFonts w:ascii="Courier New" w:cs="Courier New" w:eastAsia="Courier New" w:hAnsi="Courier New"/>
          <w:sz w:val="18"/>
          <w:szCs w:val="18"/>
        </w:rPr>
        <w:t xml:space="preserve">CapEx L  H M H H • Update corporate IT security</w:t>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Implement phishing training service</w:t>
      </w:r>
    </w:p>
    <w:p>
      <w:r>
        <w:rPr>
          <w:rFonts w:ascii="Courier New" w:cs="Courier New" w:eastAsia="Courier New" w:hAnsi="Courier New"/>
          <w:sz w:val="18"/>
          <w:szCs w:val="18"/>
        </w:rPr>
        <w:t xml:space="preserve">• Update email security products</w:t>
      </w:r>
    </w:p>
    <w:p>
      <w:r>
        <w:rPr>
          <w:rFonts w:ascii="Courier New" w:cs="Courier New" w:eastAsia="Courier New" w:hAnsi="Courier New"/>
          <w:sz w:val="18"/>
          <w:szCs w:val="18"/>
        </w:rPr>
        <w:t xml:space="preserve">per recommendations from the</w:t>
      </w:r>
    </w:p>
    <w:p>
      <w:r>
        <w:rPr>
          <w:rFonts w:ascii="Courier New" w:cs="Courier New" w:eastAsia="Courier New" w:hAnsi="Courier New"/>
          <w:sz w:val="18"/>
          <w:szCs w:val="18"/>
        </w:rPr>
        <w:t xml:space="preserve">IT Risk Council  Carly Franklin</w:t>
      </w:r>
    </w:p>
    <w:p>
      <w:r>
        <w:rPr>
          <w:rFonts w:ascii="Courier New" w:cs="Courier New" w:eastAsia="Courier New" w:hAnsi="Courier New"/>
          <w:sz w:val="18"/>
          <w:szCs w:val="18"/>
        </w:rPr>
        <w:t xml:space="preserve">(CISO)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66 ID Prior -</w:t>
      </w:r>
    </w:p>
    <w:p>
      <w:r>
        <w:rPr>
          <w:rFonts w:ascii="Courier New" w:cs="Courier New" w:eastAsia="Courier New" w:hAnsi="Courier New"/>
          <w:sz w:val="18"/>
          <w:szCs w:val="18"/>
        </w:rPr>
        <w:t xml:space="preserve">ity Risk Description  Risk</w:t>
      </w:r>
    </w:p>
    <w:p>
      <w:r>
        <w:rPr>
          <w:rFonts w:ascii="Courier New" w:cs="Courier New" w:eastAsia="Courier New" w:hAnsi="Courier New"/>
          <w:sz w:val="18"/>
          <w:szCs w:val="18"/>
        </w:rPr>
        <w:t xml:space="preserve">Category  Current</w:t>
      </w:r>
    </w:p>
    <w:p>
      <w:r>
        <w:rPr>
          <w:rFonts w:ascii="Courier New" w:cs="Courier New" w:eastAsia="Courier New" w:hAnsi="Courier New"/>
          <w:sz w:val="18"/>
          <w:szCs w:val="18"/>
        </w:rPr>
        <w:t xml:space="preserve">Finan -</w:t>
      </w:r>
    </w:p>
    <w:p>
      <w:r>
        <w:rPr>
          <w:rFonts w:ascii="Courier New" w:cs="Courier New" w:eastAsia="Courier New" w:hAnsi="Courier New"/>
          <w:sz w:val="18"/>
          <w:szCs w:val="18"/>
        </w:rPr>
        <w:t xml:space="preserve">cial</w:t>
      </w:r>
    </w:p>
    <w:p>
      <w:r>
        <w:rPr>
          <w:rFonts w:ascii="Courier New" w:cs="Courier New" w:eastAsia="Courier New" w:hAnsi="Courier New"/>
          <w:sz w:val="18"/>
          <w:szCs w:val="18"/>
        </w:rPr>
        <w:t xml:space="preserve">Impact  Current</w:t>
      </w:r>
    </w:p>
    <w:p>
      <w:r>
        <w:rPr>
          <w:rFonts w:ascii="Courier New" w:cs="Courier New" w:eastAsia="Courier New" w:hAnsi="Courier New"/>
          <w:sz w:val="18"/>
          <w:szCs w:val="18"/>
        </w:rPr>
        <w:t xml:space="preserve">Reputa -</w:t>
      </w:r>
    </w:p>
    <w:p>
      <w:r>
        <w:rPr>
          <w:rFonts w:ascii="Courier New" w:cs="Courier New" w:eastAsia="Courier New" w:hAnsi="Courier New"/>
          <w:sz w:val="18"/>
          <w:szCs w:val="18"/>
        </w:rPr>
        <w:t xml:space="preserve">tion</w:t>
      </w:r>
    </w:p>
    <w:p>
      <w:r>
        <w:rPr>
          <w:rFonts w:ascii="Courier New" w:cs="Courier New" w:eastAsia="Courier New" w:hAnsi="Courier New"/>
          <w:sz w:val="18"/>
          <w:szCs w:val="18"/>
        </w:rPr>
        <w:t xml:space="preserve">Impact  Current</w:t>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Impact  Current</w:t>
      </w:r>
    </w:p>
    <w:p>
      <w:r>
        <w:rPr>
          <w:rFonts w:ascii="Courier New" w:cs="Courier New" w:eastAsia="Courier New" w:hAnsi="Courier New"/>
          <w:sz w:val="18"/>
          <w:szCs w:val="18"/>
        </w:rPr>
        <w:t xml:space="preserve">Likeli-</w:t>
      </w:r>
    </w:p>
    <w:p>
      <w:r>
        <w:rPr>
          <w:rFonts w:ascii="Courier New" w:cs="Courier New" w:eastAsia="Courier New" w:hAnsi="Courier New"/>
          <w:sz w:val="18"/>
          <w:szCs w:val="18"/>
        </w:rPr>
        <w:t xml:space="preserve">hood  Current</w:t>
      </w:r>
    </w:p>
    <w:p>
      <w:r>
        <w:rPr>
          <w:rFonts w:ascii="Courier New" w:cs="Courier New" w:eastAsia="Courier New" w:hAnsi="Courier New"/>
          <w:sz w:val="18"/>
          <w:szCs w:val="18"/>
        </w:rPr>
        <w:t xml:space="preserve">Exposure</w:t>
      </w:r>
    </w:p>
    <w:p>
      <w:r>
        <w:rPr>
          <w:rFonts w:ascii="Courier New" w:cs="Courier New" w:eastAsia="Courier New" w:hAnsi="Courier New"/>
          <w:sz w:val="18"/>
          <w:szCs w:val="18"/>
        </w:rPr>
        <w:t xml:space="preserve">Rating  Risk Response  Risk Owner  Status</w:t>
      </w:r>
    </w:p>
    <w:p>
      <w:r>
        <w:rPr>
          <w:rFonts w:ascii="Courier New" w:cs="Courier New" w:eastAsia="Courier New" w:hAnsi="Courier New"/>
          <w:sz w:val="18"/>
          <w:szCs w:val="18"/>
        </w:rPr>
        <w:t xml:space="preserve">4 3 A security event</w:t>
      </w:r>
    </w:p>
    <w:p>
      <w:r>
        <w:rPr>
          <w:rFonts w:ascii="Courier New" w:cs="Courier New" w:eastAsia="Courier New" w:hAnsi="Courier New"/>
          <w:sz w:val="18"/>
          <w:szCs w:val="18"/>
        </w:rPr>
        <w:t xml:space="preserve">at a third -party</w:t>
      </w:r>
    </w:p>
    <w:p>
      <w:r>
        <w:rPr>
          <w:rFonts w:ascii="Courier New" w:cs="Courier New" w:eastAsia="Courier New" w:hAnsi="Courier New"/>
          <w:sz w:val="18"/>
          <w:szCs w:val="18"/>
        </w:rPr>
        <w:t xml:space="preserve">partner results in</w:t>
      </w:r>
    </w:p>
    <w:p>
      <w:r>
        <w:rPr>
          <w:rFonts w:ascii="Courier New" w:cs="Courier New" w:eastAsia="Courier New" w:hAnsi="Courier New"/>
          <w:sz w:val="18"/>
          <w:szCs w:val="18"/>
        </w:rPr>
        <w:t xml:space="preserve">data loss or</w:t>
      </w:r>
    </w:p>
    <w:p>
      <w:r>
        <w:rPr>
          <w:rFonts w:ascii="Courier New" w:cs="Courier New" w:eastAsia="Courier New" w:hAnsi="Courier New"/>
          <w:sz w:val="18"/>
          <w:szCs w:val="18"/>
        </w:rPr>
        <w:t xml:space="preserve">system outage Operational</w:t>
      </w:r>
    </w:p>
    <w:p>
      <w:r>
        <w:rPr>
          <w:rFonts w:ascii="Courier New" w:cs="Courier New" w:eastAsia="Courier New" w:hAnsi="Courier New"/>
          <w:sz w:val="18"/>
          <w:szCs w:val="18"/>
        </w:rPr>
        <w:t xml:space="preserve">Risk OpEx L</w:t>
      </w:r>
    </w:p>
    <w:p>
      <w:r>
        <w:rPr>
          <w:rFonts w:ascii="Courier New" w:cs="Courier New" w:eastAsia="Courier New" w:hAnsi="Courier New"/>
          <w:sz w:val="18"/>
          <w:szCs w:val="18"/>
        </w:rPr>
        <w:t xml:space="preserve">CapEx L  H H M M • Chief Financial Officer and Chief</w:t>
      </w:r>
    </w:p>
    <w:p>
      <w:r>
        <w:rPr>
          <w:rFonts w:ascii="Courier New" w:cs="Courier New" w:eastAsia="Courier New" w:hAnsi="Courier New"/>
          <w:sz w:val="18"/>
          <w:szCs w:val="18"/>
        </w:rPr>
        <w:t xml:space="preserve">Executive Officer agree on plans</w:t>
      </w:r>
    </w:p>
    <w:p>
      <w:r>
        <w:rPr>
          <w:rFonts w:ascii="Courier New" w:cs="Courier New" w:eastAsia="Courier New" w:hAnsi="Courier New"/>
          <w:sz w:val="18"/>
          <w:szCs w:val="18"/>
        </w:rPr>
        <w:t xml:space="preserve">for potential secondary financial</w:t>
      </w:r>
    </w:p>
    <w:p>
      <w:r>
        <w:rPr>
          <w:rFonts w:ascii="Courier New" w:cs="Courier New" w:eastAsia="Courier New" w:hAnsi="Courier New"/>
          <w:sz w:val="18"/>
          <w:szCs w:val="18"/>
        </w:rPr>
        <w:t xml:space="preserve">impact s from the high -rated</w:t>
      </w:r>
    </w:p>
    <w:p>
      <w:r>
        <w:rPr>
          <w:rFonts w:ascii="Courier New" w:cs="Courier New" w:eastAsia="Courier New" w:hAnsi="Courier New"/>
          <w:sz w:val="18"/>
          <w:szCs w:val="18"/>
        </w:rPr>
        <w:t xml:space="preserve">reputational risk impact</w:t>
      </w:r>
    </w:p>
    <w:p>
      <w:r>
        <w:rPr>
          <w:rFonts w:ascii="Courier New" w:cs="Courier New" w:eastAsia="Courier New" w:hAnsi="Courier New"/>
          <w:sz w:val="18"/>
          <w:szCs w:val="18"/>
        </w:rPr>
        <w:t xml:space="preserve">• Update procurement contract</w:t>
      </w:r>
    </w:p>
    <w:p>
      <w:r>
        <w:rPr>
          <w:rFonts w:ascii="Courier New" w:cs="Courier New" w:eastAsia="Courier New" w:hAnsi="Courier New"/>
          <w:sz w:val="18"/>
          <w:szCs w:val="18"/>
        </w:rPr>
        <w:t xml:space="preserve">requirements to include</w:t>
      </w:r>
    </w:p>
    <w:p>
      <w:r>
        <w:rPr>
          <w:rFonts w:ascii="Courier New" w:cs="Courier New" w:eastAsia="Courier New" w:hAnsi="Courier New"/>
          <w:sz w:val="18"/>
          <w:szCs w:val="18"/>
        </w:rPr>
        <w:t xml:space="preserve">protection, detection, and</w:t>
      </w:r>
    </w:p>
    <w:p>
      <w:r>
        <w:rPr>
          <w:rFonts w:ascii="Courier New" w:cs="Courier New" w:eastAsia="Courier New" w:hAnsi="Courier New"/>
          <w:sz w:val="18"/>
          <w:szCs w:val="18"/>
        </w:rPr>
        <w:t xml:space="preserve">notification clauses per</w:t>
      </w:r>
    </w:p>
    <w:p>
      <w:r>
        <w:rPr>
          <w:rFonts w:ascii="Courier New" w:cs="Courier New" w:eastAsia="Courier New" w:hAnsi="Courier New"/>
          <w:sz w:val="18"/>
          <w:szCs w:val="18"/>
        </w:rPr>
        <w:t xml:space="preserve">11/3/2019 report from legal</w:t>
      </w:r>
    </w:p>
    <w:p>
      <w:r>
        <w:rPr>
          <w:rFonts w:ascii="Courier New" w:cs="Courier New" w:eastAsia="Courier New" w:hAnsi="Courier New"/>
          <w:sz w:val="18"/>
          <w:szCs w:val="18"/>
        </w:rPr>
        <w:t xml:space="preserve">department</w:t>
      </w:r>
    </w:p>
    <w:p>
      <w:r>
        <w:rPr>
          <w:rFonts w:ascii="Courier New" w:cs="Courier New" w:eastAsia="Courier New" w:hAnsi="Courier New"/>
          <w:sz w:val="18"/>
          <w:szCs w:val="18"/>
        </w:rPr>
        <w:t xml:space="preserve">• Implement 3rd Party Partner</w:t>
      </w:r>
    </w:p>
    <w:p>
      <w:r>
        <w:rPr>
          <w:rFonts w:ascii="Courier New" w:cs="Courier New" w:eastAsia="Courier New" w:hAnsi="Courier New"/>
          <w:sz w:val="18"/>
          <w:szCs w:val="18"/>
        </w:rPr>
        <w:t xml:space="preserve">Assessment for Tier 1 providers</w:t>
      </w:r>
    </w:p>
    <w:p>
      <w:r>
        <w:rPr>
          <w:rFonts w:ascii="Courier New" w:cs="Courier New" w:eastAsia="Courier New" w:hAnsi="Courier New"/>
          <w:sz w:val="18"/>
          <w:szCs w:val="18"/>
        </w:rPr>
        <w:t xml:space="preserve">per CIO and  CISO</w:t>
      </w:r>
    </w:p>
    <w:p>
      <w:r>
        <w:rPr>
          <w:rFonts w:ascii="Courier New" w:cs="Courier New" w:eastAsia="Courier New" w:hAnsi="Courier New"/>
          <w:sz w:val="18"/>
          <w:szCs w:val="18"/>
        </w:rPr>
        <w:t xml:space="preserve">recommendations  Ernest Woods</w:t>
      </w:r>
    </w:p>
    <w:p>
      <w:r>
        <w:rPr>
          <w:rFonts w:ascii="Courier New" w:cs="Courier New" w:eastAsia="Courier New" w:hAnsi="Courier New"/>
          <w:sz w:val="18"/>
          <w:szCs w:val="18"/>
        </w:rPr>
        <w:t xml:space="preserve">(Procurement)  Open</w:t>
      </w:r>
    </w:p>
    <w:p>
      <w:r>
        <w:rPr>
          <w:rFonts w:ascii="Courier New" w:cs="Courier New" w:eastAsia="Courier New" w:hAnsi="Courier New"/>
          <w:sz w:val="18"/>
          <w:szCs w:val="18"/>
        </w:rPr>
        <w:t xml:space="preserve">5 7 A sales reduction</w:t>
      </w:r>
    </w:p>
    <w:p>
      <w:r>
        <w:rPr>
          <w:rFonts w:ascii="Courier New" w:cs="Courier New" w:eastAsia="Courier New" w:hAnsi="Courier New"/>
          <w:sz w:val="18"/>
          <w:szCs w:val="18"/>
        </w:rPr>
        <w:t xml:space="preserve">due to tariffs</w:t>
      </w:r>
    </w:p>
    <w:p>
      <w:r>
        <w:rPr>
          <w:rFonts w:ascii="Courier New" w:cs="Courier New" w:eastAsia="Courier New" w:hAnsi="Courier New"/>
          <w:sz w:val="18"/>
          <w:szCs w:val="18"/>
        </w:rPr>
        <w:t xml:space="preserve">leads to reduced</w:t>
      </w:r>
    </w:p>
    <w:p>
      <w:r>
        <w:rPr>
          <w:rFonts w:ascii="Courier New" w:cs="Courier New" w:eastAsia="Courier New" w:hAnsi="Courier New"/>
          <w:sz w:val="18"/>
          <w:szCs w:val="18"/>
        </w:rPr>
        <w:t xml:space="preserve">revenue  Financial</w:t>
      </w:r>
    </w:p>
    <w:p>
      <w:r>
        <w:rPr>
          <w:rFonts w:ascii="Courier New" w:cs="Courier New" w:eastAsia="Courier New" w:hAnsi="Courier New"/>
          <w:sz w:val="18"/>
          <w:szCs w:val="18"/>
        </w:rPr>
        <w:t xml:space="preserve">Risk OpEx M</w:t>
      </w:r>
    </w:p>
    <w:p>
      <w:r>
        <w:rPr>
          <w:rFonts w:ascii="Courier New" w:cs="Courier New" w:eastAsia="Courier New" w:hAnsi="Courier New"/>
          <w:sz w:val="18"/>
          <w:szCs w:val="18"/>
        </w:rPr>
        <w:t xml:space="preserve">CapEx L  L L L L • Increase marketing in target</w:t>
      </w:r>
    </w:p>
    <w:p>
      <w:r>
        <w:rPr>
          <w:rFonts w:ascii="Courier New" w:cs="Courier New" w:eastAsia="Courier New" w:hAnsi="Courier New"/>
          <w:sz w:val="18"/>
          <w:szCs w:val="18"/>
        </w:rPr>
        <w:t xml:space="preserve">areas</w:t>
      </w:r>
    </w:p>
    <w:p>
      <w:r>
        <w:rPr>
          <w:rFonts w:ascii="Courier New" w:cs="Courier New" w:eastAsia="Courier New" w:hAnsi="Courier New"/>
          <w:sz w:val="18"/>
          <w:szCs w:val="18"/>
        </w:rPr>
        <w:t xml:space="preserve">• Ensure competitive pricing in</w:t>
      </w:r>
    </w:p>
    <w:p>
      <w:r>
        <w:rPr>
          <w:rFonts w:ascii="Courier New" w:cs="Courier New" w:eastAsia="Courier New" w:hAnsi="Courier New"/>
          <w:sz w:val="18"/>
          <w:szCs w:val="18"/>
        </w:rPr>
        <w:t xml:space="preserve">target markets  Elaine Kim</w:t>
      </w:r>
    </w:p>
    <w:p>
      <w:r>
        <w:rPr>
          <w:rFonts w:ascii="Courier New" w:cs="Courier New" w:eastAsia="Courier New" w:hAnsi="Courier New"/>
          <w:sz w:val="18"/>
          <w:szCs w:val="18"/>
        </w:rPr>
        <w:t xml:space="preserve">(VP Sales)  Open</w:t>
      </w:r>
    </w:p>
    <w:p>
      <w:r>
        <w:rPr>
          <w:rFonts w:ascii="Courier New" w:cs="Courier New" w:eastAsia="Courier New" w:hAnsi="Courier New"/>
          <w:sz w:val="18"/>
          <w:szCs w:val="18"/>
        </w:rPr>
        <w:t xml:space="preserve">6 8 Customer budget</w:t>
      </w:r>
    </w:p>
    <w:p>
      <w:r>
        <w:rPr>
          <w:rFonts w:ascii="Courier New" w:cs="Courier New" w:eastAsia="Courier New" w:hAnsi="Courier New"/>
          <w:sz w:val="18"/>
          <w:szCs w:val="18"/>
        </w:rPr>
        <w:t xml:space="preserve">tightening results</w:t>
      </w:r>
    </w:p>
    <w:p>
      <w:r>
        <w:rPr>
          <w:rFonts w:ascii="Courier New" w:cs="Courier New" w:eastAsia="Courier New" w:hAnsi="Courier New"/>
          <w:sz w:val="18"/>
          <w:szCs w:val="18"/>
        </w:rPr>
        <w:t xml:space="preserve">in reduced</w:t>
      </w:r>
    </w:p>
    <w:p>
      <w:r>
        <w:rPr>
          <w:rFonts w:ascii="Courier New" w:cs="Courier New" w:eastAsia="Courier New" w:hAnsi="Courier New"/>
          <w:sz w:val="18"/>
          <w:szCs w:val="18"/>
        </w:rPr>
        <w:t xml:space="preserve">revenue and</w:t>
      </w:r>
    </w:p>
    <w:p>
      <w:r>
        <w:rPr>
          <w:rFonts w:ascii="Courier New" w:cs="Courier New" w:eastAsia="Courier New" w:hAnsi="Courier New"/>
          <w:sz w:val="18"/>
          <w:szCs w:val="18"/>
        </w:rPr>
        <w:t xml:space="preserve">profits  Financial</w:t>
      </w:r>
    </w:p>
    <w:p>
      <w:r>
        <w:rPr>
          <w:rFonts w:ascii="Courier New" w:cs="Courier New" w:eastAsia="Courier New" w:hAnsi="Courier New"/>
          <w:sz w:val="18"/>
          <w:szCs w:val="18"/>
        </w:rPr>
        <w:t xml:space="preserve">Risk OpEx M</w:t>
      </w:r>
    </w:p>
    <w:p>
      <w:r>
        <w:rPr>
          <w:rFonts w:ascii="Courier New" w:cs="Courier New" w:eastAsia="Courier New" w:hAnsi="Courier New"/>
          <w:sz w:val="18"/>
          <w:szCs w:val="18"/>
        </w:rPr>
        <w:t xml:space="preserve">CapEx L  L L M M • Implement customer surveys to</w:t>
      </w:r>
    </w:p>
    <w:p>
      <w:r>
        <w:rPr>
          <w:rFonts w:ascii="Courier New" w:cs="Courier New" w:eastAsia="Courier New" w:hAnsi="Courier New"/>
          <w:sz w:val="18"/>
          <w:szCs w:val="18"/>
        </w:rPr>
        <w:t xml:space="preserve">better forecast potential</w:t>
      </w:r>
    </w:p>
    <w:p>
      <w:r>
        <w:rPr>
          <w:rFonts w:ascii="Courier New" w:cs="Courier New" w:eastAsia="Courier New" w:hAnsi="Courier New"/>
          <w:sz w:val="18"/>
          <w:szCs w:val="18"/>
        </w:rPr>
        <w:t xml:space="preserve">changes in purchasing patterns</w:t>
      </w:r>
    </w:p>
    <w:p>
      <w:r>
        <w:rPr>
          <w:rFonts w:ascii="Courier New" w:cs="Courier New" w:eastAsia="Courier New" w:hAnsi="Courier New"/>
          <w:sz w:val="18"/>
          <w:szCs w:val="18"/>
        </w:rPr>
        <w:t xml:space="preserve">• Improve cost -cutting measures</w:t>
      </w:r>
    </w:p>
    <w:p>
      <w:r>
        <w:rPr>
          <w:rFonts w:ascii="Courier New" w:cs="Courier New" w:eastAsia="Courier New" w:hAnsi="Courier New"/>
          <w:sz w:val="18"/>
          <w:szCs w:val="18"/>
        </w:rPr>
        <w:t xml:space="preserve">to offset reductions and</w:t>
      </w:r>
    </w:p>
    <w:p>
      <w:r>
        <w:rPr>
          <w:rFonts w:ascii="Courier New" w:cs="Courier New" w:eastAsia="Courier New" w:hAnsi="Courier New"/>
          <w:sz w:val="18"/>
          <w:szCs w:val="18"/>
        </w:rPr>
        <w:t xml:space="preserve">maintain profitability  Elaine Kim</w:t>
      </w:r>
    </w:p>
    <w:p>
      <w:r>
        <w:rPr>
          <w:rFonts w:ascii="Courier New" w:cs="Courier New" w:eastAsia="Courier New" w:hAnsi="Courier New"/>
          <w:sz w:val="18"/>
          <w:szCs w:val="18"/>
        </w:rPr>
        <w:t xml:space="preserve">(VP Sales)  Open</w:t>
      </w:r>
    </w:p>
    <w:p>
      <w:r>
        <w:rPr>
          <w:rFonts w:ascii="Courier New" w:cs="Courier New" w:eastAsia="Courier New" w:hAnsi="Courier New"/>
          <w:sz w:val="18"/>
          <w:szCs w:val="18"/>
        </w:rPr>
        <w:t xml:space="preserve">7 9 Failure to</w:t>
      </w:r>
    </w:p>
    <w:p>
      <w:r>
        <w:rPr>
          <w:rFonts w:ascii="Courier New" w:cs="Courier New" w:eastAsia="Courier New" w:hAnsi="Courier New"/>
          <w:sz w:val="18"/>
          <w:szCs w:val="18"/>
        </w:rPr>
        <w:t xml:space="preserve">innovate results in market share erosion  Strategic</w:t>
      </w:r>
    </w:p>
    <w:p>
      <w:r>
        <w:rPr>
          <w:rFonts w:ascii="Courier New" w:cs="Courier New" w:eastAsia="Courier New" w:hAnsi="Courier New"/>
          <w:sz w:val="18"/>
          <w:szCs w:val="18"/>
        </w:rPr>
        <w:t xml:space="preserve">Risk OpEx M</w:t>
      </w:r>
    </w:p>
    <w:p>
      <w:r>
        <w:rPr>
          <w:rFonts w:ascii="Courier New" w:cs="Courier New" w:eastAsia="Courier New" w:hAnsi="Courier New"/>
          <w:sz w:val="18"/>
          <w:szCs w:val="18"/>
        </w:rPr>
        <w:t xml:space="preserve">CapEx M M L M L • Approve CIO proposal to</w:t>
      </w:r>
    </w:p>
    <w:p>
      <w:r>
        <w:rPr>
          <w:rFonts w:ascii="Courier New" w:cs="Courier New" w:eastAsia="Courier New" w:hAnsi="Courier New"/>
          <w:sz w:val="18"/>
          <w:szCs w:val="18"/>
        </w:rPr>
        <w:t xml:space="preserve">increase Internal Research and</w:t>
      </w:r>
    </w:p>
    <w:p>
      <w:r>
        <w:rPr>
          <w:rFonts w:ascii="Courier New" w:cs="Courier New" w:eastAsia="Courier New" w:hAnsi="Courier New"/>
          <w:sz w:val="18"/>
          <w:szCs w:val="18"/>
        </w:rPr>
        <w:t xml:space="preserve">Development (IRAD) funding by</w:t>
      </w:r>
    </w:p>
    <w:p>
      <w:r>
        <w:rPr>
          <w:rFonts w:ascii="Courier New" w:cs="Courier New" w:eastAsia="Courier New" w:hAnsi="Courier New"/>
          <w:sz w:val="18"/>
          <w:szCs w:val="18"/>
        </w:rPr>
        <w:t xml:space="preserve">10 % to spur and expand internal</w:t>
      </w:r>
    </w:p>
    <w:p>
      <w:r>
        <w:rPr>
          <w:rFonts w:ascii="Courier New" w:cs="Courier New" w:eastAsia="Courier New" w:hAnsi="Courier New"/>
          <w:sz w:val="18"/>
          <w:szCs w:val="18"/>
        </w:rPr>
        <w:t xml:space="preserve">innovation</w:t>
      </w:r>
    </w:p>
    <w:p>
      <w:r>
        <w:rPr>
          <w:rFonts w:ascii="Courier New" w:cs="Courier New" w:eastAsia="Courier New" w:hAnsi="Courier New"/>
          <w:sz w:val="18"/>
          <w:szCs w:val="18"/>
        </w:rPr>
        <w:t xml:space="preserve">• Update technical training to</w:t>
      </w:r>
    </w:p>
    <w:p>
      <w:r>
        <w:rPr>
          <w:rFonts w:ascii="Courier New" w:cs="Courier New" w:eastAsia="Courier New" w:hAnsi="Courier New"/>
          <w:sz w:val="18"/>
          <w:szCs w:val="18"/>
        </w:rPr>
        <w:t xml:space="preserve">include design thinking</w:t>
      </w:r>
    </w:p>
    <w:p>
      <w:r>
        <w:rPr>
          <w:rFonts w:ascii="Courier New" w:cs="Courier New" w:eastAsia="Courier New" w:hAnsi="Courier New"/>
          <w:sz w:val="18"/>
          <w:szCs w:val="18"/>
        </w:rPr>
        <w:t xml:space="preserve">methodologies  Sharika Grigsby</w:t>
      </w:r>
    </w:p>
    <w:p>
      <w:r>
        <w:rPr>
          <w:rFonts w:ascii="Courier New" w:cs="Courier New" w:eastAsia="Courier New" w:hAnsi="Courier New"/>
          <w:sz w:val="18"/>
          <w:szCs w:val="18"/>
        </w:rPr>
        <w:t xml:space="preserve">(VP, Product Development)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67 ID Prior -</w:t>
      </w:r>
    </w:p>
    <w:p>
      <w:r>
        <w:rPr>
          <w:rFonts w:ascii="Courier New" w:cs="Courier New" w:eastAsia="Courier New" w:hAnsi="Courier New"/>
          <w:sz w:val="18"/>
          <w:szCs w:val="18"/>
        </w:rPr>
        <w:t xml:space="preserve">ity Risk Description  Risk</w:t>
      </w:r>
    </w:p>
    <w:p>
      <w:r>
        <w:rPr>
          <w:rFonts w:ascii="Courier New" w:cs="Courier New" w:eastAsia="Courier New" w:hAnsi="Courier New"/>
          <w:sz w:val="18"/>
          <w:szCs w:val="18"/>
        </w:rPr>
        <w:t xml:space="preserve">Category  Current</w:t>
      </w:r>
    </w:p>
    <w:p>
      <w:r>
        <w:rPr>
          <w:rFonts w:ascii="Courier New" w:cs="Courier New" w:eastAsia="Courier New" w:hAnsi="Courier New"/>
          <w:sz w:val="18"/>
          <w:szCs w:val="18"/>
        </w:rPr>
        <w:t xml:space="preserve">Finan -</w:t>
      </w:r>
    </w:p>
    <w:p>
      <w:r>
        <w:rPr>
          <w:rFonts w:ascii="Courier New" w:cs="Courier New" w:eastAsia="Courier New" w:hAnsi="Courier New"/>
          <w:sz w:val="18"/>
          <w:szCs w:val="18"/>
        </w:rPr>
        <w:t xml:space="preserve">cial</w:t>
      </w:r>
    </w:p>
    <w:p>
      <w:r>
        <w:rPr>
          <w:rFonts w:ascii="Courier New" w:cs="Courier New" w:eastAsia="Courier New" w:hAnsi="Courier New"/>
          <w:sz w:val="18"/>
          <w:szCs w:val="18"/>
        </w:rPr>
        <w:t xml:space="preserve">Impact  Current</w:t>
      </w:r>
    </w:p>
    <w:p>
      <w:r>
        <w:rPr>
          <w:rFonts w:ascii="Courier New" w:cs="Courier New" w:eastAsia="Courier New" w:hAnsi="Courier New"/>
          <w:sz w:val="18"/>
          <w:szCs w:val="18"/>
        </w:rPr>
        <w:t xml:space="preserve">Reputa -</w:t>
      </w:r>
    </w:p>
    <w:p>
      <w:r>
        <w:rPr>
          <w:rFonts w:ascii="Courier New" w:cs="Courier New" w:eastAsia="Courier New" w:hAnsi="Courier New"/>
          <w:sz w:val="18"/>
          <w:szCs w:val="18"/>
        </w:rPr>
        <w:t xml:space="preserve">tion</w:t>
      </w:r>
    </w:p>
    <w:p>
      <w:r>
        <w:rPr>
          <w:rFonts w:ascii="Courier New" w:cs="Courier New" w:eastAsia="Courier New" w:hAnsi="Courier New"/>
          <w:sz w:val="18"/>
          <w:szCs w:val="18"/>
        </w:rPr>
        <w:t xml:space="preserve">Impact  Current</w:t>
      </w:r>
    </w:p>
    <w:p>
      <w:r>
        <w:rPr>
          <w:rFonts w:ascii="Courier New" w:cs="Courier New" w:eastAsia="Courier New" w:hAnsi="Courier New"/>
          <w:sz w:val="18"/>
          <w:szCs w:val="18"/>
        </w:rPr>
        <w:t xml:space="preserve">Mission</w:t>
      </w:r>
    </w:p>
    <w:p>
      <w:r>
        <w:rPr>
          <w:rFonts w:ascii="Courier New" w:cs="Courier New" w:eastAsia="Courier New" w:hAnsi="Courier New"/>
          <w:sz w:val="18"/>
          <w:szCs w:val="18"/>
        </w:rPr>
        <w:t xml:space="preserve">Impact  Current</w:t>
      </w:r>
    </w:p>
    <w:p>
      <w:r>
        <w:rPr>
          <w:rFonts w:ascii="Courier New" w:cs="Courier New" w:eastAsia="Courier New" w:hAnsi="Courier New"/>
          <w:sz w:val="18"/>
          <w:szCs w:val="18"/>
        </w:rPr>
        <w:t xml:space="preserve">Likeli-</w:t>
      </w:r>
    </w:p>
    <w:p>
      <w:r>
        <w:rPr>
          <w:rFonts w:ascii="Courier New" w:cs="Courier New" w:eastAsia="Courier New" w:hAnsi="Courier New"/>
          <w:sz w:val="18"/>
          <w:szCs w:val="18"/>
        </w:rPr>
        <w:t xml:space="preserve">hood  Current</w:t>
      </w:r>
    </w:p>
    <w:p>
      <w:r>
        <w:rPr>
          <w:rFonts w:ascii="Courier New" w:cs="Courier New" w:eastAsia="Courier New" w:hAnsi="Courier New"/>
          <w:sz w:val="18"/>
          <w:szCs w:val="18"/>
        </w:rPr>
        <w:t xml:space="preserve">Exposure</w:t>
      </w:r>
    </w:p>
    <w:p>
      <w:r>
        <w:rPr>
          <w:rFonts w:ascii="Courier New" w:cs="Courier New" w:eastAsia="Courier New" w:hAnsi="Courier New"/>
          <w:sz w:val="18"/>
          <w:szCs w:val="18"/>
        </w:rPr>
        <w:t xml:space="preserve">Rating  Risk Response  Risk Owner  Status</w:t>
      </w:r>
    </w:p>
    <w:p>
      <w:r>
        <w:rPr>
          <w:rFonts w:ascii="Courier New" w:cs="Courier New" w:eastAsia="Courier New" w:hAnsi="Courier New"/>
          <w:sz w:val="18"/>
          <w:szCs w:val="18"/>
        </w:rPr>
        <w:t xml:space="preserve">• Implement customer surveys in</w:t>
      </w:r>
    </w:p>
    <w:p>
      <w:r>
        <w:rPr>
          <w:rFonts w:ascii="Courier New" w:cs="Courier New" w:eastAsia="Courier New" w:hAnsi="Courier New"/>
          <w:sz w:val="18"/>
          <w:szCs w:val="18"/>
        </w:rPr>
        <w:t xml:space="preserve">target areas to ensure adequate</w:t>
      </w:r>
    </w:p>
    <w:p>
      <w:r>
        <w:rPr>
          <w:rFonts w:ascii="Courier New" w:cs="Courier New" w:eastAsia="Courier New" w:hAnsi="Courier New"/>
          <w:sz w:val="18"/>
          <w:szCs w:val="18"/>
        </w:rPr>
        <w:t xml:space="preserve">product coverage</w:t>
      </w:r>
    </w:p>
    <w:p>
      <w:r>
        <w:rPr>
          <w:rFonts w:ascii="Courier New" w:cs="Courier New" w:eastAsia="Courier New" w:hAnsi="Courier New"/>
          <w:sz w:val="18"/>
          <w:szCs w:val="18"/>
        </w:rPr>
        <w:t xml:space="preserve">8 2 Company</w:t>
      </w:r>
    </w:p>
    <w:p>
      <w:r>
        <w:rPr>
          <w:rFonts w:ascii="Courier New" w:cs="Courier New" w:eastAsia="Courier New" w:hAnsi="Courier New"/>
          <w:sz w:val="18"/>
          <w:szCs w:val="18"/>
        </w:rPr>
        <w:t xml:space="preserve">intellectual</w:t>
      </w:r>
    </w:p>
    <w:p>
      <w:r>
        <w:rPr>
          <w:rFonts w:ascii="Courier New" w:cs="Courier New" w:eastAsia="Courier New" w:hAnsi="Courier New"/>
          <w:sz w:val="18"/>
          <w:szCs w:val="18"/>
        </w:rPr>
        <w:t xml:space="preserve">property data is</w:t>
      </w:r>
    </w:p>
    <w:p>
      <w:r>
        <w:rPr>
          <w:rFonts w:ascii="Courier New" w:cs="Courier New" w:eastAsia="Courier New" w:hAnsi="Courier New"/>
          <w:sz w:val="18"/>
          <w:szCs w:val="18"/>
        </w:rPr>
        <w:t xml:space="preserve">disclosed through</w:t>
      </w:r>
    </w:p>
    <w:p>
      <w:r>
        <w:rPr>
          <w:rFonts w:ascii="Courier New" w:cs="Courier New" w:eastAsia="Courier New" w:hAnsi="Courier New"/>
          <w:sz w:val="18"/>
          <w:szCs w:val="18"/>
        </w:rPr>
        <w:t xml:space="preserve">employee error or</w:t>
      </w:r>
    </w:p>
    <w:p>
      <w:r>
        <w:rPr>
          <w:rFonts w:ascii="Courier New" w:cs="Courier New" w:eastAsia="Courier New" w:hAnsi="Courier New"/>
          <w:sz w:val="18"/>
          <w:szCs w:val="18"/>
        </w:rPr>
        <w:t xml:space="preserve">a malicious act  Operational</w:t>
      </w:r>
    </w:p>
    <w:p>
      <w:r>
        <w:rPr>
          <w:rFonts w:ascii="Courier New" w:cs="Courier New" w:eastAsia="Courier New" w:hAnsi="Courier New"/>
          <w:sz w:val="18"/>
          <w:szCs w:val="18"/>
        </w:rPr>
        <w:t xml:space="preserve">Risk OpEx M</w:t>
      </w:r>
    </w:p>
    <w:p>
      <w:r>
        <w:rPr>
          <w:rFonts w:ascii="Courier New" w:cs="Courier New" w:eastAsia="Courier New" w:hAnsi="Courier New"/>
          <w:sz w:val="18"/>
          <w:szCs w:val="18"/>
        </w:rPr>
        <w:t xml:space="preserve">CapEx</w:t>
      </w:r>
    </w:p>
    <w:p>
      <w:r>
        <w:rPr>
          <w:rFonts w:ascii="Courier New" w:cs="Courier New" w:eastAsia="Courier New" w:hAnsi="Courier New"/>
          <w:sz w:val="18"/>
          <w:szCs w:val="18"/>
        </w:rPr>
        <w:t xml:space="preserve">M H H M M • Review and improve employee</w:t>
      </w:r>
    </w:p>
    <w:p>
      <w:r>
        <w:rPr>
          <w:rFonts w:ascii="Courier New" w:cs="Courier New" w:eastAsia="Courier New" w:hAnsi="Courier New"/>
          <w:sz w:val="18"/>
          <w:szCs w:val="18"/>
        </w:rPr>
        <w:t xml:space="preserve">background screening controls</w:t>
      </w:r>
    </w:p>
    <w:p>
      <w:r>
        <w:rPr>
          <w:rFonts w:ascii="Courier New" w:cs="Courier New" w:eastAsia="Courier New" w:hAnsi="Courier New"/>
          <w:sz w:val="18"/>
          <w:szCs w:val="18"/>
        </w:rPr>
        <w:t xml:space="preserve">• Update corporate security</w:t>
      </w:r>
    </w:p>
    <w:p>
      <w:r>
        <w:rPr>
          <w:rFonts w:ascii="Courier New" w:cs="Courier New" w:eastAsia="Courier New" w:hAnsi="Courier New"/>
          <w:sz w:val="18"/>
          <w:szCs w:val="18"/>
        </w:rPr>
        <w:t xml:space="preserve">training to reinforce the need for</w:t>
      </w:r>
    </w:p>
    <w:p>
      <w:r>
        <w:rPr>
          <w:rFonts w:ascii="Courier New" w:cs="Courier New" w:eastAsia="Courier New" w:hAnsi="Courier New"/>
          <w:sz w:val="18"/>
          <w:szCs w:val="18"/>
        </w:rPr>
        <w:t xml:space="preserve">diligence</w:t>
      </w:r>
    </w:p>
    <w:p>
      <w:r>
        <w:rPr>
          <w:rFonts w:ascii="Courier New" w:cs="Courier New" w:eastAsia="Courier New" w:hAnsi="Courier New"/>
          <w:sz w:val="18"/>
          <w:szCs w:val="18"/>
        </w:rPr>
        <w:t xml:space="preserve">• Implement data loss prevention</w:t>
      </w:r>
    </w:p>
    <w:p>
      <w:r>
        <w:rPr>
          <w:rFonts w:ascii="Courier New" w:cs="Courier New" w:eastAsia="Courier New" w:hAnsi="Courier New"/>
          <w:sz w:val="18"/>
          <w:szCs w:val="18"/>
        </w:rPr>
        <w:t xml:space="preserve">tools per CISO recommendation  Carly Franklin</w:t>
      </w:r>
    </w:p>
    <w:p>
      <w:r>
        <w:rPr>
          <w:rFonts w:ascii="Courier New" w:cs="Courier New" w:eastAsia="Courier New" w:hAnsi="Courier New"/>
          <w:sz w:val="18"/>
          <w:szCs w:val="18"/>
        </w:rPr>
        <w:t xml:space="preserve">(CISO)  Closed</w:t>
      </w:r>
    </w:p>
    <w:p>
      <w:r>
        <w:rPr>
          <w:rFonts w:ascii="Courier New" w:cs="Courier New" w:eastAsia="Courier New" w:hAnsi="Courier New"/>
          <w:sz w:val="18"/>
          <w:szCs w:val="18"/>
        </w:rPr>
        <w:t xml:space="preserve">9 10 A flaw in product</w:t>
      </w:r>
    </w:p>
    <w:p>
      <w:r>
        <w:rPr>
          <w:rFonts w:ascii="Courier New" w:cs="Courier New" w:eastAsia="Courier New" w:hAnsi="Courier New"/>
          <w:sz w:val="18"/>
          <w:szCs w:val="18"/>
        </w:rPr>
        <w:t xml:space="preserve">quality leads to</w:t>
      </w:r>
    </w:p>
    <w:p>
      <w:r>
        <w:rPr>
          <w:rFonts w:ascii="Courier New" w:cs="Courier New" w:eastAsia="Courier New" w:hAnsi="Courier New"/>
          <w:sz w:val="18"/>
          <w:szCs w:val="18"/>
        </w:rPr>
        <w:t xml:space="preserve">reputational</w:t>
      </w:r>
    </w:p>
    <w:p>
      <w:r>
        <w:rPr>
          <w:rFonts w:ascii="Courier New" w:cs="Courier New" w:eastAsia="Courier New" w:hAnsi="Courier New"/>
          <w:sz w:val="18"/>
          <w:szCs w:val="18"/>
        </w:rPr>
        <w:t xml:space="preserve">damage  and</w:t>
      </w:r>
    </w:p>
    <w:p>
      <w:r>
        <w:rPr>
          <w:rFonts w:ascii="Courier New" w:cs="Courier New" w:eastAsia="Courier New" w:hAnsi="Courier New"/>
          <w:sz w:val="18"/>
          <w:szCs w:val="18"/>
        </w:rPr>
        <w:t xml:space="preserve">reduc ed sales  Strategic</w:t>
      </w:r>
    </w:p>
    <w:p>
      <w:r>
        <w:rPr>
          <w:rFonts w:ascii="Courier New" w:cs="Courier New" w:eastAsia="Courier New" w:hAnsi="Courier New"/>
          <w:sz w:val="18"/>
          <w:szCs w:val="18"/>
        </w:rPr>
        <w:t xml:space="preserve"> Risk OpEx M</w:t>
      </w:r>
    </w:p>
    <w:p>
      <w:r>
        <w:rPr>
          <w:rFonts w:ascii="Courier New" w:cs="Courier New" w:eastAsia="Courier New" w:hAnsi="Courier New"/>
          <w:sz w:val="18"/>
          <w:szCs w:val="18"/>
        </w:rPr>
        <w:t xml:space="preserve">CapEx</w:t>
      </w:r>
    </w:p>
    <w:p>
      <w:r>
        <w:rPr>
          <w:rFonts w:ascii="Courier New" w:cs="Courier New" w:eastAsia="Courier New" w:hAnsi="Courier New"/>
          <w:sz w:val="18"/>
          <w:szCs w:val="18"/>
        </w:rPr>
        <w:t xml:space="preserve">M H H L L • Update the continuous</w:t>
      </w:r>
    </w:p>
    <w:p>
      <w:r>
        <w:rPr>
          <w:rFonts w:ascii="Courier New" w:cs="Courier New" w:eastAsia="Courier New" w:hAnsi="Courier New"/>
          <w:sz w:val="18"/>
          <w:szCs w:val="18"/>
        </w:rPr>
        <w:t xml:space="preserve">improvement process</w:t>
      </w:r>
    </w:p>
    <w:p>
      <w:r>
        <w:rPr>
          <w:rFonts w:ascii="Courier New" w:cs="Courier New" w:eastAsia="Courier New" w:hAnsi="Courier New"/>
          <w:sz w:val="18"/>
          <w:szCs w:val="18"/>
        </w:rPr>
        <w:t xml:space="preserve">• Implement the Baldrige Excellence Framework</w:t>
      </w:r>
    </w:p>
    <w:p>
      <w:r>
        <w:rPr>
          <w:rFonts w:ascii="Courier New" w:cs="Courier New" w:eastAsia="Courier New" w:hAnsi="Courier New"/>
          <w:sz w:val="18"/>
          <w:szCs w:val="18"/>
        </w:rPr>
        <w:t xml:space="preserve">• Update external provider quality</w:t>
      </w:r>
    </w:p>
    <w:p>
      <w:r>
        <w:rPr>
          <w:rFonts w:ascii="Courier New" w:cs="Courier New" w:eastAsia="Courier New" w:hAnsi="Courier New"/>
          <w:sz w:val="18"/>
          <w:szCs w:val="18"/>
        </w:rPr>
        <w:t xml:space="preserve">standards  Sharika Grigsby</w:t>
      </w:r>
    </w:p>
    <w:p>
      <w:r>
        <w:rPr>
          <w:rFonts w:ascii="Courier New" w:cs="Courier New" w:eastAsia="Courier New" w:hAnsi="Courier New"/>
          <w:sz w:val="18"/>
          <w:szCs w:val="18"/>
        </w:rPr>
        <w:t xml:space="preserve">(VP, Product Development)  Open</w:t>
      </w:r>
    </w:p>
    <w:p>
      <w:r>
        <w:rPr>
          <w:rFonts w:ascii="Courier New" w:cs="Courier New" w:eastAsia="Courier New" w:hAnsi="Courier New"/>
          <w:sz w:val="18"/>
          <w:szCs w:val="18"/>
        </w:rPr>
        <w:t xml:space="preserve">10 4 A regulatory</w:t>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failure exposes</w:t>
      </w:r>
    </w:p>
    <w:p>
      <w:r>
        <w:rPr>
          <w:rFonts w:ascii="Courier New" w:cs="Courier New" w:eastAsia="Courier New" w:hAnsi="Courier New"/>
          <w:sz w:val="18"/>
          <w:szCs w:val="18"/>
        </w:rPr>
        <w:t xml:space="preserve">the company to</w:t>
      </w:r>
    </w:p>
    <w:p>
      <w:r>
        <w:rPr>
          <w:rFonts w:ascii="Courier New" w:cs="Courier New" w:eastAsia="Courier New" w:hAnsi="Courier New"/>
          <w:sz w:val="18"/>
          <w:szCs w:val="18"/>
        </w:rPr>
        <w:t xml:space="preserve">fines, penalties,</w:t>
      </w:r>
    </w:p>
    <w:p>
      <w:r>
        <w:rPr>
          <w:rFonts w:ascii="Courier New" w:cs="Courier New" w:eastAsia="Courier New" w:hAnsi="Courier New"/>
          <w:sz w:val="18"/>
          <w:szCs w:val="18"/>
        </w:rPr>
        <w:t xml:space="preserve">and legal fees  Compliance</w:t>
      </w:r>
    </w:p>
    <w:p>
      <w:r>
        <w:rPr>
          <w:rFonts w:ascii="Courier New" w:cs="Courier New" w:eastAsia="Courier New" w:hAnsi="Courier New"/>
          <w:sz w:val="18"/>
          <w:szCs w:val="18"/>
        </w:rPr>
        <w:t xml:space="preserve">Risk OpEx M</w:t>
      </w:r>
    </w:p>
    <w:p>
      <w:r>
        <w:rPr>
          <w:rFonts w:ascii="Courier New" w:cs="Courier New" w:eastAsia="Courier New" w:hAnsi="Courier New"/>
          <w:sz w:val="18"/>
          <w:szCs w:val="18"/>
        </w:rPr>
        <w:t xml:space="preserve">CapEx L  H L M M • Create and maintain a</w:t>
      </w:r>
    </w:p>
    <w:p>
      <w:r>
        <w:rPr>
          <w:rFonts w:ascii="Courier New" w:cs="Courier New" w:eastAsia="Courier New" w:hAnsi="Courier New"/>
          <w:sz w:val="18"/>
          <w:szCs w:val="18"/>
        </w:rPr>
        <w:t xml:space="preserve">centralized register of</w:t>
      </w:r>
    </w:p>
    <w:p>
      <w:r>
        <w:rPr>
          <w:rFonts w:ascii="Courier New" w:cs="Courier New" w:eastAsia="Courier New" w:hAnsi="Courier New"/>
          <w:sz w:val="18"/>
          <w:szCs w:val="18"/>
        </w:rPr>
        <w:t xml:space="preserve">compliance requirements</w:t>
      </w:r>
    </w:p>
    <w:p>
      <w:r>
        <w:rPr>
          <w:rFonts w:ascii="Courier New" w:cs="Courier New" w:eastAsia="Courier New" w:hAnsi="Courier New"/>
          <w:sz w:val="18"/>
          <w:szCs w:val="18"/>
        </w:rPr>
        <w:t xml:space="preserve">• Update employee training based</w:t>
      </w:r>
    </w:p>
    <w:p>
      <w:r>
        <w:rPr>
          <w:rFonts w:ascii="Courier New" w:cs="Courier New" w:eastAsia="Courier New" w:hAnsi="Courier New"/>
          <w:sz w:val="18"/>
          <w:szCs w:val="18"/>
        </w:rPr>
        <w:t xml:space="preserve">on an updated understanding of</w:t>
      </w:r>
    </w:p>
    <w:p>
      <w:r>
        <w:rPr>
          <w:rFonts w:ascii="Courier New" w:cs="Courier New" w:eastAsia="Courier New" w:hAnsi="Courier New"/>
          <w:sz w:val="18"/>
          <w:szCs w:val="18"/>
        </w:rPr>
        <w:t xml:space="preserve">corporate requirements</w:t>
      </w:r>
    </w:p>
    <w:p>
      <w:r>
        <w:rPr>
          <w:rFonts w:ascii="Courier New" w:cs="Courier New" w:eastAsia="Courier New" w:hAnsi="Courier New"/>
          <w:sz w:val="18"/>
          <w:szCs w:val="18"/>
        </w:rPr>
        <w:t xml:space="preserve">• Review BIA templates to ensure</w:t>
      </w:r>
    </w:p>
    <w:p>
      <w:r>
        <w:rPr>
          <w:rFonts w:ascii="Courier New" w:cs="Courier New" w:eastAsia="Courier New" w:hAnsi="Courier New"/>
          <w:sz w:val="18"/>
          <w:szCs w:val="18"/>
        </w:rPr>
        <w:t xml:space="preserve">that information and technology</w:t>
      </w:r>
    </w:p>
    <w:p>
      <w:r>
        <w:rPr>
          <w:rFonts w:ascii="Courier New" w:cs="Courier New" w:eastAsia="Courier New" w:hAnsi="Courier New"/>
          <w:sz w:val="18"/>
          <w:szCs w:val="18"/>
        </w:rPr>
        <w:t xml:space="preserve">requirements include regulatory</w:t>
      </w:r>
    </w:p>
    <w:p>
      <w:r>
        <w:rPr>
          <w:rFonts w:ascii="Courier New" w:cs="Courier New" w:eastAsia="Courier New" w:hAnsi="Courier New"/>
          <w:sz w:val="18"/>
          <w:szCs w:val="18"/>
        </w:rPr>
        <w:t xml:space="preserve">and contractual obligation</w:t>
      </w:r>
    </w:p>
    <w:p>
      <w:r>
        <w:rPr>
          <w:rFonts w:ascii="Courier New" w:cs="Courier New" w:eastAsia="Courier New" w:hAnsi="Courier New"/>
          <w:sz w:val="18"/>
          <w:szCs w:val="18"/>
        </w:rPr>
        <w:t xml:space="preserve">criteria  Mark Braxton</w:t>
      </w:r>
    </w:p>
    <w:p>
      <w:r>
        <w:rPr>
          <w:rFonts w:ascii="Courier New" w:cs="Courier New" w:eastAsia="Courier New" w:hAnsi="Courier New"/>
          <w:sz w:val="18"/>
          <w:szCs w:val="18"/>
        </w:rPr>
        <w:t xml:space="preserve">(Legal Dept.)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68 Appendix F.  Change Log</w:t>
      </w:r>
    </w:p>
    <w:p>
      <w:r>
        <w:rPr>
          <w:rFonts w:ascii="Courier New" w:cs="Courier New" w:eastAsia="Courier New" w:hAnsi="Courier New"/>
          <w:sz w:val="18"/>
          <w:szCs w:val="18"/>
        </w:rPr>
        <w:t xml:space="preserve">In August 2025, the following changes were made to this  report:</w:t>
      </w:r>
    </w:p>
    <w:p>
      <w:r>
        <w:rPr>
          <w:rFonts w:ascii="Courier New" w:cs="Courier New" w:eastAsia="Courier New" w:hAnsi="Courier New"/>
          <w:sz w:val="18"/>
          <w:szCs w:val="18"/>
        </w:rPr>
        <w:t xml:space="preserve">• All — Made minor editorial changes throughout the report to implement the current</w:t>
      </w:r>
    </w:p>
    <w:p>
      <w:r>
        <w:rPr>
          <w:rFonts w:ascii="Courier New" w:cs="Courier New" w:eastAsia="Courier New" w:hAnsi="Courier New"/>
          <w:sz w:val="18"/>
          <w:szCs w:val="18"/>
        </w:rPr>
        <w:t xml:space="preserve">NIST IR template.</w:t>
      </w:r>
    </w:p>
    <w:p>
      <w:r>
        <w:rPr>
          <w:rFonts w:ascii="Courier New" w:cs="Courier New" w:eastAsia="Courier New" w:hAnsi="Courier New"/>
          <w:sz w:val="18"/>
          <w:szCs w:val="18"/>
        </w:rPr>
        <w:t xml:space="preserve">• All — Updated all Cybersecurity Framework (CSF) references and excerpts throughout</w:t>
      </w:r>
    </w:p>
    <w:p>
      <w:r>
        <w:rPr>
          <w:rFonts w:ascii="Courier New" w:cs="Courier New" w:eastAsia="Courier New" w:hAnsi="Courier New"/>
          <w:sz w:val="18"/>
          <w:szCs w:val="18"/>
        </w:rPr>
        <w:t xml:space="preserve">the report from version 1.1 to version 2.0.</w:t>
      </w:r>
    </w:p>
    <w:p>
      <w:r>
        <w:rPr>
          <w:rFonts w:ascii="Courier New" w:cs="Courier New" w:eastAsia="Courier New" w:hAnsi="Courier New"/>
          <w:sz w:val="18"/>
          <w:szCs w:val="18"/>
        </w:rPr>
        <w:t xml:space="preserve">• Executive Summary and Sec . 1.1 — Added content on how SP 800 -221A  relates to the IR</w:t>
      </w:r>
    </w:p>
    <w:p>
      <w:r>
        <w:rPr>
          <w:rFonts w:ascii="Courier New" w:cs="Courier New" w:eastAsia="Courier New" w:hAnsi="Courier New"/>
          <w:sz w:val="18"/>
          <w:szCs w:val="18"/>
        </w:rPr>
        <w:t xml:space="preserve">8286 series .</w:t>
      </w:r>
    </w:p>
    <w:p>
      <w:r>
        <w:rPr>
          <w:rFonts w:ascii="Courier New" w:cs="Courier New" w:eastAsia="Courier New" w:hAnsi="Courier New"/>
          <w:sz w:val="18"/>
          <w:szCs w:val="18"/>
        </w:rPr>
        <w:t xml:space="preserve">• Section 2.1.2 — Removed Table 1 ( similarities among selected ERM and risk</w:t>
      </w:r>
    </w:p>
    <w:p>
      <w:r>
        <w:rPr>
          <w:rFonts w:ascii="Courier New" w:cs="Courier New" w:eastAsia="Courier New" w:hAnsi="Courier New"/>
          <w:sz w:val="18"/>
          <w:szCs w:val="18"/>
        </w:rPr>
        <w:t xml:space="preserve">management documents) and its corresponding text.</w:t>
      </w:r>
    </w:p>
    <w:p>
      <w:r>
        <w:rPr>
          <w:rFonts w:ascii="Courier New" w:cs="Courier New" w:eastAsia="Courier New" w:hAnsi="Courier New"/>
          <w:sz w:val="18"/>
          <w:szCs w:val="18"/>
        </w:rPr>
        <w:t xml:space="preserve">• Section 2 — Removed the original Sec . 2.2 (“Shortcomings of Typical Approaches to</w:t>
      </w:r>
    </w:p>
    <w:p>
      <w:r>
        <w:rPr>
          <w:rFonts w:ascii="Courier New" w:cs="Courier New" w:eastAsia="Courier New" w:hAnsi="Courier New"/>
          <w:sz w:val="18"/>
          <w:szCs w:val="18"/>
        </w:rPr>
        <w:t xml:space="preserve">Cybersecurity Risk Management ”). Moved content of the original Sec . 2.3.1</w:t>
      </w:r>
    </w:p>
    <w:p>
      <w:r>
        <w:rPr>
          <w:rFonts w:ascii="Courier New" w:cs="Courier New" w:eastAsia="Courier New" w:hAnsi="Courier New"/>
          <w:sz w:val="18"/>
          <w:szCs w:val="18"/>
        </w:rPr>
        <w:t xml:space="preserve">(“Insufficient Asset Information ”) to Sec . 3.2.1 ( “Inventory and Valuation of Assets ”).</w:t>
      </w:r>
    </w:p>
    <w:p>
      <w:r>
        <w:rPr>
          <w:rFonts w:ascii="Courier New" w:cs="Courier New" w:eastAsia="Courier New" w:hAnsi="Courier New"/>
          <w:sz w:val="18"/>
          <w:szCs w:val="18"/>
        </w:rPr>
        <w:t xml:space="preserve">• Section 2.2 — Added a paragraph on complex systems of systems that is partially based</w:t>
      </w:r>
    </w:p>
    <w:p>
      <w:r>
        <w:rPr>
          <w:rFonts w:ascii="Courier New" w:cs="Courier New" w:eastAsia="Courier New" w:hAnsi="Courier New"/>
          <w:sz w:val="18"/>
          <w:szCs w:val="18"/>
        </w:rPr>
        <w:t xml:space="preserve">on the original Sec . 2.2.4 (“Increasing System and Ecosystem Complexity ”). Added a</w:t>
      </w:r>
    </w:p>
    <w:p>
      <w:r>
        <w:rPr>
          <w:rFonts w:ascii="Courier New" w:cs="Courier New" w:eastAsia="Courier New" w:hAnsi="Courier New"/>
          <w:sz w:val="18"/>
          <w:szCs w:val="18"/>
        </w:rPr>
        <w:t xml:space="preserve">recommendation to perform a BIA and a pointer to IR 8286D for more information.</w:t>
      </w:r>
    </w:p>
    <w:p>
      <w:r>
        <w:rPr>
          <w:rFonts w:ascii="Courier New" w:cs="Courier New" w:eastAsia="Courier New" w:hAnsi="Courier New"/>
          <w:sz w:val="18"/>
          <w:szCs w:val="18"/>
        </w:rPr>
        <w:t xml:space="preserve">Expanded the list of risk management activities during which cybersecurity risk registers</w:t>
      </w:r>
    </w:p>
    <w:p>
      <w:r>
        <w:rPr>
          <w:rFonts w:ascii="Courier New" w:cs="Courier New" w:eastAsia="Courier New" w:hAnsi="Courier New"/>
          <w:sz w:val="18"/>
          <w:szCs w:val="18"/>
        </w:rPr>
        <w:t xml:space="preserve">should be used.</w:t>
      </w:r>
    </w:p>
    <w:p>
      <w:r>
        <w:rPr>
          <w:rFonts w:ascii="Courier New" w:cs="Courier New" w:eastAsia="Courier New" w:hAnsi="Courier New"/>
          <w:sz w:val="18"/>
          <w:szCs w:val="18"/>
        </w:rPr>
        <w:t xml:space="preserve">• Section 3.1.2 — Made significant content revisions throughout ( “Risk Management</w:t>
      </w:r>
    </w:p>
    <w:p>
      <w:r>
        <w:rPr>
          <w:rFonts w:ascii="Courier New" w:cs="Courier New" w:eastAsia="Courier New" w:hAnsi="Courier New"/>
          <w:sz w:val="18"/>
          <w:szCs w:val="18"/>
        </w:rPr>
        <w:t xml:space="preserve">Strategy ”).</w:t>
      </w:r>
    </w:p>
    <w:p>
      <w:r>
        <w:rPr>
          <w:rFonts w:ascii="Courier New" w:cs="Courier New" w:eastAsia="Courier New" w:hAnsi="Courier New"/>
          <w:sz w:val="18"/>
          <w:szCs w:val="18"/>
        </w:rPr>
        <w:t xml:space="preserve">• Section 3.2 — Added content on using the BIA register  and a pointer to IR 8286D for</w:t>
      </w:r>
    </w:p>
    <w:p>
      <w:r>
        <w:rPr>
          <w:rFonts w:ascii="Courier New" w:cs="Courier New" w:eastAsia="Courier New" w:hAnsi="Courier New"/>
          <w:sz w:val="18"/>
          <w:szCs w:val="18"/>
        </w:rPr>
        <w:t xml:space="preserve">more information.</w:t>
      </w:r>
    </w:p>
    <w:p>
      <w:r>
        <w:rPr>
          <w:rFonts w:ascii="Courier New" w:cs="Courier New" w:eastAsia="Courier New" w:hAnsi="Courier New"/>
          <w:sz w:val="18"/>
          <w:szCs w:val="18"/>
        </w:rPr>
        <w:t xml:space="preserve">• Section 3.2.1 — Made significant content revisions throughout ( “Inventory and</w:t>
      </w:r>
    </w:p>
    <w:p>
      <w:r>
        <w:rPr>
          <w:rFonts w:ascii="Courier New" w:cs="Courier New" w:eastAsia="Courier New" w:hAnsi="Courier New"/>
          <w:sz w:val="18"/>
          <w:szCs w:val="18"/>
        </w:rPr>
        <w:t xml:space="preserve">Valuation of Assets ”).</w:t>
      </w:r>
    </w:p>
    <w:p>
      <w:r>
        <w:rPr>
          <w:rFonts w:ascii="Courier New" w:cs="Courier New" w:eastAsia="Courier New" w:hAnsi="Courier New"/>
          <w:sz w:val="18"/>
          <w:szCs w:val="18"/>
        </w:rPr>
        <w:t xml:space="preserve">• Section 3.3.2 — Added a pointer to IR 8286A for additional information on estimating</w:t>
      </w:r>
    </w:p>
    <w:p>
      <w:r>
        <w:rPr>
          <w:rFonts w:ascii="Courier New" w:cs="Courier New" w:eastAsia="Courier New" w:hAnsi="Courier New"/>
          <w:sz w:val="18"/>
          <w:szCs w:val="18"/>
        </w:rPr>
        <w:t xml:space="preserve">the likelihood and impact of consequences.</w:t>
      </w:r>
    </w:p>
    <w:p>
      <w:r>
        <w:rPr>
          <w:rFonts w:ascii="Courier New" w:cs="Courier New" w:eastAsia="Courier New" w:hAnsi="Courier New"/>
          <w:sz w:val="18"/>
          <w:szCs w:val="18"/>
        </w:rPr>
        <w:t xml:space="preserve">• Section 3.4 — Added a pointer to IR 8286B for additional information on techniques for</w:t>
      </w:r>
    </w:p>
    <w:p>
      <w:r>
        <w:rPr>
          <w:rFonts w:ascii="Courier New" w:cs="Courier New" w:eastAsia="Courier New" w:hAnsi="Courier New"/>
          <w:sz w:val="18"/>
          <w:szCs w:val="18"/>
        </w:rPr>
        <w:t xml:space="preserve">prioritizing risks.</w:t>
      </w:r>
    </w:p>
    <w:p>
      <w:r>
        <w:rPr>
          <w:rFonts w:ascii="Courier New" w:cs="Courier New" w:eastAsia="Courier New" w:hAnsi="Courier New"/>
          <w:sz w:val="18"/>
          <w:szCs w:val="18"/>
        </w:rPr>
        <w:t xml:space="preserve">• Section 3.5 — Added a pointer to IR 8286B for additional information on risk response</w:t>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Section 3.5.2 — Moved Figure 7, “Excerpt from a notional cybersecurity risk register” to</w:t>
      </w:r>
    </w:p>
    <w:p>
      <w:r>
        <w:rPr>
          <w:rFonts w:ascii="Courier New" w:cs="Courier New" w:eastAsia="Courier New" w:hAnsi="Courier New"/>
          <w:sz w:val="18"/>
          <w:szCs w:val="18"/>
        </w:rPr>
        <w:t xml:space="preserve">a new Appendix D</w:t>
      </w:r>
    </w:p>
    <w:p>
      <w:r>
        <w:rPr>
          <w:rFonts w:ascii="Courier New" w:cs="Courier New" w:eastAsia="Courier New" w:hAnsi="Courier New"/>
          <w:sz w:val="18"/>
          <w:szCs w:val="18"/>
        </w:rPr>
        <w:t xml:space="preserve">• Section 3.6 — Added a pointer to IR 8286C for additional information on risk</w:t>
      </w:r>
    </w:p>
    <w:p>
      <w:r>
        <w:rPr>
          <w:rFonts w:ascii="Courier New" w:cs="Courier New" w:eastAsia="Courier New" w:hAnsi="Courier New"/>
          <w:sz w:val="18"/>
          <w:szCs w:val="18"/>
        </w:rPr>
        <w:t xml:space="preserve">monitoring, evaluation, and adjustment.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IR 8286r1   Integrating Cybersecurity and</w:t>
      </w:r>
    </w:p>
    <w:p>
      <w:r>
        <w:rPr>
          <w:rFonts w:ascii="Courier New" w:cs="Courier New" w:eastAsia="Courier New" w:hAnsi="Courier New"/>
          <w:sz w:val="18"/>
          <w:szCs w:val="18"/>
        </w:rPr>
        <w:t xml:space="preserve">December 2025   Enterprise Risk Management</w:t>
      </w:r>
    </w:p>
    <w:p>
      <w:r>
        <w:rPr>
          <w:rFonts w:ascii="Courier New" w:cs="Courier New" w:eastAsia="Courier New" w:hAnsi="Courier New"/>
          <w:sz w:val="18"/>
          <w:szCs w:val="18"/>
        </w:rPr>
        <w:t xml:space="preserve">69 • Section 3.6.2 — Expanded content to include key performance indicators and point to IR</w:t>
      </w:r>
    </w:p>
    <w:p>
      <w:r>
        <w:rPr>
          <w:rFonts w:ascii="Courier New" w:cs="Courier New" w:eastAsia="Courier New" w:hAnsi="Courier New"/>
          <w:sz w:val="18"/>
          <w:szCs w:val="18"/>
        </w:rPr>
        <w:t xml:space="preserve">8286C for more information.</w:t>
      </w:r>
    </w:p>
    <w:p>
      <w:r>
        <w:rPr>
          <w:rFonts w:ascii="Courier New" w:cs="Courier New" w:eastAsia="Courier New" w:hAnsi="Courier New"/>
          <w:sz w:val="18"/>
          <w:szCs w:val="18"/>
        </w:rPr>
        <w:t xml:space="preserve">• Section 3.8 — Added pointer s to IR 8286C for additional information on cybersecurity</w:t>
      </w:r>
    </w:p>
    <w:p>
      <w:r>
        <w:rPr>
          <w:rFonts w:ascii="Courier New" w:cs="Courier New" w:eastAsia="Courier New" w:hAnsi="Courier New"/>
          <w:sz w:val="18"/>
          <w:szCs w:val="18"/>
        </w:rPr>
        <w:t xml:space="preserve">risk register aggregation, normalization, analysis, and prioritization  and on integrating</w:t>
      </w:r>
    </w:p>
    <w:p>
      <w:r>
        <w:rPr>
          <w:rFonts w:ascii="Courier New" w:cs="Courier New" w:eastAsia="Courier New" w:hAnsi="Courier New"/>
          <w:sz w:val="18"/>
          <w:szCs w:val="18"/>
        </w:rPr>
        <w:t xml:space="preserve">cybersecurity risk into the ERR/ERP . Added content on i nformation and c ommunications</w:t>
      </w:r>
    </w:p>
    <w:p>
      <w:r>
        <w:rPr>
          <w:rFonts w:ascii="Courier New" w:cs="Courier New" w:eastAsia="Courier New" w:hAnsi="Courier New"/>
          <w:sz w:val="18"/>
          <w:szCs w:val="18"/>
        </w:rPr>
        <w:t xml:space="preserve">technology risk management (ICTRM) and a pointer to SP 800 -221A for more</w:t>
      </w:r>
    </w:p>
    <w:p>
      <w:r>
        <w:rPr>
          <w:rFonts w:ascii="Courier New" w:cs="Courier New" w:eastAsia="Courier New" w:hAnsi="Courier New"/>
          <w:sz w:val="18"/>
          <w:szCs w:val="18"/>
        </w:rPr>
        <w:t xml:space="preserve">information. Added a list of actions for designated risk officers and senior management</w:t>
      </w:r>
    </w:p>
    <w:p>
      <w:r>
        <w:rPr>
          <w:rFonts w:ascii="Courier New" w:cs="Courier New" w:eastAsia="Courier New" w:hAnsi="Courier New"/>
          <w:sz w:val="18"/>
          <w:szCs w:val="18"/>
        </w:rPr>
        <w:t xml:space="preserve">to perform on risk registers.</w:t>
      </w:r>
    </w:p>
    <w:p>
      <w:r>
        <w:rPr>
          <w:rFonts w:ascii="Courier New" w:cs="Courier New" w:eastAsia="Courier New" w:hAnsi="Courier New"/>
          <w:sz w:val="18"/>
          <w:szCs w:val="18"/>
        </w:rPr>
        <w:t xml:space="preserve">• Section 3.9 — Moved the large table with the notional enterprise risk register to a new</w:t>
      </w:r>
    </w:p>
    <w:p>
      <w:r>
        <w:rPr>
          <w:rFonts w:ascii="Courier New" w:cs="Courier New" w:eastAsia="Courier New" w:hAnsi="Courier New"/>
          <w:sz w:val="18"/>
          <w:szCs w:val="18"/>
        </w:rPr>
        <w:t xml:space="preserve">Appendix E. Added a new small table with an excerpt from the large table.</w:t>
      </w:r>
    </w:p>
    <w:p>
      <w:r>
        <w:rPr>
          <w:rFonts w:ascii="Courier New" w:cs="Courier New" w:eastAsia="Courier New" w:hAnsi="Courier New"/>
          <w:sz w:val="18"/>
          <w:szCs w:val="18"/>
        </w:rPr>
        <w:t xml:space="preserve">• Section 4.1 — Transposed and adjusted the content of the table with the illustrative</w:t>
      </w:r>
    </w:p>
    <w:p>
      <w:r>
        <w:rPr>
          <w:rFonts w:ascii="Courier New" w:cs="Courier New" w:eastAsia="Courier New" w:hAnsi="Courier New"/>
          <w:sz w:val="18"/>
          <w:szCs w:val="18"/>
        </w:rPr>
        <w:t xml:space="preserve">example of a risk profile to improve its readability and accessibility.</w:t>
      </w:r>
    </w:p>
    <w:p>
      <w:r>
        <w:rPr>
          <w:rFonts w:ascii="Courier New" w:cs="Courier New" w:eastAsia="Courier New" w:hAnsi="Courier New"/>
          <w:sz w:val="18"/>
          <w:szCs w:val="18"/>
        </w:rPr>
        <w:t xml:space="preserve">• Section 4.4 — Updated the conclusion.</w:t>
      </w:r>
    </w:p>
    <w:p>
      <w:r>
        <w:rPr>
          <w:rFonts w:ascii="Courier New" w:cs="Courier New" w:eastAsia="Courier New" w:hAnsi="Courier New"/>
          <w:sz w:val="18"/>
          <w:szCs w:val="18"/>
        </w:rPr>
        <w:t xml:space="preserve">• References — Updated references to reflect current versions and URLs. Renumbered</w:t>
      </w:r>
    </w:p>
    <w:p>
      <w:r>
        <w:rPr>
          <w:rFonts w:ascii="Courier New" w:cs="Courier New" w:eastAsia="Courier New" w:hAnsi="Courier New"/>
          <w:sz w:val="18"/>
          <w:szCs w:val="18"/>
        </w:rPr>
        <w:t xml:space="preserve">references to indicate their current order within the 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labs/uphillsnowball/knowledge/csrmc_doctrine/NIST.IR.8286r1.md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labs/uphillsnowball/knowledge/csrmc_doctrine/NIST.SP.1302.md ---</w:t>
      </w:r>
    </w:p>
    <w:p>
      <w:r>
        <w:rPr>
          <w:rFonts w:ascii="Courier New" w:cs="Courier New" w:eastAsia="Courier New" w:hAnsi="Courier New"/>
          <w:sz w:val="18"/>
          <w:szCs w:val="18"/>
        </w:rPr>
        <w:t xml:space="preserve"># Source: https://nvlpubs.nist.gov/nistpubs/SpecialPublications/NIST.SP.1302.pdf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Cybersecurity Framework 2.0:</w:t>
      </w:r>
    </w:p>
    <w:p>
      <w:r>
        <w:rPr>
          <w:rFonts w:ascii="Courier New" w:cs="Courier New" w:eastAsia="Courier New" w:hAnsi="Courier New"/>
          <w:sz w:val="18"/>
          <w:szCs w:val="18"/>
        </w:rPr>
        <w:t xml:space="preserve">Quick -Start Guide for</w:t>
      </w:r>
    </w:p>
    <w:p>
      <w:r>
        <w:rPr>
          <w:rFonts w:ascii="Courier New" w:cs="Courier New" w:eastAsia="Courier New" w:hAnsi="Courier New"/>
          <w:sz w:val="18"/>
          <w:szCs w:val="18"/>
        </w:rPr>
        <w:t xml:space="preserve">Using the CSF Tiers</w:t>
      </w:r>
    </w:p>
    <w:p>
      <w:r>
        <w:rPr>
          <w:rFonts w:ascii="Courier New" w:cs="Courier New" w:eastAsia="Courier New" w:hAnsi="Courier New"/>
          <w:sz w:val="18"/>
          <w:szCs w:val="18"/>
        </w:rPr>
        <w:t xml:space="preserve">U.S. Department of Commerce</w:t>
      </w:r>
    </w:p>
    <w:p>
      <w:r>
        <w:rPr>
          <w:rFonts w:ascii="Courier New" w:cs="Courier New" w:eastAsia="Courier New" w:hAnsi="Courier New"/>
          <w:sz w:val="18"/>
          <w:szCs w:val="18"/>
        </w:rPr>
        <w:t xml:space="preserve">Gina M. Raimondo, Secretary</w:t>
      </w:r>
    </w:p>
    <w:p>
      <w:r>
        <w:rPr>
          <w:rFonts w:ascii="Courier New" w:cs="Courier New" w:eastAsia="Courier New" w:hAnsi="Courier New"/>
          <w:sz w:val="18"/>
          <w:szCs w:val="18"/>
        </w:rPr>
        <w:t xml:space="preserve">National Institute of Standards and Technology</w:t>
      </w:r>
    </w:p>
    <w:p>
      <w:r>
        <w:rPr>
          <w:rFonts w:ascii="Courier New" w:cs="Courier New" w:eastAsia="Courier New" w:hAnsi="Courier New"/>
          <w:sz w:val="18"/>
          <w:szCs w:val="18"/>
        </w:rPr>
        <w:t xml:space="preserve">Laurie E. Locascio, NIST Director and Under Secretary of Commerce for Standards and TechnologyNIST Special Publication</w:t>
      </w:r>
    </w:p>
    <w:p>
      <w:r>
        <w:rPr>
          <w:rFonts w:ascii="Courier New" w:cs="Courier New" w:eastAsia="Courier New" w:hAnsi="Courier New"/>
          <w:sz w:val="18"/>
          <w:szCs w:val="18"/>
        </w:rPr>
        <w:t xml:space="preserve">NIST SP 1302</w:t>
      </w:r>
    </w:p>
    <w:p>
      <w:r>
        <w:rPr>
          <w:rFonts w:ascii="Courier New" w:cs="Courier New" w:eastAsia="Courier New" w:hAnsi="Courier New"/>
          <w:sz w:val="18"/>
          <w:szCs w:val="18"/>
        </w:rPr>
        <w:t xml:space="preserve">https://doi.org/10.6028/NIST.SP.1302</w:t>
      </w:r>
    </w:p>
    <w:p>
      <w:r>
        <w:rPr>
          <w:rFonts w:ascii="Courier New" w:cs="Courier New" w:eastAsia="Courier New" w:hAnsi="Courier New"/>
          <w:sz w:val="18"/>
          <w:szCs w:val="18"/>
        </w:rPr>
        <w:t xml:space="preserve">Please send your comments to cyberframework@nist.gov .</w:t>
      </w:r>
    </w:p>
    <w:p>
      <w:r>
        <w:rPr>
          <w:rFonts w:ascii="Courier New" w:cs="Courier New" w:eastAsia="Courier New" w:hAnsi="Courier New"/>
          <w:sz w:val="18"/>
          <w:szCs w:val="18"/>
        </w:rPr>
        <w:t xml:space="preserve">October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CSF 2.0: USING THE CSF TIERS</w:t>
      </w:r>
    </w:p>
    <w:p>
      <w:r>
        <w:rPr>
          <w:rFonts w:ascii="Courier New" w:cs="Courier New" w:eastAsia="Courier New" w:hAnsi="Courier New"/>
          <w:sz w:val="18"/>
          <w:szCs w:val="18"/>
        </w:rPr>
        <w:t xml:space="preserve">A QUICK- START GUIDE</w:t>
      </w:r>
    </w:p>
    <w:p>
      <w:r>
        <w:rPr>
          <w:rFonts w:ascii="Courier New" w:cs="Courier New" w:eastAsia="Courier New" w:hAnsi="Courier New"/>
          <w:sz w:val="18"/>
          <w:szCs w:val="18"/>
        </w:rPr>
        <w:t xml:space="preserve">Cybersecurity Framework (CSF) Tiers</w:t>
      </w:r>
    </w:p>
    <w:p>
      <w:r>
        <w:rPr>
          <w:rFonts w:ascii="Courier New" w:cs="Courier New" w:eastAsia="Courier New" w:hAnsi="Courier New"/>
          <w:sz w:val="18"/>
          <w:szCs w:val="18"/>
        </w:rPr>
        <w:t xml:space="preserve">CSF Tiers can be applied to CSF Organizational Profiles to characterize the rigor of an</w:t>
      </w:r>
    </w:p>
    <w:p>
      <w:r>
        <w:rPr>
          <w:rFonts w:ascii="Courier New" w:cs="Courier New" w:eastAsia="Courier New" w:hAnsi="Courier New"/>
          <w:sz w:val="18"/>
          <w:szCs w:val="18"/>
        </w:rPr>
        <w:t xml:space="preserve">organization’s cybersecurity risk governance and management outcomes. This can help</w:t>
      </w:r>
    </w:p>
    <w:p>
      <w:r>
        <w:rPr>
          <w:rFonts w:ascii="Courier New" w:cs="Courier New" w:eastAsia="Courier New" w:hAnsi="Courier New"/>
          <w:sz w:val="18"/>
          <w:szCs w:val="18"/>
        </w:rPr>
        <w:t xml:space="preserve">provide context on how an organization views cybersecurity risks and the processes in</w:t>
      </w:r>
    </w:p>
    <w:p>
      <w:r>
        <w:rPr>
          <w:rFonts w:ascii="Courier New" w:cs="Courier New" w:eastAsia="Courier New" w:hAnsi="Courier New"/>
          <w:sz w:val="18"/>
          <w:szCs w:val="18"/>
        </w:rPr>
        <w:t xml:space="preserve">place to manage those risks.​ The Tiers can also be valuable when reviewing processes and practices to determine needed improvements and monitor progress made through</w:t>
      </w:r>
    </w:p>
    <w:p>
      <w:r>
        <w:rPr>
          <w:rFonts w:ascii="Courier New" w:cs="Courier New" w:eastAsia="Courier New" w:hAnsi="Courier New"/>
          <w:sz w:val="18"/>
          <w:szCs w:val="18"/>
        </w:rPr>
        <w:t xml:space="preserve">those improvements.</w:t>
      </w:r>
    </w:p>
    <w:p>
      <w:r>
        <w:rPr>
          <w:rFonts w:ascii="Courier New" w:cs="Courier New" w:eastAsia="Courier New" w:hAnsi="Courier New"/>
          <w:sz w:val="18"/>
          <w:szCs w:val="18"/>
        </w:rPr>
        <w:t xml:space="preserve">Appendix B of the CSF contains a notional illustration of the CSF Tiers. ​In that illustration,</w:t>
      </w:r>
    </w:p>
    <w:p>
      <w:r>
        <w:rPr>
          <w:rFonts w:ascii="Courier New" w:cs="Courier New" w:eastAsia="Courier New" w:hAnsi="Courier New"/>
          <w:sz w:val="18"/>
          <w:szCs w:val="18"/>
        </w:rPr>
        <w:t xml:space="preserve">each Tier has separate descriptions for Cybersecurity Risk Governance (corresponding to</w:t>
      </w:r>
    </w:p>
    <w:p>
      <w:r>
        <w:rPr>
          <w:rFonts w:ascii="Courier New" w:cs="Courier New" w:eastAsia="Courier New" w:hAnsi="Courier New"/>
          <w:sz w:val="18"/>
          <w:szCs w:val="18"/>
        </w:rPr>
        <w:t xml:space="preserve">the Govern Function) and Cybersecurity Risk Management (for the other five CSF</w:t>
      </w:r>
    </w:p>
    <w:p>
      <w:r>
        <w:rPr>
          <w:rFonts w:ascii="Courier New" w:cs="Courier New" w:eastAsia="Courier New" w:hAnsi="Courier New"/>
          <w:sz w:val="18"/>
          <w:szCs w:val="18"/>
        </w:rPr>
        <w:t xml:space="preserve">Functions: Identity, Protect, Detect, Respond, and Recover).</w:t>
      </w:r>
    </w:p>
    <w:p>
      <w:r>
        <w:rPr>
          <w:rFonts w:ascii="Courier New" w:cs="Courier New" w:eastAsia="Courier New" w:hAnsi="Courier New"/>
          <w:sz w:val="18"/>
          <w:szCs w:val="18"/>
        </w:rPr>
        <w:t xml:space="preserve">The Tiers capture an organization’s outcomes over a range: Partial (Tier 1), Risk Informed</w:t>
      </w:r>
    </w:p>
    <w:p>
      <w:r>
        <w:rPr>
          <w:rFonts w:ascii="Courier New" w:cs="Courier New" w:eastAsia="Courier New" w:hAnsi="Courier New"/>
          <w:sz w:val="18"/>
          <w:szCs w:val="18"/>
        </w:rPr>
        <w:t xml:space="preserve">(Tier 2), Repeatable (Tier 3), and Adaptive (Tier 4). They reflect a progression from</w:t>
      </w:r>
    </w:p>
    <w:p>
      <w:r>
        <w:rPr>
          <w:rFonts w:ascii="Courier New" w:cs="Courier New" w:eastAsia="Courier New" w:hAnsi="Courier New"/>
          <w:sz w:val="18"/>
          <w:szCs w:val="18"/>
        </w:rPr>
        <w:t xml:space="preserve">informal, ad hoc responses to approaches that are agile, risk -informed, and continuously</w:t>
      </w:r>
    </w:p>
    <w:p>
      <w:r>
        <w:rPr>
          <w:rFonts w:ascii="Courier New" w:cs="Courier New" w:eastAsia="Courier New" w:hAnsi="Courier New"/>
          <w:sz w:val="18"/>
          <w:szCs w:val="18"/>
        </w:rPr>
        <w:t xml:space="preserve">improving.​</w:t>
      </w:r>
    </w:p>
    <w:p>
      <w:r>
        <w:rPr>
          <w:rFonts w:ascii="Courier New" w:cs="Courier New" w:eastAsia="Courier New" w:hAnsi="Courier New"/>
          <w:sz w:val="18"/>
          <w:szCs w:val="18"/>
        </w:rPr>
        <w:t xml:space="preserve">An organization wanting to</w:t>
      </w:r>
    </w:p>
    <w:p>
      <w:r>
        <w:rPr>
          <w:rFonts w:ascii="Courier New" w:cs="Courier New" w:eastAsia="Courier New" w:hAnsi="Courier New"/>
          <w:sz w:val="18"/>
          <w:szCs w:val="18"/>
        </w:rPr>
        <w:t xml:space="preserve">use the CSF Tiers can reuse</w:t>
      </w:r>
    </w:p>
    <w:p>
      <w:r>
        <w:rPr>
          <w:rFonts w:ascii="Courier New" w:cs="Courier New" w:eastAsia="Courier New" w:hAnsi="Courier New"/>
          <w:sz w:val="18"/>
          <w:szCs w:val="18"/>
        </w:rPr>
        <w:t xml:space="preserve">the notional descriptions</w:t>
      </w:r>
    </w:p>
    <w:p>
      <w:r>
        <w:rPr>
          <w:rFonts w:ascii="Courier New" w:cs="Courier New" w:eastAsia="Courier New" w:hAnsi="Courier New"/>
          <w:sz w:val="18"/>
          <w:szCs w:val="18"/>
        </w:rPr>
        <w:t xml:space="preserve">from Appendix B of the</w:t>
      </w:r>
    </w:p>
    <w:p>
      <w:r>
        <w:rPr>
          <w:rFonts w:ascii="Courier New" w:cs="Courier New" w:eastAsia="Courier New" w:hAnsi="Courier New"/>
          <w:sz w:val="18"/>
          <w:szCs w:val="18"/>
        </w:rPr>
        <w:t xml:space="preserve">CSF. Alternatively, they can customize those</w:t>
      </w:r>
    </w:p>
    <w:p>
      <w:r>
        <w:rPr>
          <w:rFonts w:ascii="Courier New" w:cs="Courier New" w:eastAsia="Courier New" w:hAnsi="Courier New"/>
          <w:sz w:val="18"/>
          <w:szCs w:val="18"/>
        </w:rPr>
        <w:t xml:space="preserve">descriptions, create new</w:t>
      </w:r>
    </w:p>
    <w:p>
      <w:r>
        <w:rPr>
          <w:rFonts w:ascii="Courier New" w:cs="Courier New" w:eastAsia="Courier New" w:hAnsi="Courier New"/>
          <w:sz w:val="18"/>
          <w:szCs w:val="18"/>
        </w:rPr>
        <w:t xml:space="preserve">ones, or use a set of</w:t>
      </w:r>
    </w:p>
    <w:p>
      <w:r>
        <w:rPr>
          <w:rFonts w:ascii="Courier New" w:cs="Courier New" w:eastAsia="Courier New" w:hAnsi="Courier New"/>
          <w:sz w:val="18"/>
          <w:szCs w:val="18"/>
        </w:rPr>
        <w:t xml:space="preserve">descriptions they already</w:t>
      </w:r>
    </w:p>
    <w:p>
      <w:r>
        <w:rPr>
          <w:rFonts w:ascii="Courier New" w:cs="Courier New" w:eastAsia="Courier New" w:hAnsi="Courier New"/>
          <w:sz w:val="18"/>
          <w:szCs w:val="18"/>
        </w:rPr>
        <w:t xml:space="preserve">have in place.</w:t>
      </w:r>
    </w:p>
    <w:p>
      <w:r>
        <w:rPr>
          <w:rFonts w:ascii="Courier New" w:cs="Courier New" w:eastAsia="Courier New" w:hAnsi="Courier New"/>
          <w:sz w:val="18"/>
          <w:szCs w:val="18"/>
        </w:rPr>
        <w:t xml:space="preserve">Selecting Tiers</w:t>
      </w:r>
    </w:p>
    <w:p>
      <w:r>
        <w:rPr>
          <w:rFonts w:ascii="Courier New" w:cs="Courier New" w:eastAsia="Courier New" w:hAnsi="Courier New"/>
          <w:sz w:val="18"/>
          <w:szCs w:val="18"/>
        </w:rPr>
        <w:t xml:space="preserve">Selecting the CSF Tiers that your organization should be meeting in its cybersecurity risk</w:t>
      </w:r>
    </w:p>
    <w:p>
      <w:r>
        <w:rPr>
          <w:rFonts w:ascii="Courier New" w:cs="Courier New" w:eastAsia="Courier New" w:hAnsi="Courier New"/>
          <w:sz w:val="18"/>
          <w:szCs w:val="18"/>
        </w:rPr>
        <w:t xml:space="preserve">governance and management activities is generally performed by organization</w:t>
      </w:r>
    </w:p>
    <w:p>
      <w:r>
        <w:rPr>
          <w:rFonts w:ascii="Courier New" w:cs="Courier New" w:eastAsia="Courier New" w:hAnsi="Courier New"/>
          <w:sz w:val="18"/>
          <w:szCs w:val="18"/>
        </w:rPr>
        <w:t xml:space="preserve">leadership.</w:t>
      </w:r>
    </w:p>
    <w:p>
      <w:r>
        <w:rPr>
          <w:rFonts w:ascii="Courier New" w:cs="Courier New" w:eastAsia="Courier New" w:hAnsi="Courier New"/>
          <w:sz w:val="18"/>
          <w:szCs w:val="18"/>
        </w:rPr>
        <w:t xml:space="preserve">Here are tips for selecting Tiers:</w:t>
      </w:r>
    </w:p>
    <w:p>
      <w:r>
        <w:rPr>
          <w:rFonts w:ascii="Courier New" w:cs="Courier New" w:eastAsia="Courier New" w:hAnsi="Courier New"/>
          <w:sz w:val="18"/>
          <w:szCs w:val="18"/>
        </w:rPr>
        <w:t xml:space="preserve">•Selecting Tiers overall or at the Function or Category level will provide a better sense</w:t>
      </w:r>
    </w:p>
    <w:p>
      <w:r>
        <w:rPr>
          <w:rFonts w:ascii="Courier New" w:cs="Courier New" w:eastAsia="Courier New" w:hAnsi="Courier New"/>
          <w:sz w:val="18"/>
          <w:szCs w:val="18"/>
        </w:rPr>
        <w:t xml:space="preserve">o</w:t>
      </w:r>
    </w:p>
    <w:p>
      <w:r>
        <w:rPr>
          <w:rFonts w:ascii="Courier New" w:cs="Courier New" w:eastAsia="Courier New" w:hAnsi="Courier New"/>
          <w:sz w:val="18"/>
          <w:szCs w:val="18"/>
        </w:rPr>
        <w:t xml:space="preserve">f the organization’s current cybersecurity risk management practices than selecting</w:t>
      </w:r>
    </w:p>
    <w:p>
      <w:r>
        <w:rPr>
          <w:rFonts w:ascii="Courier New" w:cs="Courier New" w:eastAsia="Courier New" w:hAnsi="Courier New"/>
          <w:sz w:val="18"/>
          <w:szCs w:val="18"/>
        </w:rPr>
        <w:t xml:space="preserve">Tiers at the lower Subcategory level.</w:t>
      </w:r>
    </w:p>
    <w:p>
      <w:r>
        <w:rPr>
          <w:rFonts w:ascii="Courier New" w:cs="Courier New" w:eastAsia="Courier New" w:hAnsi="Courier New"/>
          <w:sz w:val="18"/>
          <w:szCs w:val="18"/>
        </w:rPr>
        <w:t xml:space="preserve">•You can use one of the two Tier components (governance or management</w:t>
      </w:r>
    </w:p>
    <w:p>
      <w:r>
        <w:rPr>
          <w:rFonts w:ascii="Courier New" w:cs="Courier New" w:eastAsia="Courier New" w:hAnsi="Courier New"/>
          <w:sz w:val="18"/>
          <w:szCs w:val="18"/>
        </w:rPr>
        <w:t xml:space="preserve">descriptions) if you want to focus on a subset of the CSF Functions​. For example, if</w:t>
      </w:r>
    </w:p>
    <w:p>
      <w:r>
        <w:rPr>
          <w:rFonts w:ascii="Courier New" w:cs="Courier New" w:eastAsia="Courier New" w:hAnsi="Courier New"/>
          <w:sz w:val="18"/>
          <w:szCs w:val="18"/>
        </w:rPr>
        <w:t xml:space="preserve">your scope is governance only, you can omit the Cybersecurity Risk Management</w:t>
      </w:r>
    </w:p>
    <w:p>
      <w:r>
        <w:rPr>
          <w:rFonts w:ascii="Courier New" w:cs="Courier New" w:eastAsia="Courier New" w:hAnsi="Courier New"/>
          <w:sz w:val="18"/>
          <w:szCs w:val="18"/>
        </w:rPr>
        <w:t xml:space="preserve">descriptions.</w:t>
      </w:r>
    </w:p>
    <w:p>
      <w:r>
        <w:rPr>
          <w:rFonts w:ascii="Courier New" w:cs="Courier New" w:eastAsia="Courier New" w:hAnsi="Courier New"/>
          <w:sz w:val="18"/>
          <w:szCs w:val="18"/>
        </w:rPr>
        <w:t xml:space="preserve">•When selecting Tiers, consider the following aspects of the organization:​</w:t>
      </w:r>
    </w:p>
    <w:p>
      <w:r>
        <w:rPr>
          <w:rFonts w:ascii="Courier New" w:cs="Courier New" w:eastAsia="Courier New" w:hAnsi="Courier New"/>
          <w:sz w:val="18"/>
          <w:szCs w:val="18"/>
        </w:rPr>
        <w:t xml:space="preserve">•current risk management practices​</w:t>
      </w:r>
    </w:p>
    <w:p>
      <w:r>
        <w:rPr>
          <w:rFonts w:ascii="Courier New" w:cs="Courier New" w:eastAsia="Courier New" w:hAnsi="Courier New"/>
          <w:sz w:val="18"/>
          <w:szCs w:val="18"/>
        </w:rPr>
        <w:t xml:space="preserve">•threat environment​</w:t>
      </w:r>
    </w:p>
    <w:p>
      <w:r>
        <w:rPr>
          <w:rFonts w:ascii="Courier New" w:cs="Courier New" w:eastAsia="Courier New" w:hAnsi="Courier New"/>
          <w:sz w:val="18"/>
          <w:szCs w:val="18"/>
        </w:rPr>
        <w:t xml:space="preserve">•legal and regulatory requirements​</w:t>
      </w:r>
    </w:p>
    <w:p>
      <w:r>
        <w:rPr>
          <w:rFonts w:ascii="Courier New" w:cs="Courier New" w:eastAsia="Courier New" w:hAnsi="Courier New"/>
          <w:sz w:val="18"/>
          <w:szCs w:val="18"/>
        </w:rPr>
        <w:t xml:space="preserve">•information sharing practices​</w:t>
      </w:r>
    </w:p>
    <w:p>
      <w:r>
        <w:rPr>
          <w:rFonts w:ascii="Courier New" w:cs="Courier New" w:eastAsia="Courier New" w:hAnsi="Courier New"/>
          <w:sz w:val="18"/>
          <w:szCs w:val="18"/>
        </w:rPr>
        <w:t xml:space="preserve">•business and mission objectives​</w:t>
      </w:r>
    </w:p>
    <w:p>
      <w:r>
        <w:rPr>
          <w:rFonts w:ascii="Courier New" w:cs="Courier New" w:eastAsia="Courier New" w:hAnsi="Courier New"/>
          <w:sz w:val="18"/>
          <w:szCs w:val="18"/>
        </w:rPr>
        <w:t xml:space="preserve">•supply chain requirements ​</w:t>
      </w:r>
    </w:p>
    <w:p>
      <w:r>
        <w:rPr>
          <w:rFonts w:ascii="Courier New" w:cs="Courier New" w:eastAsia="Courier New" w:hAnsi="Courier New"/>
          <w:sz w:val="18"/>
          <w:szCs w:val="18"/>
        </w:rPr>
        <w:t xml:space="preserve">•organizational constraints, including resources​</w:t>
      </w:r>
    </w:p>
    <w:p>
      <w:r>
        <w:rPr>
          <w:rFonts w:ascii="Courier New" w:cs="Courier New" w:eastAsia="Courier New" w:hAnsi="Courier New"/>
          <w:sz w:val="18"/>
          <w:szCs w:val="18"/>
        </w:rPr>
        <w:t xml:space="preserve">•Ensure that the Tiers being selected help to meet organizational goals, are feasible to implement, and reduce cybersecurity risks to critical assets and resources to levels</w:t>
      </w:r>
    </w:p>
    <w:p>
      <w:r>
        <w:rPr>
          <w:rFonts w:ascii="Courier New" w:cs="Courier New" w:eastAsia="Courier New" w:hAnsi="Courier New"/>
          <w:sz w:val="18"/>
          <w:szCs w:val="18"/>
        </w:rPr>
        <w:t xml:space="preserve">that are acceptable to the organization.​</w:t>
      </w:r>
    </w:p>
    <w:p>
      <w:r>
        <w:rPr>
          <w:rFonts w:ascii="Courier New" w:cs="Courier New" w:eastAsia="Courier New" w:hAnsi="Courier New"/>
          <w:sz w:val="18"/>
          <w:szCs w:val="18"/>
        </w:rPr>
        <w:t xml:space="preserve">•Progression to higher Tiers is encouraged when needed to address risks or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 CSF 2.0: USING THE CSF TIERS</w:t>
      </w:r>
    </w:p>
    <w:p>
      <w:r>
        <w:rPr>
          <w:rFonts w:ascii="Courier New" w:cs="Courier New" w:eastAsia="Courier New" w:hAnsi="Courier New"/>
          <w:sz w:val="18"/>
          <w:szCs w:val="18"/>
        </w:rPr>
        <w:t xml:space="preserve">A QUICK- START GUIDE</w:t>
      </w:r>
    </w:p>
    <w:p>
      <w:r>
        <w:rPr>
          <w:rFonts w:ascii="Courier New" w:cs="Courier New" w:eastAsia="Courier New" w:hAnsi="Courier New"/>
          <w:sz w:val="18"/>
          <w:szCs w:val="18"/>
        </w:rPr>
        <w:t xml:space="preserve">APPLYING TIERS TO ORGANIZATIONAL PROFILES</w:t>
      </w:r>
    </w:p>
    <w:p>
      <w:r>
        <w:rPr>
          <w:rFonts w:ascii="Courier New" w:cs="Courier New" w:eastAsia="Courier New" w:hAnsi="Courier New"/>
          <w:sz w:val="18"/>
          <w:szCs w:val="18"/>
        </w:rPr>
        <w:t xml:space="preserve">Applying Tiers to Organizational Profiles</w:t>
      </w:r>
    </w:p>
    <w:p>
      <w:r>
        <w:rPr>
          <w:rFonts w:ascii="Courier New" w:cs="Courier New" w:eastAsia="Courier New" w:hAnsi="Courier New"/>
          <w:sz w:val="18"/>
          <w:szCs w:val="18"/>
        </w:rPr>
        <w:t xml:space="preserve">Once your organization’s Tier selections have been made, you can use them to help inform your Current and Target Profiles. ​</w:t>
      </w:r>
    </w:p>
    <w:p>
      <w:r>
        <w:rPr>
          <w:rFonts w:ascii="Courier New" w:cs="Courier New" w:eastAsia="Courier New" w:hAnsi="Courier New"/>
          <w:sz w:val="18"/>
          <w:szCs w:val="18"/>
        </w:rPr>
        <w:t xml:space="preserve">For example, if leadership has determined that your organization should be at Tier 2 (Risk Informed) for the Identify and Pro tect Functions,</w:t>
      </w:r>
    </w:p>
    <w:p>
      <w:r>
        <w:rPr>
          <w:rFonts w:ascii="Courier New" w:cs="Courier New" w:eastAsia="Courier New" w:hAnsi="Courier New"/>
          <w:sz w:val="18"/>
          <w:szCs w:val="18"/>
        </w:rPr>
        <w:t xml:space="preserve">then your Current Profile would reflect how well the Tier 2 Cybersecurity Risk Management characteristics are currently being  achieved for</w:t>
      </w:r>
    </w:p>
    <w:p>
      <w:r>
        <w:rPr>
          <w:rFonts w:ascii="Courier New" w:cs="Courier New" w:eastAsia="Courier New" w:hAnsi="Courier New"/>
          <w:sz w:val="18"/>
          <w:szCs w:val="18"/>
        </w:rPr>
        <w:t xml:space="preserve">each CSF Category within those two Functions. Similarly, the Target Profile would reflect any improvements to Identity and Pr otect outcomes</w:t>
      </w:r>
    </w:p>
    <w:p>
      <w:r>
        <w:rPr>
          <w:rFonts w:ascii="Courier New" w:cs="Courier New" w:eastAsia="Courier New" w:hAnsi="Courier New"/>
          <w:sz w:val="18"/>
          <w:szCs w:val="18"/>
        </w:rPr>
        <w:t xml:space="preserve">needed to fully achieve the Tier 2 description. ​The table excerpt below shows the relevant part of the Tier 2 description.Tiers should be used to guide and inform an organization’s cybersecurity risk governance and management methodologies rather than take</w:t>
      </w:r>
    </w:p>
    <w:p>
      <w:r>
        <w:rPr>
          <w:rFonts w:ascii="Courier New" w:cs="Courier New" w:eastAsia="Courier New" w:hAnsi="Courier New"/>
          <w:sz w:val="18"/>
          <w:szCs w:val="18"/>
        </w:rPr>
        <w:t xml:space="preserve">their place.</w:t>
      </w:r>
    </w:p>
    <w:p>
      <w:r>
        <w:rPr>
          <w:rFonts w:ascii="Courier New" w:cs="Courier New" w:eastAsia="Courier New" w:hAnsi="Courier New"/>
          <w:sz w:val="18"/>
          <w:szCs w:val="18"/>
        </w:rPr>
        <w:t xml:space="preserve">TierCybersecurity</w:t>
      </w:r>
    </w:p>
    <w:p>
      <w:r>
        <w:rPr>
          <w:rFonts w:ascii="Courier New" w:cs="Courier New" w:eastAsia="Courier New" w:hAnsi="Courier New"/>
          <w:sz w:val="18"/>
          <w:szCs w:val="18"/>
        </w:rPr>
        <w:t xml:space="preserve">Risk GovernanceCybersecurity</w:t>
      </w:r>
    </w:p>
    <w:p>
      <w:r>
        <w:rPr>
          <w:rFonts w:ascii="Courier New" w:cs="Courier New" w:eastAsia="Courier New" w:hAnsi="Courier New"/>
          <w:sz w:val="18"/>
          <w:szCs w:val="18"/>
        </w:rPr>
        <w:t xml:space="preserve">Risk Management</w:t>
      </w:r>
    </w:p>
    <w:p>
      <w:r>
        <w:rPr>
          <w:rFonts w:ascii="Courier New" w:cs="Courier New" w:eastAsia="Courier New" w:hAnsi="Courier New"/>
          <w:sz w:val="18"/>
          <w:szCs w:val="18"/>
        </w:rPr>
        <w:t xml:space="preserve">Tier 1: Partial ... …</w:t>
      </w:r>
    </w:p>
    <w:p>
      <w:r>
        <w:rPr>
          <w:rFonts w:ascii="Courier New" w:cs="Courier New" w:eastAsia="Courier New" w:hAnsi="Courier New"/>
          <w:sz w:val="18"/>
          <w:szCs w:val="18"/>
        </w:rPr>
        <w:t xml:space="preserve">Tier 2: Risk</w:t>
      </w:r>
    </w:p>
    <w:p>
      <w:r>
        <w:rPr>
          <w:rFonts w:ascii="Courier New" w:cs="Courier New" w:eastAsia="Courier New" w:hAnsi="Courier New"/>
          <w:sz w:val="18"/>
          <w:szCs w:val="18"/>
        </w:rPr>
        <w:t xml:space="preserve">Informed… There is an awareness of cybersecurity risks at the organizational level, but an organization -wide</w:t>
      </w:r>
    </w:p>
    <w:p>
      <w:r>
        <w:rPr>
          <w:rFonts w:ascii="Courier New" w:cs="Courier New" w:eastAsia="Courier New" w:hAnsi="Courier New"/>
          <w:sz w:val="18"/>
          <w:szCs w:val="18"/>
        </w:rPr>
        <w:t xml:space="preserve">approach to managing cybersecurity risks has not been established.</w:t>
      </w:r>
    </w:p>
    <w:p>
      <w:r>
        <w:rPr>
          <w:rFonts w:ascii="Courier New" w:cs="Courier New" w:eastAsia="Courier New" w:hAnsi="Courier New"/>
          <w:sz w:val="18"/>
          <w:szCs w:val="18"/>
        </w:rPr>
        <w:t xml:space="preserve">Consideration of cybersecurity in organizational objectives and programs may occur at some but</w:t>
      </w:r>
    </w:p>
    <w:p>
      <w:r>
        <w:rPr>
          <w:rFonts w:ascii="Courier New" w:cs="Courier New" w:eastAsia="Courier New" w:hAnsi="Courier New"/>
          <w:sz w:val="18"/>
          <w:szCs w:val="18"/>
        </w:rPr>
        <w:t xml:space="preserve">not all levels of the organization. Cyber risk assessment of organizational and external assets occurs but is not typically repeatable or reoccurring.</w:t>
      </w:r>
    </w:p>
    <w:p>
      <w:r>
        <w:rPr>
          <w:rFonts w:ascii="Courier New" w:cs="Courier New" w:eastAsia="Courier New" w:hAnsi="Courier New"/>
          <w:sz w:val="18"/>
          <w:szCs w:val="18"/>
        </w:rPr>
        <w:t xml:space="preserve">Cybersecurity information is shared within the organization on an informal basis.</w:t>
      </w:r>
    </w:p>
    <w:p>
      <w:r>
        <w:rPr>
          <w:rFonts w:ascii="Courier New" w:cs="Courier New" w:eastAsia="Courier New" w:hAnsi="Courier New"/>
          <w:sz w:val="18"/>
          <w:szCs w:val="18"/>
        </w:rPr>
        <w:t xml:space="preserve">The organization is aware of the cybersecurity risks associated with its suppliers and the products</w:t>
      </w:r>
    </w:p>
    <w:p>
      <w:r>
        <w:rPr>
          <w:rFonts w:ascii="Courier New" w:cs="Courier New" w:eastAsia="Courier New" w:hAnsi="Courier New"/>
          <w:sz w:val="18"/>
          <w:szCs w:val="18"/>
        </w:rPr>
        <w:t xml:space="preserve">and services it acquires and uses, but it does not act consistently or formally in response to those risks.</w:t>
      </w:r>
    </w:p>
    <w:p>
      <w:r>
        <w:rPr>
          <w:rFonts w:ascii="Courier New" w:cs="Courier New" w:eastAsia="Courier New" w:hAnsi="Courier New"/>
          <w:sz w:val="18"/>
          <w:szCs w:val="18"/>
        </w:rPr>
        <w:t xml:space="preserve">Tier 3: Repeatable … …</w:t>
      </w:r>
    </w:p>
    <w:p>
      <w:r>
        <w:rPr>
          <w:rFonts w:ascii="Courier New" w:cs="Courier New" w:eastAsia="Courier New" w:hAnsi="Courier New"/>
          <w:sz w:val="18"/>
          <w:szCs w:val="18"/>
        </w:rPr>
        <w:t xml:space="preserve">Tier 4: Adaptive … …Additional Resources</w:t>
      </w:r>
    </w:p>
    <w:p>
      <w:r>
        <w:rPr>
          <w:rFonts w:ascii="Courier New" w:cs="Courier New" w:eastAsia="Courier New" w:hAnsi="Courier New"/>
          <w:sz w:val="18"/>
          <w:szCs w:val="18"/>
        </w:rPr>
        <w:t xml:space="preserve">•Quick -Start Guide for</w:t>
      </w:r>
    </w:p>
    <w:p>
      <w:r>
        <w:rPr>
          <w:rFonts w:ascii="Courier New" w:cs="Courier New" w:eastAsia="Courier New" w:hAnsi="Courier New"/>
          <w:sz w:val="18"/>
          <w:szCs w:val="18"/>
        </w:rPr>
        <w:t xml:space="preserve">Creating and Using Organizational Profiles</w:t>
      </w:r>
    </w:p>
    <w:p>
      <w:r>
        <w:rPr>
          <w:rFonts w:ascii="Courier New" w:cs="Courier New" w:eastAsia="Courier New" w:hAnsi="Courier New"/>
          <w:sz w:val="18"/>
          <w:szCs w:val="18"/>
        </w:rPr>
        <w:t xml:space="preserve">(includes taking CSF Tiers into account in Current and T</w:t>
      </w:r>
    </w:p>
    <w:p>
      <w:r>
        <w:rPr>
          <w:rFonts w:ascii="Courier New" w:cs="Courier New" w:eastAsia="Courier New" w:hAnsi="Courier New"/>
          <w:sz w:val="18"/>
          <w:szCs w:val="18"/>
        </w:rPr>
        <w:t xml:space="preserve">arget Profiles)</w:t>
      </w:r>
    </w:p>
    <w:p>
      <w:r>
        <w:rPr>
          <w:rFonts w:ascii="Courier New" w:cs="Courier New" w:eastAsia="Courier New" w:hAnsi="Courier New"/>
          <w:sz w:val="18"/>
          <w:szCs w:val="18"/>
        </w:rPr>
        <w:t xml:space="preserve">•Organizational Profile notional template</w:t>
      </w:r>
    </w:p>
    <w:p>
      <w:r>
        <w:rPr>
          <w:rFonts w:ascii="Courier New" w:cs="Courier New" w:eastAsia="Courier New" w:hAnsi="Courier New"/>
          <w:sz w:val="18"/>
          <w:szCs w:val="18"/>
        </w:rPr>
        <w:t xml:space="preserve">•A Guide to Creating CSF 2.0 Community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 using CSF Tiers to i</w:t>
      </w:r>
    </w:p>
    <w:p>
      <w:r>
        <w:rPr>
          <w:rFonts w:ascii="Courier New" w:cs="Courier New" w:eastAsia="Courier New" w:hAnsi="Courier New"/>
          <w:sz w:val="18"/>
          <w:szCs w:val="18"/>
        </w:rPr>
        <w:t xml:space="preserve">nform the development of</w:t>
      </w:r>
    </w:p>
    <w:p>
      <w:r>
        <w:rPr>
          <w:rFonts w:ascii="Courier New" w:cs="Courier New" w:eastAsia="Courier New" w:hAnsi="Courier New"/>
          <w:sz w:val="18"/>
          <w:szCs w:val="18"/>
        </w:rPr>
        <w:t xml:space="preserve">Community Profiles)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labs/uphillsnowball/knowledge/csrmc_doctrine/NIST.SP.1302.md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labs/uphillsnowball/knowledge/csrmc_doctrine/noVnc.md ---</w:t>
      </w:r>
    </w:p>
    <w:p>
      <w:r>
        <w:rPr>
          <w:rFonts w:ascii="Courier New" w:cs="Courier New" w:eastAsia="Courier New" w:hAnsi="Courier New"/>
          <w:sz w:val="18"/>
          <w:szCs w:val="18"/>
        </w:rPr>
        <w:t xml:space="preserve"># Source: https://github.com/GoogleCloudPlatform/cloud-workstations-custom-image-examples/tree/main/examples/images/gnome/noVnc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cloud-workstations-custom-image-examples/examples/images/gnome/noVnc at main · GoogleCloudPlatform/cloud-workstations-custom-image-examples ·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to content](#start-of-content)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signed in with another tab or window. Reload to refresh your session.</w:t>
      </w:r>
    </w:p>
    <w:p>
      <w:r>
        <w:rPr>
          <w:rFonts w:ascii="Courier New" w:cs="Courier New" w:eastAsia="Courier New" w:hAnsi="Courier New"/>
          <w:sz w:val="18"/>
          <w:szCs w:val="18"/>
        </w:rPr>
        <w:t xml:space="preserve">You signed out in another tab or window. Reload to refresh your session.</w:t>
      </w:r>
    </w:p>
    <w:p>
      <w:r>
        <w:rPr>
          <w:rFonts w:ascii="Courier New" w:cs="Courier New" w:eastAsia="Courier New" w:hAnsi="Courier New"/>
          <w:sz w:val="18"/>
          <w:szCs w:val="18"/>
        </w:rPr>
        <w:t xml:space="preserve">You switched accounts on another tab or window. Reload to refresh your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Dismiss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[GoogleCloudPlatform](/GoogleCloudPlatform)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**[cloud-workstations-custom-image-examples](/GoogleCloudPlatform/cloud-workstations-custom-image-examples)**</w:t>
      </w:r>
    </w:p>
    <w:p>
      <w:r>
        <w:rPr>
          <w:rFonts w:ascii="Courier New" w:cs="Courier New" w:eastAsia="Courier New" w:hAnsi="Courier New"/>
          <w:sz w:val="18"/>
          <w:szCs w:val="18"/>
        </w:rPr>
        <w:t xml:space="preserve">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[Notifications](/login?return_to=%2FGoogleCloudPlatform%2Fcloud-workstations-custom-image-examples) You must be signed in to change notification settings</w:t>
      </w:r>
    </w:p>
    <w:p>
      <w:r>
        <w:rPr>
          <w:rFonts w:ascii="Courier New" w:cs="Courier New" w:eastAsia="Courier New" w:hAnsi="Courier New"/>
          <w:sz w:val="18"/>
          <w:szCs w:val="18"/>
        </w:rPr>
        <w:t xml:space="preserve">* [Fork</w:t>
      </w:r>
    </w:p>
    <w:p>
      <w:r>
        <w:rPr>
          <w:rFonts w:ascii="Courier New" w:cs="Courier New" w:eastAsia="Courier New" w:hAnsi="Courier New"/>
          <w:sz w:val="18"/>
          <w:szCs w:val="18"/>
        </w:rPr>
        <w:t xml:space="preserve">  11](/login?return_to=%2FGoogleCloudPlatform%2Fcloud-workstations-custom-image-examples)</w:t>
      </w:r>
    </w:p>
    <w:p>
      <w:r>
        <w:rPr>
          <w:rFonts w:ascii="Courier New" w:cs="Courier New" w:eastAsia="Courier New" w:hAnsi="Courier New"/>
          <w:sz w:val="18"/>
          <w:szCs w:val="18"/>
        </w:rPr>
        <w:t xml:space="preserve">* [Star</w:t>
      </w:r>
    </w:p>
    <w:p>
      <w:r>
        <w:rPr>
          <w:rFonts w:ascii="Courier New" w:cs="Courier New" w:eastAsia="Courier New" w:hAnsi="Courier New"/>
          <w:sz w:val="18"/>
          <w:szCs w:val="18"/>
        </w:rPr>
        <w:t xml:space="preserve">   12](/login?return_to=%2FGoogleCloudPlatform%2Fcloud-workstations-custom-image-examples)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FilesExpand file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[History](/GoogleCloudPlatform/cloud-workstations-custom-image-examples/commits/main/examples/images/gnome/noVnc)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Folders and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 Name | Last commit message | Last commit date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parent directory [..](/GoogleCloudPlatform/cloud-workstations-custom-image-examples/tree/main/examples/images/gnome) | | |</w:t>
      </w:r>
    </w:p>
    <w:p>
      <w:r>
        <w:rPr>
          <w:rFonts w:ascii="Courier New" w:cs="Courier New" w:eastAsia="Courier New" w:hAnsi="Courier New"/>
          <w:sz w:val="18"/>
          <w:szCs w:val="18"/>
        </w:rPr>
        <w:t xml:space="preserve">| [assets](/GoogleCloudPlatform/cloud-workstations-custom-image-examples/tree/main/examples/images/gnome/noVnc/assets "assets") | | [assets](/GoogleCloudPlatform/cloud-workstations-custom-image-examples/tree/main/examples/images/gnome/noVnc/assets "assets") |  |  |</w:t>
      </w:r>
    </w:p>
    <w:p>
      <w:r>
        <w:rPr>
          <w:rFonts w:ascii="Courier New" w:cs="Courier New" w:eastAsia="Courier New" w:hAnsi="Courier New"/>
          <w:sz w:val="18"/>
          <w:szCs w:val="18"/>
        </w:rPr>
        <w:t xml:space="preserve">| [Dockerfile](/GoogleCloudPlatform/cloud-workstations-custom-image-examples/blob/main/examples/images/gnome/noVnc/Dockerfile "Dockerfile") | | [Dockerfile](/GoogleCloudPlatform/cloud-workstations-custom-image-examples/blob/main/examples/images/gnome/noVnc/Dockerfile "Dockerfile") |  |  |</w:t>
      </w:r>
    </w:p>
    <w:p>
      <w:r>
        <w:rPr>
          <w:rFonts w:ascii="Courier New" w:cs="Courier New" w:eastAsia="Courier New" w:hAnsi="Courier New"/>
          <w:sz w:val="18"/>
          <w:szCs w:val="18"/>
        </w:rPr>
        <w:t xml:space="preserve">| [README.md](/GoogleCloudPlatform/cloud-workstations-custom-image-examples/blob/main/examples/images/gnome/noVnc/README.md "README.md") | | [README.md](/GoogleCloudPlatform/cloud-workstations-custom-image-examples/blob/main/examples/images/gnome/noVnc/README.md "README.md") |  |  |</w:t>
      </w:r>
    </w:p>
    <w:p>
      <w:r>
        <w:rPr>
          <w:rFonts w:ascii="Courier New" w:cs="Courier New" w:eastAsia="Courier New" w:hAnsi="Courier New"/>
          <w:sz w:val="18"/>
          <w:szCs w:val="18"/>
        </w:rPr>
        <w:t xml:space="preserve">| [cloudbuild.yaml](/GoogleCloudPlatform/cloud-workstations-custom-image-examples/blob/main/examples/images/gnome/noVnc/cloudbuild.yaml "cloudbuild.yaml") | | [cloudbuild.yaml](/GoogleCloudPlatform/cloud-workstations-custom-image-examples/blob/main/examples/images/gnome/noVnc/cloudbuild.yaml "cloudbuild.yaml") |  |  |</w:t>
      </w:r>
    </w:p>
    <w:p>
      <w:r>
        <w:rPr>
          <w:rFonts w:ascii="Courier New" w:cs="Courier New" w:eastAsia="Courier New" w:hAnsi="Courier New"/>
          <w:sz w:val="18"/>
          <w:szCs w:val="18"/>
        </w:rPr>
        <w:t xml:space="preserve">| View all files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Gnome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shows how to create a Cloud Workstations image that runs a desktop manager which can be accessed by remote desktop software. This sample uses [GNOME](https://www.gnome.org/) to provide the desktop environment and preinstalls [TigerVNC](https://tigervnc.org/) along with [noVNC](https://novnc.com/info.html) to provide a one-click, browser-based, interactive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can be built with the included cloudbuild.yaml by specifying substitutions for the base image and the image name for the newly built systemd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gcloud builds submit --substitutions _IMAGE_NAME=us-central1-docker.pkg.dev/your-project-id/your-repository/your-image-name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can be built locally using: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docker build -t gnome-vnc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 test the container locally, use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docker run --rm -it --privileged -p 8080:80 gnome-vnc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this conainer must be started using the `--privileged`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navigate to localhost:8080 on your local machine to access the NoVNC html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can’t perform that action at this time.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labs/uphillsnowball/knowledge/csrmc_doctrine/noVnc.md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labs/uphillsnowball/knowledge/csrmc_doctrine/overview.md ---</w:t>
      </w:r>
    </w:p>
    <w:p>
      <w:r>
        <w:rPr>
          <w:rFonts w:ascii="Courier New" w:cs="Courier New" w:eastAsia="Courier New" w:hAnsi="Courier New"/>
          <w:sz w:val="18"/>
          <w:szCs w:val="18"/>
        </w:rPr>
        <w:t xml:space="preserve"># Source: https://docs.cloud.google.com/scheduler/docs/overview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Cloud Scheduler  |  Google Cloud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to main content](#main-content)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 Documentation](https://www.gstatic.com/devrel-devsite/prod/vd3309c0d80f416d7367081c5c5ffd3cd171f6ea37becda6136423538d770ce20/clouddocs/images/lockup.svg)](/)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[Console](//console.cloud.google.com/)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English</w:t>
      </w:r>
    </w:p>
    <w:p>
      <w:r>
        <w:rPr>
          <w:rFonts w:ascii="Courier New" w:cs="Courier New" w:eastAsia="Courier New" w:hAnsi="Courier New"/>
          <w:sz w:val="18"/>
          <w:szCs w:val="18"/>
        </w:rPr>
        <w:t xml:space="preserve">* Deutsch</w:t>
      </w:r>
    </w:p>
    <w:p>
      <w:r>
        <w:rPr>
          <w:rFonts w:ascii="Courier New" w:cs="Courier New" w:eastAsia="Courier New" w:hAnsi="Courier New"/>
          <w:sz w:val="18"/>
          <w:szCs w:val="18"/>
        </w:rPr>
        <w:t xml:space="preserve">* Español</w:t>
      </w:r>
    </w:p>
    <w:p>
      <w:r>
        <w:rPr>
          <w:rFonts w:ascii="Courier New" w:cs="Courier New" w:eastAsia="Courier New" w:hAnsi="Courier New"/>
          <w:sz w:val="18"/>
          <w:szCs w:val="18"/>
        </w:rPr>
        <w:t xml:space="preserve">* Español – América Latina</w:t>
      </w:r>
    </w:p>
    <w:p>
      <w:r>
        <w:rPr>
          <w:rFonts w:ascii="Courier New" w:cs="Courier New" w:eastAsia="Courier New" w:hAnsi="Courier New"/>
          <w:sz w:val="18"/>
          <w:szCs w:val="18"/>
        </w:rPr>
        <w:t xml:space="preserve">* Français</w:t>
      </w:r>
    </w:p>
    <w:p>
      <w:r>
        <w:rPr>
          <w:rFonts w:ascii="Courier New" w:cs="Courier New" w:eastAsia="Courier New" w:hAnsi="Courier New"/>
          <w:sz w:val="18"/>
          <w:szCs w:val="18"/>
        </w:rPr>
        <w:t xml:space="preserve">* Indonesia</w:t>
      </w:r>
    </w:p>
    <w:p>
      <w:r>
        <w:rPr>
          <w:rFonts w:ascii="Courier New" w:cs="Courier New" w:eastAsia="Courier New" w:hAnsi="Courier New"/>
          <w:sz w:val="18"/>
          <w:szCs w:val="18"/>
        </w:rPr>
        <w:t xml:space="preserve">* Italiano</w:t>
      </w:r>
    </w:p>
    <w:p>
      <w:r>
        <w:rPr>
          <w:rFonts w:ascii="Courier New" w:cs="Courier New" w:eastAsia="Courier New" w:hAnsi="Courier New"/>
          <w:sz w:val="18"/>
          <w:szCs w:val="18"/>
        </w:rPr>
        <w:t xml:space="preserve">* Português</w:t>
      </w:r>
    </w:p>
    <w:p>
      <w:r>
        <w:rPr>
          <w:rFonts w:ascii="Courier New" w:cs="Courier New" w:eastAsia="Courier New" w:hAnsi="Courier New"/>
          <w:sz w:val="18"/>
          <w:szCs w:val="18"/>
        </w:rPr>
        <w:t xml:space="preserve">* Português – Brasil</w:t>
      </w:r>
    </w:p>
    <w:p>
      <w:r>
        <w:rPr>
          <w:rFonts w:ascii="Courier New" w:cs="Courier New" w:eastAsia="Courier New" w:hAnsi="Courier New"/>
          <w:sz w:val="18"/>
          <w:szCs w:val="18"/>
        </w:rPr>
        <w:t xml:space="preserve">* 中文 – 简体</w:t>
      </w:r>
    </w:p>
    <w:p>
      <w:r>
        <w:rPr>
          <w:rFonts w:ascii="Courier New" w:cs="Courier New" w:eastAsia="Courier New" w:hAnsi="Courier New"/>
          <w:sz w:val="18"/>
          <w:szCs w:val="18"/>
        </w:rPr>
        <w:t xml:space="preserve">* 中文 – 繁體</w:t>
      </w:r>
    </w:p>
    <w:p>
      <w:r>
        <w:rPr>
          <w:rFonts w:ascii="Courier New" w:cs="Courier New" w:eastAsia="Courier New" w:hAnsi="Courier New"/>
          <w:sz w:val="18"/>
          <w:szCs w:val="18"/>
        </w:rPr>
        <w:t xml:space="preserve">* 日本語</w:t>
      </w:r>
    </w:p>
    <w:p>
      <w:r>
        <w:rPr>
          <w:rFonts w:ascii="Courier New" w:cs="Courier New" w:eastAsia="Courier New" w:hAnsi="Courier New"/>
          <w:sz w:val="18"/>
          <w:szCs w:val="18"/>
        </w:rPr>
        <w:t xml:space="preserve">* 한국어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[![](https://docs.cloud.google.com/_static/clouddocs/images/icons/categories/devops-color.svg)](https://docs.cloud.google.com/scheduler/docs)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Scheduler](https://docs.cloud.google.com/scheduler/docs)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free](//console.cloud.google.com/freetrial)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[Home](https://docs.cloud.google.com/)</w:t>
      </w:r>
    </w:p>
    <w:p>
      <w:r>
        <w:rPr>
          <w:rFonts w:ascii="Courier New" w:cs="Courier New" w:eastAsia="Courier New" w:hAnsi="Courier New"/>
          <w:sz w:val="18"/>
          <w:szCs w:val="18"/>
        </w:rPr>
        <w:t xml:space="preserve">* [Documentation](https://docs.cloud.google.com/docs)</w:t>
      </w:r>
    </w:p>
    <w:p>
      <w:r>
        <w:rPr>
          <w:rFonts w:ascii="Courier New" w:cs="Courier New" w:eastAsia="Courier New" w:hAnsi="Courier New"/>
          <w:sz w:val="18"/>
          <w:szCs w:val="18"/>
        </w:rPr>
        <w:t xml:space="preserve">* [Application development](https://docs.cloud.google.com/docs/application-development)</w:t>
      </w:r>
    </w:p>
    <w:p>
      <w:r>
        <w:rPr>
          <w:rFonts w:ascii="Courier New" w:cs="Courier New" w:eastAsia="Courier New" w:hAnsi="Courier New"/>
          <w:sz w:val="18"/>
          <w:szCs w:val="18"/>
        </w:rPr>
        <w:t xml:space="preserve">* [Cloud Scheduler](https://docs.cloud.google.com/scheduler/docs)</w:t>
      </w:r>
    </w:p>
    <w:p>
      <w:r>
        <w:rPr>
          <w:rFonts w:ascii="Courier New" w:cs="Courier New" w:eastAsia="Courier New" w:hAnsi="Courier New"/>
          <w:sz w:val="18"/>
          <w:szCs w:val="18"/>
        </w:rPr>
        <w:t xml:space="preserve">* [Guides](https://docs.cloud.google.com/scheduler/docs/overview)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 Cloud Scheduler Stay organized with collections Save and categorize content based on your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Cloud Scheduler you set up scheduled units of work to be executed at</w:t>
      </w:r>
    </w:p>
    <w:p>
      <w:r>
        <w:rPr>
          <w:rFonts w:ascii="Courier New" w:cs="Courier New" w:eastAsia="Courier New" w:hAnsi="Courier New"/>
          <w:sz w:val="18"/>
          <w:szCs w:val="18"/>
        </w:rPr>
        <w:t xml:space="preserve">defined times or regular intervals. These work units</w:t>
      </w:r>
    </w:p>
    <w:p>
      <w:r>
        <w:rPr>
          <w:rFonts w:ascii="Courier New" w:cs="Courier New" w:eastAsia="Courier New" w:hAnsi="Courier New"/>
          <w:sz w:val="18"/>
          <w:szCs w:val="18"/>
        </w:rPr>
        <w:t xml:space="preserve">are commonly known as *cron jobs*. Typical use cases might include sending out</w:t>
      </w:r>
    </w:p>
    <w:p>
      <w:r>
        <w:rPr>
          <w:rFonts w:ascii="Courier New" w:cs="Courier New" w:eastAsia="Courier New" w:hAnsi="Courier New"/>
          <w:sz w:val="18"/>
          <w:szCs w:val="18"/>
        </w:rPr>
        <w:t xml:space="preserve">a report email on a daily basis, updating cached data every 10 minutes,</w:t>
      </w:r>
    </w:p>
    <w:p>
      <w:r>
        <w:rPr>
          <w:rFonts w:ascii="Courier New" w:cs="Courier New" w:eastAsia="Courier New" w:hAnsi="Courier New"/>
          <w:sz w:val="18"/>
          <w:szCs w:val="18"/>
        </w:rPr>
        <w:t xml:space="preserve">or updating summary information once an 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cron job created using Cloud Scheduler is sent to a *target*</w:t>
      </w:r>
    </w:p>
    <w:p>
      <w:r>
        <w:rPr>
          <w:rFonts w:ascii="Courier New" w:cs="Courier New" w:eastAsia="Courier New" w:hAnsi="Courier New"/>
          <w:sz w:val="18"/>
          <w:szCs w:val="18"/>
        </w:rPr>
        <w:t xml:space="preserve">according to a specified schedule, where the work for the task is accomplished.</w:t>
      </w:r>
    </w:p>
    <w:p>
      <w:r>
        <w:rPr>
          <w:rFonts w:ascii="Courier New" w:cs="Courier New" w:eastAsia="Courier New" w:hAnsi="Courier New"/>
          <w:sz w:val="18"/>
          <w:szCs w:val="18"/>
        </w:rPr>
        <w:t xml:space="preserve">The target must be one of the following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 endpoints</w:t>
      </w:r>
    </w:p>
    <w:p>
      <w:r>
        <w:rPr>
          <w:rFonts w:ascii="Courier New" w:cs="Courier New" w:eastAsia="Courier New" w:hAnsi="Courier New"/>
          <w:sz w:val="18"/>
          <w:szCs w:val="18"/>
        </w:rPr>
        <w:t xml:space="preserve">* [Pub/Sub topics](/pubsub/docs)</w:t>
      </w:r>
    </w:p>
    <w:p>
      <w:r>
        <w:rPr>
          <w:rFonts w:ascii="Courier New" w:cs="Courier New" w:eastAsia="Courier New" w:hAnsi="Courier New"/>
          <w:sz w:val="18"/>
          <w:szCs w:val="18"/>
        </w:rPr>
        <w:t xml:space="preserve">* [App Engine HTTP/S](/appengine/docs)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Scheduler is designed to provide "at least once" delivery;</w:t>
      </w:r>
    </w:p>
    <w:p>
      <w:r>
        <w:rPr>
          <w:rFonts w:ascii="Courier New" w:cs="Courier New" w:eastAsia="Courier New" w:hAnsi="Courier New"/>
          <w:sz w:val="18"/>
          <w:szCs w:val="18"/>
        </w:rPr>
        <w:t xml:space="preserve">that is, the job will run at least once per scheduled execution. In some rare</w:t>
      </w:r>
    </w:p>
    <w:p>
      <w:r>
        <w:rPr>
          <w:rFonts w:ascii="Courier New" w:cs="Courier New" w:eastAsia="Courier New" w:hAnsi="Courier New"/>
          <w:sz w:val="18"/>
          <w:szCs w:val="18"/>
        </w:rPr>
        <w:t xml:space="preserve">circumstances, it is possible for a job to run multiple times in association</w:t>
      </w:r>
    </w:p>
    <w:p>
      <w:r>
        <w:rPr>
          <w:rFonts w:ascii="Courier New" w:cs="Courier New" w:eastAsia="Courier New" w:hAnsi="Courier New"/>
          <w:sz w:val="18"/>
          <w:szCs w:val="18"/>
        </w:rPr>
        <w:t xml:space="preserve">with a single instance of the schedule, so your code must ensure that there are</w:t>
      </w:r>
    </w:p>
    <w:p>
      <w:r>
        <w:rPr>
          <w:rFonts w:ascii="Courier New" w:cs="Courier New" w:eastAsia="Courier New" w:hAnsi="Courier New"/>
          <w:sz w:val="18"/>
          <w:szCs w:val="18"/>
        </w:rPr>
        <w:t xml:space="preserve">no harmful side-effects of repeated execution. Your targets should be</w:t>
      </w:r>
    </w:p>
    <w:p>
      <w:r>
        <w:rPr>
          <w:rFonts w:ascii="Courier New" w:cs="Courier New" w:eastAsia="Courier New" w:hAnsi="Courier New"/>
          <w:sz w:val="18"/>
          <w:szCs w:val="18"/>
        </w:rPr>
        <w:t xml:space="preserve">[idempotent](https://wikipedia.org/wiki/idempotent).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create cron jobs using either the [Cloud console](/docs/overview#google-cloud-console)</w:t>
      </w:r>
    </w:p>
    <w:p>
      <w:r>
        <w:rPr>
          <w:rFonts w:ascii="Courier New" w:cs="Courier New" w:eastAsia="Courier New" w:hAnsi="Courier New"/>
          <w:sz w:val="18"/>
          <w:szCs w:val="18"/>
        </w:rPr>
        <w:t xml:space="preserve">or the [gcloud command line tool](/sdk/gcloud).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regions by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target is an **HTTP/S endpoint** or a **Pub/Sub topic**,</w:t>
      </w:r>
    </w:p>
    <w:p>
      <w:r>
        <w:rPr>
          <w:rFonts w:ascii="Courier New" w:cs="Courier New" w:eastAsia="Courier New" w:hAnsi="Courier New"/>
          <w:sz w:val="18"/>
          <w:szCs w:val="18"/>
        </w:rPr>
        <w:t xml:space="preserve">Cloud Scheduler is available in all</w:t>
      </w:r>
    </w:p>
    <w:p>
      <w:r>
        <w:rPr>
          <w:rFonts w:ascii="Courier New" w:cs="Courier New" w:eastAsia="Courier New" w:hAnsi="Courier New"/>
          <w:sz w:val="18"/>
          <w:szCs w:val="18"/>
        </w:rPr>
        <w:t xml:space="preserve">[supported Google Cloud regions](/scheduler/docs/locations) for</w:t>
      </w:r>
    </w:p>
    <w:p>
      <w:r>
        <w:rPr>
          <w:rFonts w:ascii="Courier New" w:cs="Courier New" w:eastAsia="Courier New" w:hAnsi="Courier New"/>
          <w:sz w:val="18"/>
          <w:szCs w:val="18"/>
        </w:rPr>
        <w:t xml:space="preserve">Cloud 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target is an **App Engine application** located within your</w:t>
      </w:r>
    </w:p>
    <w:p>
      <w:r>
        <w:rPr>
          <w:rFonts w:ascii="Courier New" w:cs="Courier New" w:eastAsia="Courier New" w:hAnsi="Courier New"/>
          <w:sz w:val="18"/>
          <w:szCs w:val="18"/>
        </w:rPr>
        <w:t xml:space="preserve">current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Cloud Scheduler job targeting App Engine can only be</w:t>
      </w:r>
    </w:p>
    <w:p>
      <w:r>
        <w:rPr>
          <w:rFonts w:ascii="Courier New" w:cs="Courier New" w:eastAsia="Courier New" w:hAnsi="Courier New"/>
          <w:sz w:val="18"/>
          <w:szCs w:val="18"/>
        </w:rPr>
        <w:t xml:space="preserve">  created in the project's App Engine [region](/appengine/docs/locations).</w:t>
      </w:r>
    </w:p>
    <w:p>
      <w:r>
        <w:rPr>
          <w:rFonts w:ascii="Courier New" w:cs="Courier New" w:eastAsia="Courier New" w:hAnsi="Courier New"/>
          <w:sz w:val="18"/>
          <w:szCs w:val="18"/>
        </w:rPr>
        <w:t xml:space="preserve">* A Google Cloud project can contain only one App Engine app,</w:t>
      </w:r>
    </w:p>
    <w:p>
      <w:r>
        <w:rPr>
          <w:rFonts w:ascii="Courier New" w:cs="Courier New" w:eastAsia="Courier New" w:hAnsi="Courier New"/>
          <w:sz w:val="18"/>
          <w:szCs w:val="18"/>
        </w:rPr>
        <w:t xml:space="preserve">  and the region where the App Engine app is located cannot be changed</w:t>
      </w:r>
    </w:p>
    <w:p>
      <w:r>
        <w:rPr>
          <w:rFonts w:ascii="Courier New" w:cs="Courier New" w:eastAsia="Courier New" w:hAnsi="Courier New"/>
          <w:sz w:val="18"/>
          <w:szCs w:val="18"/>
        </w:rPr>
        <w:t xml:space="preserve">  once the app is created.</w:t>
      </w:r>
    </w:p>
    <w:p>
      <w:r>
        <w:rPr>
          <w:rFonts w:ascii="Courier New" w:cs="Courier New" w:eastAsia="Courier New" w:hAnsi="Courier New"/>
          <w:sz w:val="18"/>
          <w:szCs w:val="18"/>
        </w:rPr>
        <w:t xml:space="preserve">* App Engine is *regional* which means the infrastructure that runs</w:t>
      </w:r>
    </w:p>
    <w:p>
      <w:r>
        <w:rPr>
          <w:rFonts w:ascii="Courier New" w:cs="Courier New" w:eastAsia="Courier New" w:hAnsi="Courier New"/>
          <w:sz w:val="18"/>
          <w:szCs w:val="18"/>
        </w:rPr>
        <w:t xml:space="preserve">  your app is located in a specific region. If you want to distribute compute and</w:t>
      </w:r>
    </w:p>
    <w:p>
      <w:r>
        <w:rPr>
          <w:rFonts w:ascii="Courier New" w:cs="Courier New" w:eastAsia="Courier New" w:hAnsi="Courier New"/>
          <w:sz w:val="18"/>
          <w:szCs w:val="18"/>
        </w:rPr>
        <w:t xml:space="preserve">  jobs across multiple regions, you should target an HTTP/S endpoint or</w:t>
      </w:r>
    </w:p>
    <w:p>
      <w:r>
        <w:rPr>
          <w:rFonts w:ascii="Courier New" w:cs="Courier New" w:eastAsia="Courier New" w:hAnsi="Courier New"/>
          <w:sz w:val="18"/>
          <w:szCs w:val="18"/>
        </w:rPr>
        <w:t xml:space="preserve">  Pub/Sub topic instead.</w:t>
      </w:r>
    </w:p>
    <w:p>
      <w:r>
        <w:rPr>
          <w:rFonts w:ascii="Courier New" w:cs="Courier New" w:eastAsia="Courier New" w:hAnsi="Courier New"/>
          <w:sz w:val="18"/>
          <w:szCs w:val="18"/>
        </w:rPr>
        <w:t xml:space="preserve">* If you are not using App Engine as a target, you don't need to</w:t>
      </w:r>
    </w:p>
    <w:p>
      <w:r>
        <w:rPr>
          <w:rFonts w:ascii="Courier New" w:cs="Courier New" w:eastAsia="Courier New" w:hAnsi="Courier New"/>
          <w:sz w:val="18"/>
          <w:szCs w:val="18"/>
        </w:rPr>
        <w:t xml:space="preserve">  deploy an App Engine app, and you can disable any existing</w:t>
      </w:r>
    </w:p>
    <w:p>
      <w:r>
        <w:rPr>
          <w:rFonts w:ascii="Courier New" w:cs="Courier New" w:eastAsia="Courier New" w:hAnsi="Courier New"/>
          <w:sz w:val="18"/>
          <w:szCs w:val="18"/>
        </w:rPr>
        <w:t xml:space="preserve">  App Engine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Job retry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Cloud Scheduler job doesn't complete successfully, and an</w:t>
      </w:r>
    </w:p>
    <w:p>
      <w:r>
        <w:rPr>
          <w:rFonts w:ascii="Courier New" w:cs="Courier New" w:eastAsia="Courier New" w:hAnsi="Courier New"/>
          <w:sz w:val="18"/>
          <w:szCs w:val="18"/>
        </w:rPr>
        <w:t xml:space="preserve">acknowledgement isn't received from the job handler, it is retried with an</w:t>
      </w:r>
    </w:p>
    <w:p>
      <w:r>
        <w:rPr>
          <w:rFonts w:ascii="Courier New" w:cs="Courier New" w:eastAsia="Courier New" w:hAnsi="Courier New"/>
          <w:sz w:val="18"/>
          <w:szCs w:val="18"/>
        </w:rPr>
        <w:t xml:space="preserve">exponential backoff according to its configured retry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 settings that determine the retry behavior. For more</w:t>
      </w:r>
    </w:p>
    <w:p>
      <w:r>
        <w:rPr>
          <w:rFonts w:ascii="Courier New" w:cs="Courier New" w:eastAsia="Courier New" w:hAnsi="Courier New"/>
          <w:sz w:val="18"/>
          <w:szCs w:val="18"/>
        </w:rPr>
        <w:t xml:space="preserve">information, see [Retry jobs](/scheduler/docs/configuring/retry-jobs).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2026-03-26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 to tell us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[[["Easy to understand","easyToUnderstand","thumb-up"],["Solved my problem","solvedMyProblem","thumb-up"],["Other","otherUp","thumb-up"]],[["Hard to understand","hardToUnderstand","thumb-down"],["Incorrect information or sample code","incorrectInformationOrSampleCode","thumb-down"],["Missing the information/samples I need","missingTheInformationSamplesINeed","thumb-down"],["Other","otherDown","thumb-down"]],["Last updated 2026-03-26 UTC."],[],[]]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labs/uphillsnowball/knowledge/csrmc_doctrine/overview.md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labs/uphillsnowball/knowledge/csrmc_doctrine/quickstart-mysql-connector.md ---</w:t>
      </w:r>
    </w:p>
    <w:p>
      <w:r>
        <w:rPr>
          <w:rFonts w:ascii="Courier New" w:cs="Courier New" w:eastAsia="Courier New" w:hAnsi="Courier New"/>
          <w:sz w:val="18"/>
          <w:szCs w:val="18"/>
        </w:rPr>
        <w:t xml:space="preserve"># Source: https://docs.cloud.google.com/integration-connectors/docs/quickstart-mysql-connector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CRUD operations on a MySQL database  |  Integration Connectors  |  Google Cloud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to main content](#main-content)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Cloud Documentation](https://www.gstatic.com/devrel-devsite/prod/vd3309c0d80f416d7367081c5c5ffd3cd171f6ea37becda6136423538d770ce20/clouddocs/images/lockup.svg)](/)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[Console](//console.cloud.google.com/)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English</w:t>
      </w:r>
    </w:p>
    <w:p>
      <w:r>
        <w:rPr>
          <w:rFonts w:ascii="Courier New" w:cs="Courier New" w:eastAsia="Courier New" w:hAnsi="Courier New"/>
          <w:sz w:val="18"/>
          <w:szCs w:val="18"/>
        </w:rPr>
        <w:t xml:space="preserve">* Deutsch</w:t>
      </w:r>
    </w:p>
    <w:p>
      <w:r>
        <w:rPr>
          <w:rFonts w:ascii="Courier New" w:cs="Courier New" w:eastAsia="Courier New" w:hAnsi="Courier New"/>
          <w:sz w:val="18"/>
          <w:szCs w:val="18"/>
        </w:rPr>
        <w:t xml:space="preserve">* Español</w:t>
      </w:r>
    </w:p>
    <w:p>
      <w:r>
        <w:rPr>
          <w:rFonts w:ascii="Courier New" w:cs="Courier New" w:eastAsia="Courier New" w:hAnsi="Courier New"/>
          <w:sz w:val="18"/>
          <w:szCs w:val="18"/>
        </w:rPr>
        <w:t xml:space="preserve">* Español – América Latina</w:t>
      </w:r>
    </w:p>
    <w:p>
      <w:r>
        <w:rPr>
          <w:rFonts w:ascii="Courier New" w:cs="Courier New" w:eastAsia="Courier New" w:hAnsi="Courier New"/>
          <w:sz w:val="18"/>
          <w:szCs w:val="18"/>
        </w:rPr>
        <w:t xml:space="preserve">* Français</w:t>
      </w:r>
    </w:p>
    <w:p>
      <w:r>
        <w:rPr>
          <w:rFonts w:ascii="Courier New" w:cs="Courier New" w:eastAsia="Courier New" w:hAnsi="Courier New"/>
          <w:sz w:val="18"/>
          <w:szCs w:val="18"/>
        </w:rPr>
        <w:t xml:space="preserve">* Indonesia</w:t>
      </w:r>
    </w:p>
    <w:p>
      <w:r>
        <w:rPr>
          <w:rFonts w:ascii="Courier New" w:cs="Courier New" w:eastAsia="Courier New" w:hAnsi="Courier New"/>
          <w:sz w:val="18"/>
          <w:szCs w:val="18"/>
        </w:rPr>
        <w:t xml:space="preserve">* Italiano</w:t>
      </w:r>
    </w:p>
    <w:p>
      <w:r>
        <w:rPr>
          <w:rFonts w:ascii="Courier New" w:cs="Courier New" w:eastAsia="Courier New" w:hAnsi="Courier New"/>
          <w:sz w:val="18"/>
          <w:szCs w:val="18"/>
        </w:rPr>
        <w:t xml:space="preserve">* Português</w:t>
      </w:r>
    </w:p>
    <w:p>
      <w:r>
        <w:rPr>
          <w:rFonts w:ascii="Courier New" w:cs="Courier New" w:eastAsia="Courier New" w:hAnsi="Courier New"/>
          <w:sz w:val="18"/>
          <w:szCs w:val="18"/>
        </w:rPr>
        <w:t xml:space="preserve">* Português – Brasil</w:t>
      </w:r>
    </w:p>
    <w:p>
      <w:r>
        <w:rPr>
          <w:rFonts w:ascii="Courier New" w:cs="Courier New" w:eastAsia="Courier New" w:hAnsi="Courier New"/>
          <w:sz w:val="18"/>
          <w:szCs w:val="18"/>
        </w:rPr>
        <w:t xml:space="preserve">* 中文 – 简体</w:t>
      </w:r>
    </w:p>
    <w:p>
      <w:r>
        <w:rPr>
          <w:rFonts w:ascii="Courier New" w:cs="Courier New" w:eastAsia="Courier New" w:hAnsi="Courier New"/>
          <w:sz w:val="18"/>
          <w:szCs w:val="18"/>
        </w:rPr>
        <w:t xml:space="preserve">* 中文 – 繁體</w:t>
      </w:r>
    </w:p>
    <w:p>
      <w:r>
        <w:rPr>
          <w:rFonts w:ascii="Courier New" w:cs="Courier New" w:eastAsia="Courier New" w:hAnsi="Courier New"/>
          <w:sz w:val="18"/>
          <w:szCs w:val="18"/>
        </w:rPr>
        <w:t xml:space="preserve">* 日本語</w:t>
      </w:r>
    </w:p>
    <w:p>
      <w:r>
        <w:rPr>
          <w:rFonts w:ascii="Courier New" w:cs="Courier New" w:eastAsia="Courier New" w:hAnsi="Courier New"/>
          <w:sz w:val="18"/>
          <w:szCs w:val="18"/>
        </w:rPr>
        <w:t xml:space="preserve">* 한국어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[![](https://docs.cloud.google.com/_static/clouddocs/images/icons/categories/devops-color.svg)](https://docs.cloud.google.com/integration-connectors/docs)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Connectors](https://docs.cloud.google.com/integration-connectors/docs)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free](//console.cloud.google.com/freetrial)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[Home](https://docs.cloud.google.com/)</w:t>
      </w:r>
    </w:p>
    <w:p>
      <w:r>
        <w:rPr>
          <w:rFonts w:ascii="Courier New" w:cs="Courier New" w:eastAsia="Courier New" w:hAnsi="Courier New"/>
          <w:sz w:val="18"/>
          <w:szCs w:val="18"/>
        </w:rPr>
        <w:t xml:space="preserve">* [Documentation](https://docs.cloud.google.com/docs)</w:t>
      </w:r>
    </w:p>
    <w:p>
      <w:r>
        <w:rPr>
          <w:rFonts w:ascii="Courier New" w:cs="Courier New" w:eastAsia="Courier New" w:hAnsi="Courier New"/>
          <w:sz w:val="18"/>
          <w:szCs w:val="18"/>
        </w:rPr>
        <w:t xml:space="preserve">* [Application development](https://docs.cloud.google.com/docs/application-development)</w:t>
      </w:r>
    </w:p>
    <w:p>
      <w:r>
        <w:rPr>
          <w:rFonts w:ascii="Courier New" w:cs="Courier New" w:eastAsia="Courier New" w:hAnsi="Courier New"/>
          <w:sz w:val="18"/>
          <w:szCs w:val="18"/>
        </w:rPr>
        <w:t xml:space="preserve">* [Integration Connectors](https://docs.cloud.google.com/integration-connectors/docs)</w:t>
      </w:r>
    </w:p>
    <w:p>
      <w:r>
        <w:rPr>
          <w:rFonts w:ascii="Courier New" w:cs="Courier New" w:eastAsia="Courier New" w:hAnsi="Courier New"/>
          <w:sz w:val="18"/>
          <w:szCs w:val="18"/>
        </w:rPr>
        <w:t xml:space="preserve">* [Guides](https://docs.cloud.google.com/integration-connectors/docs/overview)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Stay organized with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and categorize content based on your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CRUD operations on a MySQL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tutorial shows you how to connect to a MySQL database instance from a</w:t>
      </w:r>
    </w:p>
    <w:p>
      <w:r>
        <w:rPr>
          <w:rFonts w:ascii="Courier New" w:cs="Courier New" w:eastAsia="Courier New" w:hAnsi="Courier New"/>
          <w:sz w:val="18"/>
          <w:szCs w:val="18"/>
        </w:rPr>
        <w:t xml:space="preserve">sample integration and perform List, Get, Create, Update, and Delete operations</w:t>
      </w:r>
    </w:p>
    <w:p>
      <w:r>
        <w:rPr>
          <w:rFonts w:ascii="Courier New" w:cs="Courier New" w:eastAsia="Courier New" w:hAnsi="Courier New"/>
          <w:sz w:val="18"/>
          <w:szCs w:val="18"/>
        </w:rPr>
        <w:t xml:space="preserve">on a MySQL database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complete this tutorial, perform the following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 database and table in your MySQL server](#setup-database)</w:t>
      </w:r>
    </w:p>
    <w:p>
      <w:r>
        <w:rPr>
          <w:rFonts w:ascii="Courier New" w:cs="Courier New" w:eastAsia="Courier New" w:hAnsi="Courier New"/>
          <w:sz w:val="18"/>
          <w:szCs w:val="18"/>
        </w:rPr>
        <w:t xml:space="preserve">* [Create a MySQL connection](#create-connection)</w:t>
      </w:r>
    </w:p>
    <w:p>
      <w:r>
        <w:rPr>
          <w:rFonts w:ascii="Courier New" w:cs="Courier New" w:eastAsia="Courier New" w:hAnsi="Courier New"/>
          <w:sz w:val="18"/>
          <w:szCs w:val="18"/>
        </w:rPr>
        <w:t xml:space="preserve">* [Configure an Integration to use the MySQL connection](#configure-integration)</w:t>
      </w:r>
    </w:p>
    <w:p>
      <w:r>
        <w:rPr>
          <w:rFonts w:ascii="Courier New" w:cs="Courier New" w:eastAsia="Courier New" w:hAnsi="Courier New"/>
          <w:sz w:val="18"/>
          <w:szCs w:val="18"/>
        </w:rPr>
        <w:t xml:space="preserve">* [Test the Integration](#test-integration)</w:t>
      </w:r>
    </w:p>
    <w:p>
      <w:r>
        <w:rPr>
          <w:rFonts w:ascii="Courier New" w:cs="Courier New" w:eastAsia="Courier New" w:hAnsi="Courier New"/>
          <w:sz w:val="18"/>
          <w:szCs w:val="18"/>
        </w:rPr>
        <w:t xml:space="preserve">* [Perform other operations on your MySQL database table](#other-operations)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that you have access to integrations.</w:t>
      </w:r>
    </w:p>
    <w:p>
      <w:r>
        <w:rPr>
          <w:rFonts w:ascii="Courier New" w:cs="Courier New" w:eastAsia="Courier New" w:hAnsi="Courier New"/>
          <w:sz w:val="18"/>
          <w:szCs w:val="18"/>
        </w:rPr>
        <w:t xml:space="preserve">* Do the following in your 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Grant the following roles to the service account that you want to use to create the connection:</w:t>
      </w:r>
    </w:p>
    <w:p>
      <w:r>
        <w:rPr>
          <w:rFonts w:ascii="Courier New" w:cs="Courier New" w:eastAsia="Courier New" w:hAnsi="Courier New"/>
          <w:sz w:val="18"/>
          <w:szCs w:val="18"/>
        </w:rPr>
        <w:t xml:space="preserve">    - `roles/secretmanager.viewer`</w:t>
      </w:r>
    </w:p>
    <w:p>
      <w:r>
        <w:rPr>
          <w:rFonts w:ascii="Courier New" w:cs="Courier New" w:eastAsia="Courier New" w:hAnsi="Courier New"/>
          <w:sz w:val="18"/>
          <w:szCs w:val="18"/>
        </w:rPr>
        <w:t xml:space="preserve">    - `roles/secretmanager.secretAccessor`</w:t>
      </w:r>
    </w:p>
    <w:p>
      <w:r>
        <w:rPr>
          <w:rFonts w:ascii="Courier New" w:cs="Courier New" w:eastAsia="Courier New" w:hAnsi="Courier New"/>
          <w:sz w:val="18"/>
          <w:szCs w:val="18"/>
        </w:rPr>
        <w:t xml:space="preserve">  + Enable the following services:</w:t>
      </w:r>
    </w:p>
    <w:p>
      <w:r>
        <w:rPr>
          <w:rFonts w:ascii="Courier New" w:cs="Courier New" w:eastAsia="Courier New" w:hAnsi="Courier New"/>
          <w:sz w:val="18"/>
          <w:szCs w:val="18"/>
        </w:rPr>
        <w:t xml:space="preserve">    - `secretmanager.googleapis.com` (Secret Manager API)</w:t>
      </w:r>
    </w:p>
    <w:p>
      <w:r>
        <w:rPr>
          <w:rFonts w:ascii="Courier New" w:cs="Courier New" w:eastAsia="Courier New" w:hAnsi="Courier New"/>
          <w:sz w:val="18"/>
          <w:szCs w:val="18"/>
        </w:rPr>
        <w:t xml:space="preserve">    - `connectors.googleapis.com` (Connectors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these services have not been enabled for your project previously, you are prompted to enable them</w:t>
      </w:r>
    </w:p>
    <w:p>
      <w:r>
        <w:rPr>
          <w:rFonts w:ascii="Courier New" w:cs="Courier New" w:eastAsia="Courier New" w:hAnsi="Courier New"/>
          <w:sz w:val="18"/>
          <w:szCs w:val="18"/>
        </w:rPr>
        <w:t xml:space="preserve">    when creating the connection in the Create Connection page.</w:t>
      </w:r>
    </w:p>
    <w:p>
      <w:r>
        <w:rPr>
          <w:rFonts w:ascii="Courier New" w:cs="Courier New" w:eastAsia="Courier New" w:hAnsi="Courier New"/>
          <w:sz w:val="18"/>
          <w:szCs w:val="18"/>
        </w:rPr>
        <w:t xml:space="preserve">* Ensure that you have access to a MySQL server that you can use to create a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a database and table in your MySQL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 to your MySQL server and create a database and a table to use in this tutorial.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 connect to your MySQL server, execute the following command from a system that has a MySQL client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mysql --host=MySQL server host name or IP address --port=MySQL server port number -uusername -ppassword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this example, replace:</w:t>
      </w:r>
    </w:p>
    <w:p>
      <w:r>
        <w:rPr>
          <w:rFonts w:ascii="Courier New" w:cs="Courier New" w:eastAsia="Courier New" w:hAnsi="Courier New"/>
          <w:sz w:val="18"/>
          <w:szCs w:val="18"/>
        </w:rPr>
        <w:t xml:space="preserve">   * `MySQL server host name or IP address` with the name or IP address of your MySQL server.</w:t>
      </w:r>
    </w:p>
    <w:p>
      <w:r>
        <w:rPr>
          <w:rFonts w:ascii="Courier New" w:cs="Courier New" w:eastAsia="Courier New" w:hAnsi="Courier New"/>
          <w:sz w:val="18"/>
          <w:szCs w:val="18"/>
        </w:rPr>
        <w:t xml:space="preserve">   * `MySQL server port number`  with the port number for your MySQL server.</w:t>
      </w:r>
    </w:p>
    <w:p>
      <w:r>
        <w:rPr>
          <w:rFonts w:ascii="Courier New" w:cs="Courier New" w:eastAsia="Courier New" w:hAnsi="Courier New"/>
          <w:sz w:val="18"/>
          <w:szCs w:val="18"/>
        </w:rPr>
        <w:t xml:space="preserve">   * `username` with the username for your MySQL server.</w:t>
      </w:r>
    </w:p>
    <w:p>
      <w:r>
        <w:rPr>
          <w:rFonts w:ascii="Courier New" w:cs="Courier New" w:eastAsia="Courier New" w:hAnsi="Courier New"/>
          <w:sz w:val="18"/>
          <w:szCs w:val="18"/>
        </w:rPr>
        <w:t xml:space="preserve">   * `password` with the password for your MySQL server.- To create a MySQL database to use in this tutorial, execute the following command from your MySQL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DATABASE tutorialDB;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create a table to use in this tutorial, execute the following command from your MySQL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table employee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employee_id int auto_increment primary key,</w:t>
      </w:r>
    </w:p>
    <w:p>
      <w:r>
        <w:rPr>
          <w:rFonts w:ascii="Courier New" w:cs="Courier New" w:eastAsia="Courier New" w:hAnsi="Courier New"/>
          <w:sz w:val="18"/>
          <w:szCs w:val="18"/>
        </w:rPr>
        <w:t xml:space="preserve">       employee_first_name varchar(500) NOT null,</w:t>
      </w:r>
    </w:p>
    <w:p>
      <w:r>
        <w:rPr>
          <w:rFonts w:ascii="Courier New" w:cs="Courier New" w:eastAsia="Courier New" w:hAnsi="Courier New"/>
          <w:sz w:val="18"/>
          <w:szCs w:val="18"/>
        </w:rPr>
        <w:t xml:space="preserve">       employee_last_name varchar(500) NOT null,</w:t>
      </w:r>
    </w:p>
    <w:p>
      <w:r>
        <w:rPr>
          <w:rFonts w:ascii="Courier New" w:cs="Courier New" w:eastAsia="Courier New" w:hAnsi="Courier New"/>
          <w:sz w:val="18"/>
          <w:szCs w:val="18"/>
        </w:rPr>
        <w:t xml:space="preserve">       employee_emailID varchar(500)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add rows to the `employee` table that you created, execute the following command from your MySQL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 INTO employee (employee_first_name,employee_last_name,employee_emailID) values ("Peter","Dilliard","test-01@test.com");</w:t>
      </w:r>
    </w:p>
    <w:p>
      <w:r>
        <w:rPr>
          <w:rFonts w:ascii="Courier New" w:cs="Courier New" w:eastAsia="Courier New" w:hAnsi="Courier New"/>
          <w:sz w:val="18"/>
          <w:szCs w:val="18"/>
        </w:rPr>
        <w:t xml:space="preserve">     INSERT INTO employee (employee_first_name,employee_last_name,employee_emailID) values ("Meaghan","Webb","test-02@test.com");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the table is created and rows are added by executing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 FROM employee;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following table rows are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employee_id | employee_first_name | employee_last_name | employee_emailID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Peter               | Dilliard           | test-01@test.com |</w:t>
      </w:r>
    </w:p>
    <w:p>
      <w:r>
        <w:rPr>
          <w:rFonts w:ascii="Courier New" w:cs="Courier New" w:eastAsia="Courier New" w:hAnsi="Courier New"/>
          <w:sz w:val="18"/>
          <w:szCs w:val="18"/>
        </w:rPr>
        <w:t xml:space="preserve">     |           2 | Meaghan             | Webb               | test-02@test.com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MySQL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an integration to connect to your MySQL database, create a new connection</w:t>
      </w:r>
    </w:p>
    <w:p>
      <w:r>
        <w:rPr>
          <w:rFonts w:ascii="Courier New" w:cs="Courier New" w:eastAsia="Courier New" w:hAnsi="Courier New"/>
          <w:sz w:val="18"/>
          <w:szCs w:val="18"/>
        </w:rPr>
        <w:t xml:space="preserve">to your MySQL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**+Create new** to open the **Create Connection** page.</w:t>
      </w:r>
    </w:p>
    <w:p>
      <w:r>
        <w:rPr>
          <w:rFonts w:ascii="Courier New" w:cs="Courier New" w:eastAsia="Courier New" w:hAnsi="Courier New"/>
          <w:sz w:val="18"/>
          <w:szCs w:val="18"/>
        </w:rPr>
        <w:t xml:space="preserve">2. In the **Location** section, choose the location for the connection.</w:t>
      </w:r>
    </w:p>
    <w:p>
      <w:r>
        <w:rPr>
          <w:rFonts w:ascii="Courier New" w:cs="Courier New" w:eastAsia="Courier New" w:hAnsi="Courier New"/>
          <w:sz w:val="18"/>
          <w:szCs w:val="18"/>
        </w:rPr>
        <w:t xml:space="preserve">   1. From the **Region** list, select the region where you want to create the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the list of all the supported regions, see [Locations](/integration-connectors/docs/locations).</w:t>
      </w:r>
    </w:p>
    <w:p>
      <w:r>
        <w:rPr>
          <w:rFonts w:ascii="Courier New" w:cs="Courier New" w:eastAsia="Courier New" w:hAnsi="Courier New"/>
          <w:sz w:val="18"/>
          <w:szCs w:val="18"/>
        </w:rPr>
        <w:t xml:space="preserve">   2. Click **Next**.</w:t>
      </w:r>
    </w:p>
    <w:p>
      <w:r>
        <w:rPr>
          <w:rFonts w:ascii="Courier New" w:cs="Courier New" w:eastAsia="Courier New" w:hAnsi="Courier New"/>
          <w:sz w:val="18"/>
          <w:szCs w:val="18"/>
        </w:rPr>
        <w:t xml:space="preserve">3. In the **Connection Details** section, enter the following details:</w:t>
      </w:r>
    </w:p>
    <w:p>
      <w:r>
        <w:rPr>
          <w:rFonts w:ascii="Courier New" w:cs="Courier New" w:eastAsia="Courier New" w:hAnsi="Courier New"/>
          <w:sz w:val="18"/>
          <w:szCs w:val="18"/>
        </w:rPr>
        <w:t xml:space="preserve">   1. From the **Connector** list, select **MySQL**.</w:t>
      </w:r>
    </w:p>
    <w:p>
      <w:r>
        <w:rPr>
          <w:rFonts w:ascii="Courier New" w:cs="Courier New" w:eastAsia="Courier New" w:hAnsi="Courier New"/>
          <w:sz w:val="18"/>
          <w:szCs w:val="18"/>
        </w:rPr>
        <w:t xml:space="preserve">   2. From the **Connector version** list, select the connector version.</w:t>
      </w:r>
    </w:p>
    <w:p>
      <w:r>
        <w:rPr>
          <w:rFonts w:ascii="Courier New" w:cs="Courier New" w:eastAsia="Courier New" w:hAnsi="Courier New"/>
          <w:sz w:val="18"/>
          <w:szCs w:val="18"/>
        </w:rPr>
        <w:t xml:space="preserve">   3. In the **Connection Name** field, enter a name for the connection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names must meet the following criteria:</w:t>
      </w:r>
    </w:p>
    <w:p>
      <w:r>
        <w:rPr>
          <w:rFonts w:ascii="Courier New" w:cs="Courier New" w:eastAsia="Courier New" w:hAnsi="Courier New"/>
          <w:sz w:val="18"/>
          <w:szCs w:val="18"/>
        </w:rPr>
        <w:t xml:space="preserve">      * Use letters, numbers, or hyphens.</w:t>
      </w:r>
    </w:p>
    <w:p>
      <w:r>
        <w:rPr>
          <w:rFonts w:ascii="Courier New" w:cs="Courier New" w:eastAsia="Courier New" w:hAnsi="Courier New"/>
          <w:sz w:val="18"/>
          <w:szCs w:val="18"/>
        </w:rPr>
        <w:t xml:space="preserve">      * Letters must be lower-case.</w:t>
      </w:r>
    </w:p>
    <w:p>
      <w:r>
        <w:rPr>
          <w:rFonts w:ascii="Courier New" w:cs="Courier New" w:eastAsia="Courier New" w:hAnsi="Courier New"/>
          <w:sz w:val="18"/>
          <w:szCs w:val="18"/>
        </w:rPr>
        <w:t xml:space="preserve">      * Names must begin with a letter and end with a letter or number.</w:t>
      </w:r>
    </w:p>
    <w:p>
      <w:r>
        <w:rPr>
          <w:rFonts w:ascii="Courier New" w:cs="Courier New" w:eastAsia="Courier New" w:hAnsi="Courier New"/>
          <w:sz w:val="18"/>
          <w:szCs w:val="18"/>
        </w:rPr>
        <w:t xml:space="preserve">      * Names cannot exceed 49 characters.</w:t>
      </w:r>
    </w:p>
    <w:p>
      <w:r>
        <w:rPr>
          <w:rFonts w:ascii="Courier New" w:cs="Courier New" w:eastAsia="Courier New" w:hAnsi="Courier New"/>
          <w:sz w:val="18"/>
          <w:szCs w:val="18"/>
        </w:rPr>
        <w:t xml:space="preserve">   4. Optional: In the **Description** field, add a description of the connection instance.</w:t>
      </w:r>
    </w:p>
    <w:p>
      <w:r>
        <w:rPr>
          <w:rFonts w:ascii="Courier New" w:cs="Courier New" w:eastAsia="Courier New" w:hAnsi="Courier New"/>
          <w:sz w:val="18"/>
          <w:szCs w:val="18"/>
        </w:rPr>
        <w:t xml:space="preserve">   5. Optional: Enable **Cloud Logging**.</w:t>
      </w:r>
    </w:p>
    <w:p>
      <w:r>
        <w:rPr>
          <w:rFonts w:ascii="Courier New" w:cs="Courier New" w:eastAsia="Courier New" w:hAnsi="Courier New"/>
          <w:sz w:val="18"/>
          <w:szCs w:val="18"/>
        </w:rPr>
        <w:t xml:space="preserve">   6. From the **Service Account** list, select a service account that has the [required roles](#before-you-begin).</w:t>
      </w:r>
    </w:p>
    <w:p>
      <w:r>
        <w:rPr>
          <w:rFonts w:ascii="Courier New" w:cs="Courier New" w:eastAsia="Courier New" w:hAnsi="Courier New"/>
          <w:sz w:val="18"/>
          <w:szCs w:val="18"/>
        </w:rPr>
        <w:t xml:space="preserve">   7. In the **Database name** field, enter the name of the MySQL database.</w:t>
      </w:r>
    </w:p>
    <w:p>
      <w:r>
        <w:rPr>
          <w:rFonts w:ascii="Courier New" w:cs="Courier New" w:eastAsia="Courier New" w:hAnsi="Courier New"/>
          <w:sz w:val="18"/>
          <w:szCs w:val="18"/>
        </w:rPr>
        <w:t xml:space="preserve">   8. Optionally, configure the **Connection node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**Minimum number of nodes**: Enter the minimum number of connection nodes.</w:t>
      </w:r>
    </w:p>
    <w:p>
      <w:r>
        <w:rPr>
          <w:rFonts w:ascii="Courier New" w:cs="Courier New" w:eastAsia="Courier New" w:hAnsi="Courier New"/>
          <w:sz w:val="18"/>
          <w:szCs w:val="18"/>
        </w:rPr>
        <w:t xml:space="preserve">      * **Maximum number of nodes**: Enter the maximum number of connection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node is a unit (or replica) of a connection that processes transactions.</w:t>
      </w:r>
    </w:p>
    <w:p>
      <w:r>
        <w:rPr>
          <w:rFonts w:ascii="Courier New" w:cs="Courier New" w:eastAsia="Courier New" w:hAnsi="Courier New"/>
          <w:sz w:val="18"/>
          <w:szCs w:val="18"/>
        </w:rPr>
        <w:t xml:space="preserve">      More nodes are required to process more transactions for a connection and conversely,</w:t>
      </w:r>
    </w:p>
    <w:p>
      <w:r>
        <w:rPr>
          <w:rFonts w:ascii="Courier New" w:cs="Courier New" w:eastAsia="Courier New" w:hAnsi="Courier New"/>
          <w:sz w:val="18"/>
          <w:szCs w:val="18"/>
        </w:rPr>
        <w:t xml:space="preserve">      fewer nodes are required to process fewer transactions.</w:t>
      </w:r>
    </w:p>
    <w:p>
      <w:r>
        <w:rPr>
          <w:rFonts w:ascii="Courier New" w:cs="Courier New" w:eastAsia="Courier New" w:hAnsi="Courier New"/>
          <w:sz w:val="18"/>
          <w:szCs w:val="18"/>
        </w:rPr>
        <w:t xml:space="preserve">      To understand how the nodes affect your connector pricing, see</w:t>
      </w:r>
    </w:p>
    <w:p>
      <w:r>
        <w:rPr>
          <w:rFonts w:ascii="Courier New" w:cs="Courier New" w:eastAsia="Courier New" w:hAnsi="Courier New"/>
          <w:sz w:val="18"/>
          <w:szCs w:val="18"/>
        </w:rPr>
        <w:t xml:space="preserve">      [Pricing for connection nodes](/integration-connectors/docs/pricing#pricing-for-connection-nodes). If you don't enter any values, by default</w:t>
      </w:r>
    </w:p>
    <w:p>
      <w:r>
        <w:rPr>
          <w:rFonts w:ascii="Courier New" w:cs="Courier New" w:eastAsia="Courier New" w:hAnsi="Courier New"/>
          <w:sz w:val="18"/>
          <w:szCs w:val="18"/>
        </w:rPr>
        <w:t xml:space="preserve">      the minimum nodes are set to 2 (for better availability) and the maximum nodes are set to 50.</w:t>
      </w:r>
    </w:p>
    <w:p>
      <w:r>
        <w:rPr>
          <w:rFonts w:ascii="Courier New" w:cs="Courier New" w:eastAsia="Courier New" w:hAnsi="Courier New"/>
          <w:sz w:val="18"/>
          <w:szCs w:val="18"/>
        </w:rPr>
        <w:t xml:space="preserve">   **Note:** You can customize the connection node values only if you are</w:t>
      </w:r>
    </w:p>
    <w:p>
      <w:r>
        <w:rPr>
          <w:rFonts w:ascii="Courier New" w:cs="Courier New" w:eastAsia="Courier New" w:hAnsi="Courier New"/>
          <w:sz w:val="18"/>
          <w:szCs w:val="18"/>
        </w:rPr>
        <w:t xml:space="preserve">   a Pay-as-you-go customer.9. (Optional) In the **Advanced settings** section, select the **Use proxy** checkbox to configure a proxy server for the connection and configure the following values:</w:t>
      </w:r>
    </w:p>
    <w:p>
      <w:r>
        <w:rPr>
          <w:rFonts w:ascii="Courier New" w:cs="Courier New" w:eastAsia="Courier New" w:hAnsi="Courier New"/>
          <w:sz w:val="18"/>
          <w:szCs w:val="18"/>
        </w:rPr>
        <w:t xml:space="preserve">   * **Proxy Auth Scheme**: Select the authentication type to authenticate with the proxy server. The following authentication types are supported:</w:t>
      </w:r>
    </w:p>
    <w:p>
      <w:r>
        <w:rPr>
          <w:rFonts w:ascii="Courier New" w:cs="Courier New" w:eastAsia="Courier New" w:hAnsi="Courier New"/>
          <w:sz w:val="18"/>
          <w:szCs w:val="18"/>
        </w:rPr>
        <w:t xml:space="preserve">     + **Basic**: Basic HTTP authentication.</w:t>
      </w:r>
    </w:p>
    <w:p>
      <w:r>
        <w:rPr>
          <w:rFonts w:ascii="Courier New" w:cs="Courier New" w:eastAsia="Courier New" w:hAnsi="Courier New"/>
          <w:sz w:val="18"/>
          <w:szCs w:val="18"/>
        </w:rPr>
        <w:t xml:space="preserve">     + **Digest**: Digest HTTP authentication.</w:t>
      </w:r>
    </w:p>
    <w:p>
      <w:r>
        <w:rPr>
          <w:rFonts w:ascii="Courier New" w:cs="Courier New" w:eastAsia="Courier New" w:hAnsi="Courier New"/>
          <w:sz w:val="18"/>
          <w:szCs w:val="18"/>
        </w:rPr>
        <w:t xml:space="preserve">   * **Proxy User**: A user name to be used to authenticate with the proxy server.</w:t>
      </w:r>
    </w:p>
    <w:p>
      <w:r>
        <w:rPr>
          <w:rFonts w:ascii="Courier New" w:cs="Courier New" w:eastAsia="Courier New" w:hAnsi="Courier New"/>
          <w:sz w:val="18"/>
          <w:szCs w:val="18"/>
        </w:rPr>
        <w:t xml:space="preserve">   * **Proxy Password**: The Secret manager secret of the user's password.</w:t>
      </w:r>
    </w:p>
    <w:p>
      <w:r>
        <w:rPr>
          <w:rFonts w:ascii="Courier New" w:cs="Courier New" w:eastAsia="Courier New" w:hAnsi="Courier New"/>
          <w:sz w:val="18"/>
          <w:szCs w:val="18"/>
        </w:rPr>
        <w:t xml:space="preserve">   * **Proxy SSL Type**: The SSL type to use when connecting to the proxy server. The following authentication types are supported:</w:t>
      </w:r>
    </w:p>
    <w:p>
      <w:r>
        <w:rPr>
          <w:rFonts w:ascii="Courier New" w:cs="Courier New" w:eastAsia="Courier New" w:hAnsi="Courier New"/>
          <w:sz w:val="18"/>
          <w:szCs w:val="18"/>
        </w:rPr>
        <w:t xml:space="preserve">     + **Auto**: Default setting. If the URL is an HTTPS URL, then the Tunnel option is used. If the URL is an HTTP URL, then the NEVER option is used.</w:t>
      </w:r>
    </w:p>
    <w:p>
      <w:r>
        <w:rPr>
          <w:rFonts w:ascii="Courier New" w:cs="Courier New" w:eastAsia="Courier New" w:hAnsi="Courier New"/>
          <w:sz w:val="18"/>
          <w:szCs w:val="18"/>
        </w:rPr>
        <w:t xml:space="preserve">     + **Always**: The connection is always SSL enabled.</w:t>
      </w:r>
    </w:p>
    <w:p>
      <w:r>
        <w:rPr>
          <w:rFonts w:ascii="Courier New" w:cs="Courier New" w:eastAsia="Courier New" w:hAnsi="Courier New"/>
          <w:sz w:val="18"/>
          <w:szCs w:val="18"/>
        </w:rPr>
        <w:t xml:space="preserve">     + **Never**: The connection is not SSL enabled.</w:t>
      </w:r>
    </w:p>
    <w:p>
      <w:r>
        <w:rPr>
          <w:rFonts w:ascii="Courier New" w:cs="Courier New" w:eastAsia="Courier New" w:hAnsi="Courier New"/>
          <w:sz w:val="18"/>
          <w:szCs w:val="18"/>
        </w:rPr>
        <w:t xml:space="preserve">     + **Tunnel**: The connection is through a tunneling proxy. The proxy server opens a connection to the remote host and traffic flows back and forth through the proxy.</w:t>
      </w:r>
    </w:p>
    <w:p>
      <w:r>
        <w:rPr>
          <w:rFonts w:ascii="Courier New" w:cs="Courier New" w:eastAsia="Courier New" w:hAnsi="Courier New"/>
          <w:sz w:val="18"/>
          <w:szCs w:val="18"/>
        </w:rPr>
        <w:t xml:space="preserve">   * In the **Proxy Server** section, enter details of the proxy server.</w:t>
      </w:r>
    </w:p>
    <w:p>
      <w:r>
        <w:rPr>
          <w:rFonts w:ascii="Courier New" w:cs="Courier New" w:eastAsia="Courier New" w:hAnsi="Courier New"/>
          <w:sz w:val="18"/>
          <w:szCs w:val="18"/>
        </w:rPr>
        <w:t xml:space="preserve">     1. Click **+ Add destination**.</w:t>
      </w:r>
    </w:p>
    <w:p>
      <w:r>
        <w:rPr>
          <w:rFonts w:ascii="Courier New" w:cs="Courier New" w:eastAsia="Courier New" w:hAnsi="Courier New"/>
          <w:sz w:val="18"/>
          <w:szCs w:val="18"/>
        </w:rPr>
        <w:t xml:space="preserve">     2. Select a **Destination Type**.</w:t>
      </w:r>
    </w:p>
    <w:p>
      <w:r>
        <w:rPr>
          <w:rFonts w:ascii="Courier New" w:cs="Courier New" w:eastAsia="Courier New" w:hAnsi="Courier New"/>
          <w:sz w:val="18"/>
          <w:szCs w:val="18"/>
        </w:rPr>
        <w:t xml:space="preserve">        + **Host address**: Specify the hostname or IP address of the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establish a private connection to your backend system, do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[PSC service attachment](/integration-connectors/docs/configure-psc).</w:t>
      </w:r>
    </w:p>
    <w:p>
      <w:r>
        <w:rPr>
          <w:rFonts w:ascii="Courier New" w:cs="Courier New" w:eastAsia="Courier New" w:hAnsi="Courier New"/>
          <w:sz w:val="18"/>
          <w:szCs w:val="18"/>
        </w:rPr>
        <w:t xml:space="preserve">          - Create an [endpoint attachment](/integration-connectors/docs/create-ep-attachment) and</w:t>
      </w:r>
    </w:p>
    <w:p>
      <w:r>
        <w:rPr>
          <w:rFonts w:ascii="Courier New" w:cs="Courier New" w:eastAsia="Courier New" w:hAnsi="Courier New"/>
          <w:sz w:val="18"/>
          <w:szCs w:val="18"/>
        </w:rPr>
        <w:t xml:space="preserve">            then enter the details of the endpoint attachment in the **Host address** field.10. Optional: To add a label to the connection, click **+Add Label**.</w:t>
      </w:r>
    </w:p>
    <w:p>
      <w:r>
        <w:rPr>
          <w:rFonts w:ascii="Courier New" w:cs="Courier New" w:eastAsia="Courier New" w:hAnsi="Courier New"/>
          <w:sz w:val="18"/>
          <w:szCs w:val="18"/>
        </w:rPr>
        <w:t xml:space="preserve">   11. Click **Next**.</w:t>
      </w:r>
    </w:p>
    <w:p>
      <w:r>
        <w:rPr>
          <w:rFonts w:ascii="Courier New" w:cs="Courier New" w:eastAsia="Courier New" w:hAnsi="Courier New"/>
          <w:sz w:val="18"/>
          <w:szCs w:val="18"/>
        </w:rPr>
        <w:t xml:space="preserve">4. In the **Destinations** section, enter details of the remote host (backend system) to</w:t>
      </w:r>
    </w:p>
    <w:p>
      <w:r>
        <w:rPr>
          <w:rFonts w:ascii="Courier New" w:cs="Courier New" w:eastAsia="Courier New" w:hAnsi="Courier New"/>
          <w:sz w:val="18"/>
          <w:szCs w:val="18"/>
        </w:rPr>
        <w:t xml:space="preserve">   which you want to connect.</w:t>
      </w:r>
    </w:p>
    <w:p>
      <w:r>
        <w:rPr>
          <w:rFonts w:ascii="Courier New" w:cs="Courier New" w:eastAsia="Courier New" w:hAnsi="Courier New"/>
          <w:sz w:val="18"/>
          <w:szCs w:val="18"/>
        </w:rPr>
        <w:t xml:space="preserve">   * From the **Destination Type** list, select a host address.</w:t>
      </w:r>
    </w:p>
    <w:p>
      <w:r>
        <w:rPr>
          <w:rFonts w:ascii="Courier New" w:cs="Courier New" w:eastAsia="Courier New" w:hAnsi="Courier New"/>
          <w:sz w:val="18"/>
          <w:szCs w:val="18"/>
        </w:rPr>
        <w:t xml:space="preserve">     + To specify the destination hostname or IP address, select **Host address** and</w:t>
      </w:r>
    </w:p>
    <w:p>
      <w:r>
        <w:rPr>
          <w:rFonts w:ascii="Courier New" w:cs="Courier New" w:eastAsia="Courier New" w:hAnsi="Courier New"/>
          <w:sz w:val="18"/>
          <w:szCs w:val="18"/>
        </w:rPr>
        <w:t xml:space="preserve">       enter the address in the **Host 1** field.</w:t>
      </w:r>
    </w:p>
    <w:p>
      <w:r>
        <w:rPr>
          <w:rFonts w:ascii="Courier New" w:cs="Courier New" w:eastAsia="Courier New" w:hAnsi="Courier New"/>
          <w:sz w:val="18"/>
          <w:szCs w:val="18"/>
        </w:rPr>
        <w:t xml:space="preserve">     + To establish a private connection, select **Host Address** and add the endpoint attachment created for the SAP Gateway using the HTTPS protocol.</w:t>
      </w:r>
    </w:p>
    <w:p>
      <w:r>
        <w:rPr>
          <w:rFonts w:ascii="Courier New" w:cs="Courier New" w:eastAsia="Courier New" w:hAnsi="Courier New"/>
          <w:sz w:val="18"/>
          <w:szCs w:val="18"/>
        </w:rPr>
        <w:t xml:space="preserve">     **Note:** To understand how to create an endpoint attachment, see</w:t>
      </w:r>
    </w:p>
    <w:p>
      <w:r>
        <w:rPr>
          <w:rFonts w:ascii="Courier New" w:cs="Courier New" w:eastAsia="Courier New" w:hAnsi="Courier New"/>
          <w:sz w:val="18"/>
          <w:szCs w:val="18"/>
        </w:rPr>
        <w:t xml:space="preserve">     [PSC service attachment](/integration-connectors/docs/configure-psc)</w:t>
      </w:r>
    </w:p>
    <w:p>
      <w:r>
        <w:rPr>
          <w:rFonts w:ascii="Courier New" w:cs="Courier New" w:eastAsia="Courier New" w:hAnsi="Courier New"/>
          <w:sz w:val="18"/>
          <w:szCs w:val="18"/>
        </w:rPr>
        <w:t xml:space="preserve">     and [endpoint attachment](/integration-connectors/docs/create-ep-attachment). After you</w:t>
      </w:r>
    </w:p>
    <w:p>
      <w:r>
        <w:rPr>
          <w:rFonts w:ascii="Courier New" w:cs="Courier New" w:eastAsia="Courier New" w:hAnsi="Courier New"/>
          <w:sz w:val="18"/>
          <w:szCs w:val="18"/>
        </w:rPr>
        <w:t xml:space="preserve">     have created the endpoint attachment, it will be visible in the **Endpoint Attachment**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want to establish a public connection to your backend systems with additional security, you can</w:t>
      </w:r>
    </w:p>
    <w:p>
      <w:r>
        <w:rPr>
          <w:rFonts w:ascii="Courier New" w:cs="Courier New" w:eastAsia="Courier New" w:hAnsi="Courier New"/>
          <w:sz w:val="18"/>
          <w:szCs w:val="18"/>
        </w:rPr>
        <w:t xml:space="preserve">   consider [configuring static outbound</w:t>
      </w:r>
    </w:p>
    <w:p>
      <w:r>
        <w:rPr>
          <w:rFonts w:ascii="Courier New" w:cs="Courier New" w:eastAsia="Courier New" w:hAnsi="Courier New"/>
          <w:sz w:val="18"/>
          <w:szCs w:val="18"/>
        </w:rPr>
        <w:t xml:space="preserve">   IP addresses for your connections](/integration-connectors/docs/configure-static-ip), and then configure</w:t>
      </w:r>
    </w:p>
    <w:p>
      <w:r>
        <w:rPr>
          <w:rFonts w:ascii="Courier New" w:cs="Courier New" w:eastAsia="Courier New" w:hAnsi="Courier New"/>
          <w:sz w:val="18"/>
          <w:szCs w:val="18"/>
        </w:rPr>
        <w:t xml:space="preserve">   your firewall rules to allowlist only the specific static IP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enter additional destinations, click **+Add Destination**.</w:t>
      </w:r>
    </w:p>
    <w:p>
      <w:r>
        <w:rPr>
          <w:rFonts w:ascii="Courier New" w:cs="Courier New" w:eastAsia="Courier New" w:hAnsi="Courier New"/>
          <w:sz w:val="18"/>
          <w:szCs w:val="18"/>
        </w:rPr>
        <w:t xml:space="preserve">5. Click **Next**.</w:t>
      </w:r>
    </w:p>
    <w:p>
      <w:r>
        <w:rPr>
          <w:rFonts w:ascii="Courier New" w:cs="Courier New" w:eastAsia="Courier New" w:hAnsi="Courier New"/>
          <w:sz w:val="18"/>
          <w:szCs w:val="18"/>
        </w:rPr>
        <w:t xml:space="preserve">6. In the **Authentication** section, you can provide credentials:</w:t>
      </w:r>
    </w:p>
    <w:p>
      <w:r>
        <w:rPr>
          <w:rFonts w:ascii="Courier New" w:cs="Courier New" w:eastAsia="Courier New" w:hAnsi="Courier New"/>
          <w:sz w:val="18"/>
          <w:szCs w:val="18"/>
        </w:rPr>
        <w:t xml:space="preserve">   * In the **Username** field, enter the MySQL username for the connection.</w:t>
      </w:r>
    </w:p>
    <w:p>
      <w:r>
        <w:rPr>
          <w:rFonts w:ascii="Courier New" w:cs="Courier New" w:eastAsia="Courier New" w:hAnsi="Courier New"/>
          <w:sz w:val="18"/>
          <w:szCs w:val="18"/>
        </w:rPr>
        <w:t xml:space="preserve">   * In the **Password** field, enter the [Secret Manager](https://console.cloud.google.com/security/secret-manager)</w:t>
      </w:r>
    </w:p>
    <w:p>
      <w:r>
        <w:rPr>
          <w:rFonts w:ascii="Courier New" w:cs="Courier New" w:eastAsia="Courier New" w:hAnsi="Courier New"/>
          <w:sz w:val="18"/>
          <w:szCs w:val="18"/>
        </w:rPr>
        <w:t xml:space="preserve">     secret containing the password associated with the MySQL username.</w:t>
      </w:r>
    </w:p>
    <w:p>
      <w:r>
        <w:rPr>
          <w:rFonts w:ascii="Courier New" w:cs="Courier New" w:eastAsia="Courier New" w:hAnsi="Courier New"/>
          <w:sz w:val="18"/>
          <w:szCs w:val="18"/>
        </w:rPr>
        <w:t xml:space="preserve">     + If you have previously created a secret, and it is not available in the list,</w:t>
      </w:r>
    </w:p>
    <w:p>
      <w:r>
        <w:rPr>
          <w:rFonts w:ascii="Courier New" w:cs="Courier New" w:eastAsia="Courier New" w:hAnsi="Courier New"/>
          <w:sz w:val="18"/>
          <w:szCs w:val="18"/>
        </w:rPr>
        <w:t xml:space="preserve">       select **Enter Secret Manually**. In the **Add a secret by resource</w:t>
      </w:r>
    </w:p>
    <w:p>
      <w:r>
        <w:rPr>
          <w:rFonts w:ascii="Courier New" w:cs="Courier New" w:eastAsia="Courier New" w:hAnsi="Courier New"/>
          <w:sz w:val="18"/>
          <w:szCs w:val="18"/>
        </w:rPr>
        <w:t xml:space="preserve">       ID** dialog, copy and paste the resource ID from</w:t>
      </w:r>
    </w:p>
    <w:p>
      <w:r>
        <w:rPr>
          <w:rFonts w:ascii="Courier New" w:cs="Courier New" w:eastAsia="Courier New" w:hAnsi="Courier New"/>
          <w:sz w:val="18"/>
          <w:szCs w:val="18"/>
        </w:rPr>
        <w:t xml:space="preserve">       the [Secret Manager](https://console.cloud.google.com/security/secret-manager).</w:t>
      </w:r>
    </w:p>
    <w:p>
      <w:r>
        <w:rPr>
          <w:rFonts w:ascii="Courier New" w:cs="Courier New" w:eastAsia="Courier New" w:hAnsi="Courier New"/>
          <w:sz w:val="18"/>
          <w:szCs w:val="18"/>
        </w:rPr>
        <w:t xml:space="preserve">       - To use the latest version, copy and paste the resource ID from the parent secret, in the format:</w:t>
      </w:r>
    </w:p>
    <w:p>
      <w:r>
        <w:rPr>
          <w:rFonts w:ascii="Courier New" w:cs="Courier New" w:eastAsia="Courier New" w:hAnsi="Courier New"/>
          <w:sz w:val="18"/>
          <w:szCs w:val="18"/>
        </w:rPr>
        <w:t xml:space="preserve">         `"projects/project-number/secrets/secret-name"`</w:t>
      </w:r>
    </w:p>
    <w:p>
      <w:r>
        <w:rPr>
          <w:rFonts w:ascii="Courier New" w:cs="Courier New" w:eastAsia="Courier New" w:hAnsi="Courier New"/>
          <w:sz w:val="18"/>
          <w:szCs w:val="18"/>
        </w:rPr>
        <w:t xml:space="preserve">       - To select a specific version, copy and paste the resource ID for that specific version, in the</w:t>
      </w:r>
    </w:p>
    <w:p>
      <w:r>
        <w:rPr>
          <w:rFonts w:ascii="Courier New" w:cs="Courier New" w:eastAsia="Courier New" w:hAnsi="Courier New"/>
          <w:sz w:val="18"/>
          <w:szCs w:val="18"/>
        </w:rPr>
        <w:t xml:space="preserve">         format `"projects/project-number/secrets/secret-name/versions/1"`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add the secret, click **Add Secret**.</w:t>
      </w:r>
    </w:p>
    <w:p>
      <w:r>
        <w:rPr>
          <w:rFonts w:ascii="Courier New" w:cs="Courier New" w:eastAsia="Courier New" w:hAnsi="Courier New"/>
          <w:sz w:val="18"/>
          <w:szCs w:val="18"/>
        </w:rPr>
        <w:t xml:space="preserve">     + If you have not created a secret for use with MySQL, click **Create</w:t>
      </w:r>
    </w:p>
    <w:p>
      <w:r>
        <w:rPr>
          <w:rFonts w:ascii="Courier New" w:cs="Courier New" w:eastAsia="Courier New" w:hAnsi="Courier New"/>
          <w:sz w:val="18"/>
          <w:szCs w:val="18"/>
        </w:rPr>
        <w:t xml:space="preserve">       New Secret**. In the **Create Secret** dialog enter the following details:</w:t>
      </w:r>
    </w:p>
    <w:p>
      <w:r>
        <w:rPr>
          <w:rFonts w:ascii="Courier New" w:cs="Courier New" w:eastAsia="Courier New" w:hAnsi="Courier New"/>
          <w:sz w:val="18"/>
          <w:szCs w:val="18"/>
        </w:rPr>
        <w:t xml:space="preserve">       - In the **Name** field, enter the secret name.</w:t>
      </w:r>
    </w:p>
    <w:p>
      <w:r>
        <w:rPr>
          <w:rFonts w:ascii="Courier New" w:cs="Courier New" w:eastAsia="Courier New" w:hAnsi="Courier New"/>
          <w:sz w:val="18"/>
          <w:szCs w:val="18"/>
        </w:rPr>
        <w:t xml:space="preserve">       - In the **Secret value** field, enter the contents of the secret or upload</w:t>
      </w:r>
    </w:p>
    <w:p>
      <w:r>
        <w:rPr>
          <w:rFonts w:ascii="Courier New" w:cs="Courier New" w:eastAsia="Courier New" w:hAnsi="Courier New"/>
          <w:sz w:val="18"/>
          <w:szCs w:val="18"/>
        </w:rPr>
        <w:t xml:space="preserve">         a file that contains the secret.</w:t>
      </w:r>
    </w:p>
    <w:p>
      <w:r>
        <w:rPr>
          <w:rFonts w:ascii="Courier New" w:cs="Courier New" w:eastAsia="Courier New" w:hAnsi="Courier New"/>
          <w:sz w:val="18"/>
          <w:szCs w:val="18"/>
        </w:rPr>
        <w:t xml:space="preserve">       - Click **Create Secret**.</w:t>
      </w:r>
    </w:p>
    <w:p>
      <w:r>
        <w:rPr>
          <w:rFonts w:ascii="Courier New" w:cs="Courier New" w:eastAsia="Courier New" w:hAnsi="Courier New"/>
          <w:sz w:val="18"/>
          <w:szCs w:val="18"/>
        </w:rPr>
        <w:t xml:space="preserve">   * From the **Secret version** list, select the version of the **Password** secret from the list of available versions in the drop-down.</w:t>
      </w:r>
    </w:p>
    <w:p>
      <w:r>
        <w:rPr>
          <w:rFonts w:ascii="Courier New" w:cs="Courier New" w:eastAsia="Courier New" w:hAnsi="Courier New"/>
          <w:sz w:val="18"/>
          <w:szCs w:val="18"/>
        </w:rPr>
        <w:t xml:space="preserve">   * Click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the **Review** section, review your connection and authentication details.</w:t>
      </w:r>
    </w:p>
    <w:p>
      <w:r>
        <w:rPr>
          <w:rFonts w:ascii="Courier New" w:cs="Courier New" w:eastAsia="Courier New" w:hAnsi="Courier New"/>
          <w:sz w:val="18"/>
          <w:szCs w:val="18"/>
        </w:rPr>
        <w:t xml:space="preserve">- Click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an Integration to use the MySQL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the MySQL connection that you created in an integration, add a **Connectors** task in an integration along with an **API Trigger**. The **API Trigger** is connected to the **Connectors** task using an **Edge**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Google Cloud console, go to the **Integration Connectors**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to Integration Connectors](https://console.cloud.google.com/integrations)</w:t>
      </w:r>
    </w:p>
    <w:p>
      <w:r>
        <w:rPr>
          <w:rFonts w:ascii="Courier New" w:cs="Courier New" w:eastAsia="Courier New" w:hAnsi="Courier New"/>
          <w:sz w:val="18"/>
          <w:szCs w:val="18"/>
        </w:rPr>
        <w:t xml:space="preserve">2. In the navigation menu, click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**Integrations List** page appears.</w:t>
      </w:r>
    </w:p>
    <w:p>
      <w:r>
        <w:rPr>
          <w:rFonts w:ascii="Courier New" w:cs="Courier New" w:eastAsia="Courier New" w:hAnsi="Courier New"/>
          <w:sz w:val="18"/>
          <w:szCs w:val="18"/>
        </w:rPr>
        <w:t xml:space="preserve">3. Select an existing integration or create a new integration by clicking **CREATE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opens the integration in the integration editor page.</w:t>
      </w:r>
    </w:p>
    <w:p>
      <w:r>
        <w:rPr>
          <w:rFonts w:ascii="Courier New" w:cs="Courier New" w:eastAsia="Courier New" w:hAnsi="Courier New"/>
          <w:sz w:val="18"/>
          <w:szCs w:val="18"/>
        </w:rPr>
        <w:t xml:space="preserve">4. In the integration editor, click **+Add a task/trigger &gt; Tasks** to view the list of available tasks.</w:t>
      </w:r>
    </w:p>
    <w:p>
      <w:r>
        <w:rPr>
          <w:rFonts w:ascii="Courier New" w:cs="Courier New" w:eastAsia="Courier New" w:hAnsi="Courier New"/>
          <w:sz w:val="18"/>
          <w:szCs w:val="18"/>
        </w:rPr>
        <w:t xml:space="preserve">5. Click **CREATE NEW**.</w:t>
      </w:r>
    </w:p>
    <w:p>
      <w:r>
        <w:rPr>
          <w:rFonts w:ascii="Courier New" w:cs="Courier New" w:eastAsia="Courier New" w:hAnsi="Courier New"/>
          <w:sz w:val="18"/>
          <w:szCs w:val="18"/>
        </w:rPr>
        <w:t xml:space="preserve">6. Enter a name and (optionally) a description in the **Create Integration** dialog.</w:t>
      </w:r>
    </w:p>
    <w:p>
      <w:r>
        <w:rPr>
          <w:rFonts w:ascii="Courier New" w:cs="Courier New" w:eastAsia="Courier New" w:hAnsi="Courier New"/>
          <w:sz w:val="18"/>
          <w:szCs w:val="18"/>
        </w:rPr>
        <w:t xml:space="preserve">   **Note**: Integration names must meet the following requirements:</w:t>
      </w:r>
    </w:p>
    <w:p>
      <w:r>
        <w:rPr>
          <w:rFonts w:ascii="Courier New" w:cs="Courier New" w:eastAsia="Courier New" w:hAnsi="Courier New"/>
          <w:sz w:val="18"/>
          <w:szCs w:val="18"/>
        </w:rPr>
        <w:t xml:space="preserve">   * Names must start and end with letters or numbers.</w:t>
      </w:r>
    </w:p>
    <w:p>
      <w:r>
        <w:rPr>
          <w:rFonts w:ascii="Courier New" w:cs="Courier New" w:eastAsia="Courier New" w:hAnsi="Courier New"/>
          <w:sz w:val="18"/>
          <w:szCs w:val="18"/>
        </w:rPr>
        <w:t xml:space="preserve">   * Names cannot contain spaces or more than one dash or underscore in a row.</w:t>
      </w:r>
    </w:p>
    <w:p>
      <w:r>
        <w:rPr>
          <w:rFonts w:ascii="Courier New" w:cs="Courier New" w:eastAsia="Courier New" w:hAnsi="Courier New"/>
          <w:sz w:val="18"/>
          <w:szCs w:val="18"/>
        </w:rPr>
        <w:t xml:space="preserve">7. Click **Create** to open the integration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and configure an API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and configure an **API** trigger to the integration, do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the integration editor, select **Add a task/trigger &gt; Triggers** to display a list of available triggers.</w:t>
      </w:r>
    </w:p>
    <w:p>
      <w:r>
        <w:rPr>
          <w:rFonts w:ascii="Courier New" w:cs="Courier New" w:eastAsia="Courier New" w:hAnsi="Courier New"/>
          <w:sz w:val="18"/>
          <w:szCs w:val="18"/>
        </w:rPr>
        <w:t xml:space="preserve">2. Drag the **API Trigger** element to the integration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and configure a Connectors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the following steps to configure a **Connectors** task to list all the entities in the `employee`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**+Add a task/trigger &gt; Tasks** in the integration editor to display the list of available tasks.</w:t>
      </w:r>
    </w:p>
    <w:p>
      <w:r>
        <w:rPr>
          <w:rFonts w:ascii="Courier New" w:cs="Courier New" w:eastAsia="Courier New" w:hAnsi="Courier New"/>
          <w:sz w:val="18"/>
          <w:szCs w:val="18"/>
        </w:rPr>
        <w:t xml:space="preserve">2. Drag the **Connectors** element to the integration editor.</w:t>
      </w:r>
    </w:p>
    <w:p>
      <w:r>
        <w:rPr>
          <w:rFonts w:ascii="Courier New" w:cs="Courier New" w:eastAsia="Courier New" w:hAnsi="Courier New"/>
          <w:sz w:val="18"/>
          <w:szCs w:val="18"/>
        </w:rPr>
        <w:t xml:space="preserve">3. Click the **Connectors** task element on the designer to view the task configuration pane.</w:t>
      </w:r>
    </w:p>
    <w:p>
      <w:r>
        <w:rPr>
          <w:rFonts w:ascii="Courier New" w:cs="Courier New" w:eastAsia="Courier New" w:hAnsi="Courier New"/>
          <w:sz w:val="18"/>
          <w:szCs w:val="18"/>
        </w:rPr>
        <w:t xml:space="preserve">4. Click **Configure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**Configure connector task** dialog appears.</w:t>
      </w:r>
    </w:p>
    <w:p>
      <w:r>
        <w:rPr>
          <w:rFonts w:ascii="Courier New" w:cs="Courier New" w:eastAsia="Courier New" w:hAnsi="Courier New"/>
          <w:sz w:val="18"/>
          <w:szCs w:val="18"/>
        </w:rPr>
        <w:t xml:space="preserve">5. In the **Configure connector task** dialog, do the following:</w:t>
      </w:r>
    </w:p>
    <w:p>
      <w:r>
        <w:rPr>
          <w:rFonts w:ascii="Courier New" w:cs="Courier New" w:eastAsia="Courier New" w:hAnsi="Courier New"/>
          <w:sz w:val="18"/>
          <w:szCs w:val="18"/>
        </w:rPr>
        <w:t xml:space="preserve">   1. Select the connection region where you created your MySQL connection.</w:t>
      </w:r>
    </w:p>
    <w:p>
      <w:r>
        <w:rPr>
          <w:rFonts w:ascii="Courier New" w:cs="Courier New" w:eastAsia="Courier New" w:hAnsi="Courier New"/>
          <w:sz w:val="18"/>
          <w:szCs w:val="18"/>
        </w:rPr>
        <w:t xml:space="preserve">   2. Once a region is chosen, the **Connection** column appears. Select the MySQL connection that you created from the list of available connections.</w:t>
      </w:r>
    </w:p>
    <w:p>
      <w:r>
        <w:rPr>
          <w:rFonts w:ascii="Courier New" w:cs="Courier New" w:eastAsia="Courier New" w:hAnsi="Courier New"/>
          <w:sz w:val="18"/>
          <w:szCs w:val="18"/>
        </w:rPr>
        <w:t xml:space="preserve">   3. Once a connection is chosen, the **Type** column appears. Select **Entities** and then **employee** from the list of available entities.</w:t>
      </w:r>
    </w:p>
    <w:p>
      <w:r>
        <w:rPr>
          <w:rFonts w:ascii="Courier New" w:cs="Courier New" w:eastAsia="Courier New" w:hAnsi="Courier New"/>
          <w:sz w:val="18"/>
          <w:szCs w:val="18"/>
        </w:rPr>
        <w:t xml:space="preserve">   4. Once a type is chosen, the **Operation** column appears. Select **List**.</w:t>
      </w:r>
    </w:p>
    <w:p>
      <w:r>
        <w:rPr>
          <w:rFonts w:ascii="Courier New" w:cs="Courier New" w:eastAsia="Courier New" w:hAnsi="Courier New"/>
          <w:sz w:val="18"/>
          <w:szCs w:val="18"/>
        </w:rPr>
        <w:t xml:space="preserve">   5. Click **Done** to complete the connection configuration and close the 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the API Trigger element to the Connectors task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add an edge connection to connect the API trigger to the Connectors task. An edge connection is a connection between any two elements in an integration. For more information on edges and edge conditions, see [Edges](/application-integration/docs/edge-and-edge-conditions).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the edge connection, click the **Fork** control point at the bottom of the API Trigger element. Drag and drop the edge connection at the **Join** control point at the top of the Connectors task 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test the integration, do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the **Test** button in the integration editor toolbar.</w:t>
      </w:r>
    </w:p>
    <w:p>
      <w:r>
        <w:rPr>
          <w:rFonts w:ascii="Courier New" w:cs="Courier New" w:eastAsia="Courier New" w:hAnsi="Courier New"/>
          <w:sz w:val="18"/>
          <w:szCs w:val="18"/>
        </w:rPr>
        <w:t xml:space="preserve">2. Change the **Execution Deadline (in minutes)** value, if you like, and then click **Test Integration**.</w:t>
      </w:r>
    </w:p>
    <w:p>
      <w:r>
        <w:rPr>
          <w:rFonts w:ascii="Courier New" w:cs="Courier New" w:eastAsia="Courier New" w:hAnsi="Courier New"/>
          <w:sz w:val="18"/>
          <w:szCs w:val="18"/>
        </w:rPr>
        <w:t xml:space="preserve">3. Once the integration completes successfully, the **Test Integration** pane displays the message **Integration execution succeeded**. To view the logs, click **View logs**.</w:t>
      </w:r>
    </w:p>
    <w:p>
      <w:r>
        <w:rPr>
          <w:rFonts w:ascii="Courier New" w:cs="Courier New" w:eastAsia="Courier New" w:hAnsi="Courier New"/>
          <w:sz w:val="18"/>
          <w:szCs w:val="18"/>
        </w:rPr>
        <w:t xml:space="preserve">4. In **Response Parameters**, under **Connector output payload**, the following output is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"employee_id": 1.0,</w:t>
      </w:r>
    </w:p>
    <w:p>
      <w:r>
        <w:rPr>
          <w:rFonts w:ascii="Courier New" w:cs="Courier New" w:eastAsia="Courier New" w:hAnsi="Courier New"/>
          <w:sz w:val="18"/>
          <w:szCs w:val="18"/>
        </w:rPr>
        <w:t xml:space="preserve">       "employee_first_name": "Peter",</w:t>
      </w:r>
    </w:p>
    <w:p>
      <w:r>
        <w:rPr>
          <w:rFonts w:ascii="Courier New" w:cs="Courier New" w:eastAsia="Courier New" w:hAnsi="Courier New"/>
          <w:sz w:val="18"/>
          <w:szCs w:val="18"/>
        </w:rPr>
        <w:t xml:space="preserve">       "employee_last_name": "Dilliard",</w:t>
      </w:r>
    </w:p>
    <w:p>
      <w:r>
        <w:rPr>
          <w:rFonts w:ascii="Courier New" w:cs="Courier New" w:eastAsia="Courier New" w:hAnsi="Courier New"/>
          <w:sz w:val="18"/>
          <w:szCs w:val="18"/>
        </w:rPr>
        <w:t xml:space="preserve">       "employee_emailID": "test-01@test.com"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"employee_id": 2.0,</w:t>
      </w:r>
    </w:p>
    <w:p>
      <w:r>
        <w:rPr>
          <w:rFonts w:ascii="Courier New" w:cs="Courier New" w:eastAsia="Courier New" w:hAnsi="Courier New"/>
          <w:sz w:val="18"/>
          <w:szCs w:val="18"/>
        </w:rPr>
        <w:t xml:space="preserve">       "employee_first_name": "Meaghan",</w:t>
      </w:r>
    </w:p>
    <w:p>
      <w:r>
        <w:rPr>
          <w:rFonts w:ascii="Courier New" w:cs="Courier New" w:eastAsia="Courier New" w:hAnsi="Courier New"/>
          <w:sz w:val="18"/>
          <w:szCs w:val="18"/>
        </w:rPr>
        <w:t xml:space="preserve">       "employee_last_name": "Webb",</w:t>
      </w:r>
    </w:p>
    <w:p>
      <w:r>
        <w:rPr>
          <w:rFonts w:ascii="Courier New" w:cs="Courier New" w:eastAsia="Courier New" w:hAnsi="Courier New"/>
          <w:sz w:val="18"/>
          <w:szCs w:val="18"/>
        </w:rPr>
        <w:t xml:space="preserve">       "employee_emailID": "test-02@test.com"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other operations on your MySQL database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configure a Connectors task in your integration, you can select any one of the following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Create</w:t>
      </w:r>
    </w:p>
    <w:p>
      <w:r>
        <w:rPr>
          <w:rFonts w:ascii="Courier New" w:cs="Courier New" w:eastAsia="Courier New" w:hAnsi="Courier New"/>
          <w:sz w:val="18"/>
          <w:szCs w:val="18"/>
        </w:rPr>
        <w:t xml:space="preserve">* Update</w:t>
      </w:r>
    </w:p>
    <w:p>
      <w:r>
        <w:rPr>
          <w:rFonts w:ascii="Courier New" w:cs="Courier New" w:eastAsia="Courier New" w:hAnsi="Courier New"/>
          <w:sz w:val="18"/>
          <w:szCs w:val="18"/>
        </w:rPr>
        <w:t xml:space="preserve">*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already used the List operation to view all the rows in the `employee` table. In the following sections of this tutorial, you'll use the Get, Create, Update, and Delete operations to add, modify or remove rows from the `employee`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 row from a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know the entity ID (or primary key) of the row that you want to fetch, provide that value as input to a Get operation in your integration. The details returned by the Get operation are similar to the details returned by the List operation. However, while the List operation fetches details of all the table rows that match the specified query, the Get operation fetches details of only the table row that matches the specified entity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that, while the List operation by default returns all the rows in the table, the Get operation requires an entity ID as a search parameter. So, to use the Get operation, you must know the entity ID of the row that you want to fetch, or provide a default value for the entity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get details of a specified row, perform the following steps to configure the **Connectors** task that you created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the **Connectors** task element on the designer to view the task configuration pane.</w:t>
      </w:r>
    </w:p>
    <w:p>
      <w:r>
        <w:rPr>
          <w:rFonts w:ascii="Courier New" w:cs="Courier New" w:eastAsia="Courier New" w:hAnsi="Courier New"/>
          <w:sz w:val="18"/>
          <w:szCs w:val="18"/>
        </w:rPr>
        <w:t xml:space="preserve">2. Click **Configure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**Configure connector task** dialog appears.</w:t>
      </w:r>
    </w:p>
    <w:p>
      <w:r>
        <w:rPr>
          <w:rFonts w:ascii="Courier New" w:cs="Courier New" w:eastAsia="Courier New" w:hAnsi="Courier New"/>
          <w:sz w:val="18"/>
          <w:szCs w:val="18"/>
        </w:rPr>
        <w:t xml:space="preserve">3. In the **Configure connector task** dialog, in the **Operation** column, select **Get** and then click **Done**.</w:t>
      </w:r>
    </w:p>
    <w:p>
      <w:r>
        <w:rPr>
          <w:rFonts w:ascii="Courier New" w:cs="Courier New" w:eastAsia="Courier New" w:hAnsi="Courier New"/>
          <w:sz w:val="18"/>
          <w:szCs w:val="18"/>
        </w:rPr>
        <w:t xml:space="preserve">4. In the task configuration pane, under **Task Input** click **Entity ID**.</w:t>
      </w:r>
    </w:p>
    <w:p>
      <w:r>
        <w:rPr>
          <w:rFonts w:ascii="Courier New" w:cs="Courier New" w:eastAsia="Courier New" w:hAnsi="Courier New"/>
          <w:sz w:val="18"/>
          <w:szCs w:val="18"/>
        </w:rPr>
        <w:t xml:space="preserve">5. In the **Configure Variable** dialog, select **Use as an input to integration** and click **Save**.</w:t>
      </w:r>
    </w:p>
    <w:p>
      <w:r>
        <w:rPr>
          <w:rFonts w:ascii="Courier New" w:cs="Courier New" w:eastAsia="Courier New" w:hAnsi="Courier New"/>
          <w:sz w:val="18"/>
          <w:szCs w:val="18"/>
        </w:rPr>
        <w:t xml:space="preserve">6. Click the **Test** button in the integration editor toolbar.</w:t>
      </w:r>
    </w:p>
    <w:p>
      <w:r>
        <w:rPr>
          <w:rFonts w:ascii="Courier New" w:cs="Courier New" w:eastAsia="Courier New" w:hAnsi="Courier New"/>
          <w:sz w:val="18"/>
          <w:szCs w:val="18"/>
        </w:rPr>
        <w:t xml:space="preserve">7. Change the **Execution Deadline (in minutes)** value, if you like.</w:t>
      </w:r>
    </w:p>
    <w:p>
      <w:r>
        <w:rPr>
          <w:rFonts w:ascii="Courier New" w:cs="Courier New" w:eastAsia="Courier New" w:hAnsi="Courier New"/>
          <w:sz w:val="18"/>
          <w:szCs w:val="18"/>
        </w:rPr>
        <w:t xml:space="preserve">8. Enter the entity ID of the entity for which you want to fetch details. Enter **2**.</w:t>
      </w:r>
    </w:p>
    <w:p>
      <w:r>
        <w:rPr>
          <w:rFonts w:ascii="Courier New" w:cs="Courier New" w:eastAsia="Courier New" w:hAnsi="Courier New"/>
          <w:sz w:val="18"/>
          <w:szCs w:val="18"/>
        </w:rPr>
        <w:t xml:space="preserve">9. Click **Test Integration**.</w:t>
      </w:r>
    </w:p>
    <w:p>
      <w:r>
        <w:rPr>
          <w:rFonts w:ascii="Courier New" w:cs="Courier New" w:eastAsia="Courier New" w:hAnsi="Courier New"/>
          <w:sz w:val="18"/>
          <w:szCs w:val="18"/>
        </w:rPr>
        <w:t xml:space="preserve">10. Once the integration completes successfully, the **Test Integration** pane displays the message **Integration execution succeeded**. To view the logs, click **View logs**.</w:t>
      </w:r>
    </w:p>
    <w:p>
      <w:r>
        <w:rPr>
          <w:rFonts w:ascii="Courier New" w:cs="Courier New" w:eastAsia="Courier New" w:hAnsi="Courier New"/>
          <w:sz w:val="18"/>
          <w:szCs w:val="18"/>
        </w:rPr>
        <w:t xml:space="preserve">11. In **Response Parameters**, under **Connector output payload**, the following output is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"employee_id": 2.0,</w:t>
      </w:r>
    </w:p>
    <w:p>
      <w:r>
        <w:rPr>
          <w:rFonts w:ascii="Courier New" w:cs="Courier New" w:eastAsia="Courier New" w:hAnsi="Courier New"/>
          <w:sz w:val="18"/>
          <w:szCs w:val="18"/>
        </w:rPr>
        <w:t xml:space="preserve">        "employee_first_name": "Meaghan",</w:t>
      </w:r>
    </w:p>
    <w:p>
      <w:r>
        <w:rPr>
          <w:rFonts w:ascii="Courier New" w:cs="Courier New" w:eastAsia="Courier New" w:hAnsi="Courier New"/>
          <w:sz w:val="18"/>
          <w:szCs w:val="18"/>
        </w:rPr>
        <w:t xml:space="preserve">        "employee_last_name": "Webb",</w:t>
      </w:r>
    </w:p>
    <w:p>
      <w:r>
        <w:rPr>
          <w:rFonts w:ascii="Courier New" w:cs="Courier New" w:eastAsia="Courier New" w:hAnsi="Courier New"/>
          <w:sz w:val="18"/>
          <w:szCs w:val="18"/>
        </w:rPr>
        <w:t xml:space="preserve">        "employee_emailID": "test-02@test.com"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12. You can verify that the information displayed here matches the information in the corresponding row in your MySQL table. To view this information in your MySQL table, execute the following command from your MySQL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 FROM employee WHERE employee_id=2;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following table row is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employee_id | employee_first_name | employee_last_name | employee_emailID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 Meaghan             | Webb               | test-02@test.com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row to a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Create operation allows you to add a row in a table. When you use the Create operation, you must provide all the values for the entity in the connector input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a row using the Create operation, perform the following steps to configure the **Connectors** task that you created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the **Connectors** task element on the designer to view the task</w:t>
      </w:r>
    </w:p>
    <w:p>
      <w:r>
        <w:rPr>
          <w:rFonts w:ascii="Courier New" w:cs="Courier New" w:eastAsia="Courier New" w:hAnsi="Courier New"/>
          <w:sz w:val="18"/>
          <w:szCs w:val="18"/>
        </w:rPr>
        <w:t xml:space="preserve">   configuration pane.</w:t>
      </w:r>
    </w:p>
    <w:p>
      <w:r>
        <w:rPr>
          <w:rFonts w:ascii="Courier New" w:cs="Courier New" w:eastAsia="Courier New" w:hAnsi="Courier New"/>
          <w:sz w:val="18"/>
          <w:szCs w:val="18"/>
        </w:rPr>
        <w:t xml:space="preserve">2. Click **Configure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**Configure connector task** dialog appears.</w:t>
      </w:r>
    </w:p>
    <w:p>
      <w:r>
        <w:rPr>
          <w:rFonts w:ascii="Courier New" w:cs="Courier New" w:eastAsia="Courier New" w:hAnsi="Courier New"/>
          <w:sz w:val="18"/>
          <w:szCs w:val="18"/>
        </w:rPr>
        <w:t xml:space="preserve">3. In the **Configure connector task** dialog, in the **Operation** column, select **Create** and then click **Done**.</w:t>
      </w:r>
    </w:p>
    <w:p>
      <w:r>
        <w:rPr>
          <w:rFonts w:ascii="Courier New" w:cs="Courier New" w:eastAsia="Courier New" w:hAnsi="Courier New"/>
          <w:sz w:val="18"/>
          <w:szCs w:val="18"/>
        </w:rPr>
        <w:t xml:space="preserve">4. In the task configuration pane, under **Task Input** click **Connector input payload**.</w:t>
      </w:r>
    </w:p>
    <w:p>
      <w:r>
        <w:rPr>
          <w:rFonts w:ascii="Courier New" w:cs="Courier New" w:eastAsia="Courier New" w:hAnsi="Courier New"/>
          <w:sz w:val="18"/>
          <w:szCs w:val="18"/>
        </w:rPr>
        <w:t xml:space="preserve">5. In the **Configure Variable** dialog, select **Use as an input to integration** and click **Save**.</w:t>
      </w:r>
    </w:p>
    <w:p>
      <w:r>
        <w:rPr>
          <w:rFonts w:ascii="Courier New" w:cs="Courier New" w:eastAsia="Courier New" w:hAnsi="Courier New"/>
          <w:sz w:val="18"/>
          <w:szCs w:val="18"/>
        </w:rPr>
        <w:t xml:space="preserve">6. Click the **Test** button in the integration editor toolbar.</w:t>
      </w:r>
    </w:p>
    <w:p>
      <w:r>
        <w:rPr>
          <w:rFonts w:ascii="Courier New" w:cs="Courier New" w:eastAsia="Courier New" w:hAnsi="Courier New"/>
          <w:sz w:val="18"/>
          <w:szCs w:val="18"/>
        </w:rPr>
        <w:t xml:space="preserve">7. Change the **Execution Deadline (in minutes)** value, if you like.</w:t>
      </w:r>
    </w:p>
    <w:p>
      <w:r>
        <w:rPr>
          <w:rFonts w:ascii="Courier New" w:cs="Courier New" w:eastAsia="Courier New" w:hAnsi="Courier New"/>
          <w:sz w:val="18"/>
          <w:szCs w:val="18"/>
        </w:rPr>
        <w:t xml:space="preserve">8. Enter the details for the entity that you want to create. For example, to add a new employee in the `employee` table, enter the following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"employee_first_name": "Mary",</w:t>
      </w:r>
    </w:p>
    <w:p>
      <w:r>
        <w:rPr>
          <w:rFonts w:ascii="Courier New" w:cs="Courier New" w:eastAsia="Courier New" w:hAnsi="Courier New"/>
          <w:sz w:val="18"/>
          <w:szCs w:val="18"/>
        </w:rPr>
        <w:t xml:space="preserve">     "employee_last_name": "Smith",</w:t>
      </w:r>
    </w:p>
    <w:p>
      <w:r>
        <w:rPr>
          <w:rFonts w:ascii="Courier New" w:cs="Courier New" w:eastAsia="Courier New" w:hAnsi="Courier New"/>
          <w:sz w:val="18"/>
          <w:szCs w:val="18"/>
        </w:rPr>
        <w:t xml:space="preserve">     "employee_emailID": "test-03@test.com"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Don't specify the primary key, `employee_id`, as it is a read-only value that is generated when the row is added to the table.</w:t>
      </w:r>
    </w:p>
    <w:p>
      <w:r>
        <w:rPr>
          <w:rFonts w:ascii="Courier New" w:cs="Courier New" w:eastAsia="Courier New" w:hAnsi="Courier New"/>
          <w:sz w:val="18"/>
          <w:szCs w:val="18"/>
        </w:rPr>
        <w:t xml:space="preserve">9. Click **Test Integration**.</w:t>
      </w:r>
    </w:p>
    <w:p>
      <w:r>
        <w:rPr>
          <w:rFonts w:ascii="Courier New" w:cs="Courier New" w:eastAsia="Courier New" w:hAnsi="Courier New"/>
          <w:sz w:val="18"/>
          <w:szCs w:val="18"/>
        </w:rPr>
        <w:t xml:space="preserve">10. Once the integration completes successfully, the **Test Integration** pane displays the message **Integration execution succeeded**. To view the logs, click **View logs**.</w:t>
      </w:r>
    </w:p>
    <w:p>
      <w:r>
        <w:rPr>
          <w:rFonts w:ascii="Courier New" w:cs="Courier New" w:eastAsia="Courier New" w:hAnsi="Courier New"/>
          <w:sz w:val="18"/>
          <w:szCs w:val="18"/>
        </w:rPr>
        <w:t xml:space="preserve">11. In **Response Parameters**, under **Connector input payload**, the payload that you provided is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"employee_first_name": "Mary",</w:t>
      </w:r>
    </w:p>
    <w:p>
      <w:r>
        <w:rPr>
          <w:rFonts w:ascii="Courier New" w:cs="Courier New" w:eastAsia="Courier New" w:hAnsi="Courier New"/>
          <w:sz w:val="18"/>
          <w:szCs w:val="18"/>
        </w:rPr>
        <w:t xml:space="preserve">      "employee_last_name": "Smith",</w:t>
      </w:r>
    </w:p>
    <w:p>
      <w:r>
        <w:rPr>
          <w:rFonts w:ascii="Courier New" w:cs="Courier New" w:eastAsia="Courier New" w:hAnsi="Courier New"/>
          <w:sz w:val="18"/>
          <w:szCs w:val="18"/>
        </w:rPr>
        <w:t xml:space="preserve">      "employee_emailID": "test-03@test.com"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 **Connector output payload**, the entity ID is displayed as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"employee_id":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12. You can verify that the row is added in your MySQL table. To view this information in your MySQL table, execute the following command from your MySQL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 FROM employee;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following table rows are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employee_id | employee_first_name | employee_last_name | employee_emailID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Peter               | Dilliard           | test-01@test.com |</w:t>
      </w:r>
    </w:p>
    <w:p>
      <w:r>
        <w:rPr>
          <w:rFonts w:ascii="Courier New" w:cs="Courier New" w:eastAsia="Courier New" w:hAnsi="Courier New"/>
          <w:sz w:val="18"/>
          <w:szCs w:val="18"/>
        </w:rPr>
        <w:t xml:space="preserve">    |           2 | Meaghan             | Webb               | test-02@test.com |</w:t>
      </w:r>
    </w:p>
    <w:p>
      <w:r>
        <w:rPr>
          <w:rFonts w:ascii="Courier New" w:cs="Courier New" w:eastAsia="Courier New" w:hAnsi="Courier New"/>
          <w:sz w:val="18"/>
          <w:szCs w:val="18"/>
        </w:rPr>
        <w:t xml:space="preserve">    |           3 | Mary                | Smith              | test-03@test.com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 row in a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Update operation to make changes to the values in a table row. For example, you can use this operation to update the email ID of an employee in the `employee` table. To specify the entity that you want to update, you can provide the entity ID as you did for the Get operation. Alternatively, you can use the **Filter clause** parameter to pass values on which to filter the table rows. This is useful if you want to make the same change in multiple rows based on specific search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update a table row, perform the following steps to configure the **Connectors** task that you created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the **Connectors** task element on the designer to view the task configuration pane.</w:t>
      </w:r>
    </w:p>
    <w:p>
      <w:r>
        <w:rPr>
          <w:rFonts w:ascii="Courier New" w:cs="Courier New" w:eastAsia="Courier New" w:hAnsi="Courier New"/>
          <w:sz w:val="18"/>
          <w:szCs w:val="18"/>
        </w:rPr>
        <w:t xml:space="preserve">2. Click **Configure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**Configure connector task** dialog appears.</w:t>
      </w:r>
    </w:p>
    <w:p>
      <w:r>
        <w:rPr>
          <w:rFonts w:ascii="Courier New" w:cs="Courier New" w:eastAsia="Courier New" w:hAnsi="Courier New"/>
          <w:sz w:val="18"/>
          <w:szCs w:val="18"/>
        </w:rPr>
        <w:t xml:space="preserve">3. In the **Configure connector task** dialog, in the **Operation** column, select **Update** and then click **Done**.</w:t>
      </w:r>
    </w:p>
    <w:p>
      <w:r>
        <w:rPr>
          <w:rFonts w:ascii="Courier New" w:cs="Courier New" w:eastAsia="Courier New" w:hAnsi="Courier New"/>
          <w:sz w:val="18"/>
          <w:szCs w:val="18"/>
        </w:rPr>
        <w:t xml:space="preserve">4. In the task configuration pane, under **Task Input** click **Connector input payload**.</w:t>
      </w:r>
    </w:p>
    <w:p>
      <w:r>
        <w:rPr>
          <w:rFonts w:ascii="Courier New" w:cs="Courier New" w:eastAsia="Courier New" w:hAnsi="Courier New"/>
          <w:sz w:val="18"/>
          <w:szCs w:val="18"/>
        </w:rPr>
        <w:t xml:space="preserve">5. In the **Configure Variable** dialog, select **Use as an input to integration** and click **Save**.</w:t>
      </w:r>
    </w:p>
    <w:p>
      <w:r>
        <w:rPr>
          <w:rFonts w:ascii="Courier New" w:cs="Courier New" w:eastAsia="Courier New" w:hAnsi="Courier New"/>
          <w:sz w:val="18"/>
          <w:szCs w:val="18"/>
        </w:rPr>
        <w:t xml:space="preserve">6. Next, in the task configuration pane, under **Task Input** click **Filter clause**.</w:t>
      </w:r>
    </w:p>
    <w:p>
      <w:r>
        <w:rPr>
          <w:rFonts w:ascii="Courier New" w:cs="Courier New" w:eastAsia="Courier New" w:hAnsi="Courier New"/>
          <w:sz w:val="18"/>
          <w:szCs w:val="18"/>
        </w:rPr>
        <w:t xml:space="preserve">7. In the **Configure Variable** dialog, select **Use as an input to integration** and click **Save**.</w:t>
      </w:r>
    </w:p>
    <w:p>
      <w:r>
        <w:rPr>
          <w:rFonts w:ascii="Courier New" w:cs="Courier New" w:eastAsia="Courier New" w:hAnsi="Courier New"/>
          <w:sz w:val="18"/>
          <w:szCs w:val="18"/>
        </w:rPr>
        <w:t xml:space="preserve">8. Click the **Test** button in the integration editor toolbar.</w:t>
      </w:r>
    </w:p>
    <w:p>
      <w:r>
        <w:rPr>
          <w:rFonts w:ascii="Courier New" w:cs="Courier New" w:eastAsia="Courier New" w:hAnsi="Courier New"/>
          <w:sz w:val="18"/>
          <w:szCs w:val="18"/>
        </w:rPr>
        <w:t xml:space="preserve">9. Change the **Execution Deadline (in minutes)** value, if you like.</w:t>
      </w:r>
    </w:p>
    <w:p>
      <w:r>
        <w:rPr>
          <w:rFonts w:ascii="Courier New" w:cs="Courier New" w:eastAsia="Courier New" w:hAnsi="Courier New"/>
          <w:sz w:val="18"/>
          <w:szCs w:val="18"/>
        </w:rPr>
        <w:t xml:space="preserve">10. Enter the criteria that you want to filter by. For example, to find an employee with the email ID `test-03@test.com`, 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employee_emailID="test-03@test.com"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If you have multiple table rows that match the filter criteria, the update that you specify in the next step is made on all the matching rows.</w:t>
      </w:r>
    </w:p>
    <w:p>
      <w:r>
        <w:rPr>
          <w:rFonts w:ascii="Courier New" w:cs="Courier New" w:eastAsia="Courier New" w:hAnsi="Courier New"/>
          <w:sz w:val="18"/>
          <w:szCs w:val="18"/>
        </w:rPr>
        <w:t xml:space="preserve">11. Enter the values that you want to update. For example, to update the email ID of all the employees in the `employee` table whose current email ID matches the filter clause `test-03@test.com`, enter the following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"employee_emailID": "msmith@test.com"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You don't need to specify values for all the columns in the table. Enter the values that you want to update. The other values aren't modified.</w:t>
      </w:r>
    </w:p>
    <w:p>
      <w:r>
        <w:rPr>
          <w:rFonts w:ascii="Courier New" w:cs="Courier New" w:eastAsia="Courier New" w:hAnsi="Courier New"/>
          <w:sz w:val="18"/>
          <w:szCs w:val="18"/>
        </w:rPr>
        <w:t xml:space="preserve">12. Click **Test Integration**.</w:t>
      </w:r>
    </w:p>
    <w:p>
      <w:r>
        <w:rPr>
          <w:rFonts w:ascii="Courier New" w:cs="Courier New" w:eastAsia="Courier New" w:hAnsi="Courier New"/>
          <w:sz w:val="18"/>
          <w:szCs w:val="18"/>
        </w:rPr>
        <w:t xml:space="preserve">13. Once the integration completes successfully, the **Test Integration** pane displays the message **Integration execution succeeded**. To validate that the entity was updated, use the Get operation to get the details of the specified entity.</w:t>
      </w:r>
    </w:p>
    <w:p>
      <w:r>
        <w:rPr>
          <w:rFonts w:ascii="Courier New" w:cs="Courier New" w:eastAsia="Courier New" w:hAnsi="Courier New"/>
          <w:sz w:val="18"/>
          <w:szCs w:val="18"/>
        </w:rPr>
        <w:t xml:space="preserve">14. You can verify that the row is updated in your MySQL table. To view this information in your MySQL table, execute the following command from your MySQL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 FROM employee;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following table rows are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employee_id | employee_first_name | employee_last_name | employee_emailID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Peter               | Dilliard           | test-01@test.com |</w:t>
      </w:r>
    </w:p>
    <w:p>
      <w:r>
        <w:rPr>
          <w:rFonts w:ascii="Courier New" w:cs="Courier New" w:eastAsia="Courier New" w:hAnsi="Courier New"/>
          <w:sz w:val="18"/>
          <w:szCs w:val="18"/>
        </w:rPr>
        <w:t xml:space="preserve">    |           2 | Meaghan             | Webb               | test-02@test.com |</w:t>
      </w:r>
    </w:p>
    <w:p>
      <w:r>
        <w:rPr>
          <w:rFonts w:ascii="Courier New" w:cs="Courier New" w:eastAsia="Courier New" w:hAnsi="Courier New"/>
          <w:sz w:val="18"/>
          <w:szCs w:val="18"/>
        </w:rPr>
        <w:t xml:space="preserve">    |           3 | Mary                | Smith              | msmith@test.com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a row in a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Delete operation to delete one or more table rows. Provide the entity ID or use the filter clause to specify the rows that you want to delete. Remember that, if you use the filter clause to specify criteria for rows that you want to delete, it's possible to delete multiple rows that match the given filter. If you want to delete only one specific row, use the entity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delete a table row using the entity ID, perform the following steps to configure the **Connectors** task that you created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Click the **Connectors** task element on the designer to view the task configuration pane.</w:t>
      </w:r>
    </w:p>
    <w:p>
      <w:r>
        <w:rPr>
          <w:rFonts w:ascii="Courier New" w:cs="Courier New" w:eastAsia="Courier New" w:hAnsi="Courier New"/>
          <w:sz w:val="18"/>
          <w:szCs w:val="18"/>
        </w:rPr>
        <w:t xml:space="preserve">2. Click **Configure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**Configure connector task** dialog appears.</w:t>
      </w:r>
    </w:p>
    <w:p>
      <w:r>
        <w:rPr>
          <w:rFonts w:ascii="Courier New" w:cs="Courier New" w:eastAsia="Courier New" w:hAnsi="Courier New"/>
          <w:sz w:val="18"/>
          <w:szCs w:val="18"/>
        </w:rPr>
        <w:t xml:space="preserve">3. In the **Configure connector task** dialog, in the **Operation** column, select **Delete** and then click **Done**.</w:t>
      </w:r>
    </w:p>
    <w:p>
      <w:r>
        <w:rPr>
          <w:rFonts w:ascii="Courier New" w:cs="Courier New" w:eastAsia="Courier New" w:hAnsi="Courier New"/>
          <w:sz w:val="18"/>
          <w:szCs w:val="18"/>
        </w:rPr>
        <w:t xml:space="preserve">4. In the task configuration pane, under **Task Input** click **Entity ID**.</w:t>
      </w:r>
    </w:p>
    <w:p>
      <w:r>
        <w:rPr>
          <w:rFonts w:ascii="Courier New" w:cs="Courier New" w:eastAsia="Courier New" w:hAnsi="Courier New"/>
          <w:sz w:val="18"/>
          <w:szCs w:val="18"/>
        </w:rPr>
        <w:t xml:space="preserve">5. In the **Configure Variable** dialog, select **Use as an input to integration** and click **Save**.</w:t>
      </w:r>
    </w:p>
    <w:p>
      <w:r>
        <w:rPr>
          <w:rFonts w:ascii="Courier New" w:cs="Courier New" w:eastAsia="Courier New" w:hAnsi="Courier New"/>
          <w:sz w:val="18"/>
          <w:szCs w:val="18"/>
        </w:rPr>
        <w:t xml:space="preserve">6. Click the **Test** button in the integration editor toolbar.</w:t>
      </w:r>
    </w:p>
    <w:p>
      <w:r>
        <w:rPr>
          <w:rFonts w:ascii="Courier New" w:cs="Courier New" w:eastAsia="Courier New" w:hAnsi="Courier New"/>
          <w:sz w:val="18"/>
          <w:szCs w:val="18"/>
        </w:rPr>
        <w:t xml:space="preserve">7. Change the **Execution Deadline (in minutes)** value, if you like.</w:t>
      </w:r>
    </w:p>
    <w:p>
      <w:r>
        <w:rPr>
          <w:rFonts w:ascii="Courier New" w:cs="Courier New" w:eastAsia="Courier New" w:hAnsi="Courier New"/>
          <w:sz w:val="18"/>
          <w:szCs w:val="18"/>
        </w:rPr>
        <w:t xml:space="preserve">8. Enter the entity ID of the table row that you want to delete. Enter **3**.</w:t>
      </w:r>
    </w:p>
    <w:p>
      <w:r>
        <w:rPr>
          <w:rFonts w:ascii="Courier New" w:cs="Courier New" w:eastAsia="Courier New" w:hAnsi="Courier New"/>
          <w:sz w:val="18"/>
          <w:szCs w:val="18"/>
        </w:rPr>
        <w:t xml:space="preserve">9. Click **Test Integration**.</w:t>
      </w:r>
    </w:p>
    <w:p>
      <w:r>
        <w:rPr>
          <w:rFonts w:ascii="Courier New" w:cs="Courier New" w:eastAsia="Courier New" w:hAnsi="Courier New"/>
          <w:sz w:val="18"/>
          <w:szCs w:val="18"/>
        </w:rPr>
        <w:t xml:space="preserve">10. Once the integration completes successfully, the **Test Integration** pane displays the message **Integration execution succeeded**. To validate that the table row was deleted, use the Get operation to get the details of the row that you deleted. This should return an error for the specified entity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also use the List operation and optionally provide a filter clause for the table row (or rows) that you deleted. This returns the list of rows remaining, which could be an empty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example, if you deleted the table row with entity ID 3, then if you specify the filter clause `employee_emailID="msmith@test.com"` or the entity ID **3** for the List operation, the response parameters in the logs display `[]`.</w:t>
      </w:r>
    </w:p>
    <w:p>
      <w:r>
        <w:rPr>
          <w:rFonts w:ascii="Courier New" w:cs="Courier New" w:eastAsia="Courier New" w:hAnsi="Courier New"/>
          <w:sz w:val="18"/>
          <w:szCs w:val="18"/>
        </w:rPr>
        <w:t xml:space="preserve">11. You can verify that the row is deleted in your MySQL table. To verify this in your MySQL table, execute the following command from your MySQL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 FROM employee;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following table rows are displayed: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employee_id | employee_first_name | employee_last_name | employee_emailID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 Peter               | Dilliard           | test-01@test.com |</w:t>
      </w:r>
    </w:p>
    <w:p>
      <w:r>
        <w:rPr>
          <w:rFonts w:ascii="Courier New" w:cs="Courier New" w:eastAsia="Courier New" w:hAnsi="Courier New"/>
          <w:sz w:val="18"/>
          <w:szCs w:val="18"/>
        </w:rPr>
        <w:t xml:space="preserve">    |           2 | Meaghan             | Webb               | test-02@test.com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 data into BigQuery using a For Each Parallel task](/application-integration/docs/insert-data-bigquery-for-each-parallel-task)</w:t>
      </w:r>
    </w:p>
    <w:p>
      <w:r>
        <w:rPr>
          <w:rFonts w:ascii="Courier New" w:cs="Courier New" w:eastAsia="Courier New" w:hAnsi="Courier New"/>
          <w:sz w:val="18"/>
          <w:szCs w:val="18"/>
        </w:rPr>
        <w:t xml:space="preserve">* [All triggers and tasks](/application-integration/docs/all-triggers-tasks)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 as otherwise noted, the content of this page is licensed under the [Creative Commons Attribution 4.0 License](https://creativecommons.org/licenses/by/4.0/), and code samples are licensed under the [Apache 2.0 License](https://www.apache.org/licenses/LICENSE-2.0). For details, see the [Google Developers Site Policies](https://developers.google.com/site-policies). Java is a registered trademark of Oracle and/or its affiliates.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2026-03-26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 to tell us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[[["Easy to understand","easyToUnderstand","thumb-up"],["Solved my problem","solvedMyProblem","thumb-up"],["Other","otherUp","thumb-up"]],[["Hard to understand","hardToUnderstand","thumb-down"],["Incorrect information or sample code","incorrectInformationOrSampleCode","thumb-down"],["Missing the information/samples I need","missingTheInformationSamplesINeed","thumb-down"],["Other","otherDown","thumb-down"]],["Last updated 2026-03-26 UTC."],[],[]]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labs/uphillsnowball/knowledge/csrmc_doctrine/quickstart-mysql-connector.md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labs/uphillsnowball/knowledge/csrmc_doctrine/sequential-attention-making-ai-models-leaner-and-faster-without-sacrificing-accuracy.md ---</w:t>
      </w:r>
    </w:p>
    <w:p>
      <w:r>
        <w:rPr>
          <w:rFonts w:ascii="Courier New" w:cs="Courier New" w:eastAsia="Courier New" w:hAnsi="Courier New"/>
          <w:sz w:val="18"/>
          <w:szCs w:val="18"/>
        </w:rPr>
        <w:t xml:space="preserve"># Source: https://research.google/blog/sequential-attention-making-ai-models-leaner-and-faster-without-sacrificing-accuracy/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Attention: Making AI models leaner and faster without sacrificing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![](https://storage.googleapis.com/gweb-research2023-media/original_images/SequentialAttentionHero.gif)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Attention: Making AI models leaner and faster without sacrificing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February 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Thomas Fu, Principal Engineer, and Kyriakos Axiotis, Senior Scientist, Google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introduce a subset selection algorithm for making large scale ML models more 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[Paper](https://arxiv.org/abs/2209.14881)</w:t>
      </w:r>
    </w:p>
    <w:p>
      <w:r>
        <w:rPr>
          <w:rFonts w:ascii="Courier New" w:cs="Courier New" w:eastAsia="Courier New" w:hAnsi="Courier New"/>
          <w:sz w:val="18"/>
          <w:szCs w:val="18"/>
        </w:rPr>
        <w:t xml:space="preserv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selection is the process of identifying and retaining the most informative subset of input variables while discarding irrelevant or redundant noise. A fundamental challenge in both machine learning and deep learning, [feature selection](https://www.geeksforgeeks.org/machine-learning/feature-selection-techniques-in-machine-learning/) is [NP-hard](https://en.wikipedia.org/wiki/NP_%28complexity%29) (i.e., a problem that is mathematically "impossible" to solve perfectly and quickly for large groups of data), and as such, it remains a highly challenging area of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modern deep neural networks, feature selection is further complicated by intricate non-linear feature interactions. A feature may appear statistically insignificant on its own but become critical when combined with others within the network's non-linear layers. Conversely, a feature’s contribution may appear significant in isolation, but made redundant when taking other features into account. The core challenge lies in identifying essential features for retention while effectively pruning redundancy within complex model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More broadly, many ML optimization tasks can be cast as *subset selection* problems, of which feature selection is a special case. For example, embedding *dimension tuning* can be viewed as selecting a subset of embedding chunks, and *weight pruning* as selecting a subset of entries from the weight matrix. Therefore devising a general solution for the subset selection problem that is applicable to modern deep learning tasks can be highly impactful for building the most efficient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we explore our solution to the subset selection problem, called [Sequential Attention](https://arxiv.org/abs/2209.14881). Sequential Attention uses a greedy selection mechanism to sequentially and adaptively select the best next component (like a layer, block, or feature) to add to the model. While adaptive greedy algorithms are known to provide strong guarantees for various subset selection problems, such as [submodular optimization](https://en.wikipedia.org/wiki/Submodular_set_function), naïvely applying such algorithms would increase the training cost by many orders of magnitude. To tackle this scalability issue, we integrate selection directly into the model training process by performing selection within a single model training. This ensures that Sequential Attention can be applied to large scale ML models with minimal overhead without sacrificing accuracy or complexity. Here we will analyze how Sequential Attention works and show how it’s being used in real-world scenarios to optimize the structure of deep learning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Sequential Attention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Attention leverages the weighting power of the attention mechanism to build a subset step-by-step. In contrast to standard "one-shot" attention, in which all candidates are weighted simultaneously, Sequential Attention addresses the [NP-hard](https://en.wikipedia.org/wiki/NP_(complexity)) nature of subset selection by treating it as a sequential decision process. This is particularly effective for identifying high-order non-linear interactions often missed by "[filter methods](https://www.geeksforgeeks.org/machine-learning/feature-selection-filter-methods/)”, which provide the simplest way to pick a subset by focusing only on the merits of each individual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![SequentialAttention2_FeatureSelection](https://storage.googleapis.com/gweb-research2023-media/images/SequentialAttention2_FeatureSelection.width-800.gif)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Selection in neural networks: Selective pruning of input features to optimize performance. By "switching off" low-utility features, the model simplifies the learning task and reduces the risk of overfitting.*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to maintain a set of *selected* candidates and use them as context to find the next most informative candidate to select. This is achieved through two primary methods: greedy selection, which allows the model to make a locally optimal decision around which element to include at each step, and importance evaluation, which uses “attention scores” (numerical values indicating the importance or relevance of different input parts) to quantify the importance of every candidate in addition to the currently selected candidates. Like the [attention mechanism](https://www.geeksforgeeks.org/artificial-intelligence/ml-attention-mechanism/), Sequential Attention uses [softmax](https://en.wikipedia.org/wiki/Softmax_function) as an importance ranking of different components. Yet unlike the attention mechanism, it works sequentially as opposed to one shot, allowing the selection algorithm to adapt to previous selections — a crucial property for high-quality importance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Attention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benefits of Sequential Attention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and accuracy*: By allowing parallel processing of the candidates (once the attention scores are calculated), they can be evaluated faster than in traditional sequential selection.</w:t>
      </w:r>
    </w:p>
    <w:p>
      <w:r>
        <w:rPr>
          <w:rFonts w:ascii="Courier New" w:cs="Courier New" w:eastAsia="Courier New" w:hAnsi="Courier New"/>
          <w:sz w:val="18"/>
          <w:szCs w:val="18"/>
        </w:rPr>
        <w:t xml:space="preserve">* *Interpretability*: The attention scores themselves offer a powerful diagnostic tool. Researchers can inspect the attention scores to see exactly which parts of the input a model prioritized when making a specific decision or generating a specific token. This makes the model's internal reasoning more interpretable than that of a black-box model.</w:t>
      </w:r>
    </w:p>
    <w:p>
      <w:r>
        <w:rPr>
          <w:rFonts w:ascii="Courier New" w:cs="Courier New" w:eastAsia="Courier New" w:hAnsi="Courier New"/>
          <w:sz w:val="18"/>
          <w:szCs w:val="18"/>
        </w:rPr>
        <w:t xml:space="preserve">* *Scalability*: The ability to efficiently handle a large number of candidates is crucial for large-scale feature selection for modern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Attention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standard feature selection method, i.e., greedy selection, is computationally expensive, as it requires re-training or re-evaluating the model for every potential feature at every step. In “[Sequential Attention for Feature Selection](https://arxiv.org/abs/2209.14881)”, we sought to replace this costly method with a much cheaper proxy: the model’s internal attention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each step, the Sequential Attention algorithm calculates attention weights for all remaining, unselected features, and permanently adds the feature with the highest attention score (the one to which the model is "paying the most attention") to the subset. The algorithm then re-runs the selection process (the process of feeding input data through a neural network, layer by layer, from input to output, to generate a prediction) and re-calculates the attention weights for the remaining features. This recalculation naturally reflects the marginal gain (how much a feature contributes to performance, given the features already selected), allowing the model to effectively identify and avoid adding redundant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![SequentialAttention4_Results](https://storage.googleapis.com/gweb-research2023-media/images/SequentialAttention4_Results.width-1250.png)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selection performance. Prediction accuracy of the proposed approach (orange) vs. baselines. Our method achieves competitive or leading results across proteomics, image, and activity recognition benchmarks, confirming its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Sequential Attention algorithm achieved state-of-the-art results across [several neural network benchmarks](https://arxiv.org/abs/2209.14881). Notably, it drastically improved efficiency, enabling a fast, one-pass implementation of greedy selection without the need for expensive, explicit marginal gain calculations. The study also demonstrated that when applied to a simple [linear regression](https://en.wikipedia.org/wiki/Linear_regression) model, the Sequential Attention algorithm is mathematically equivalent to the established [Orthogonal Matching Pursuit](https://angms.science/doc/RM/OMP.pdf) (OMP) algorithm. This equivalence is critical because OMP comes with provable guarantees of reliability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 sparsification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network [pruning](https://en.wikipedia.org/wiki/Pruning_(artificial_neural_network)) is essential for deploying large models efficiently because it reduces the model size by removing unnecessary weights. Prior research pursued two largely separate paths: differentiable pruning, which uses trainable parameters as proxies for importance, and combinatorial optimization, which uses algorithms to search for the best sparse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![SequentialAttention3_MatrixSparsification](https://storage.googleapis.com/gweb-research2023-media/images/SequentialAttention3_MatrixSparsification.width-800.gif)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*Matrix block sparsification: Identifying and zeroing out non-essential parameter blocks to optimize memory and speed. Unlike unstructured pruning, block-based sparsity leverages hardware acceleration for superior inference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“[SequentialAttention++ for Block Sparsification: Differentiable Pruning Meets Combinatorial Optimization](https://arxiv.org/abs/2402.17902)”, we sought to unite these two approaches into a coherent framework for structured neural network pruning that removes entire blocks or channels of weights to achieve real-world improvements on hardware accelerators like GPUs and TPUs.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resulting algorithm, SequentialAttention++, provides a new way to discover the most important blocks of weight matrices, and shows significant gains in model compression and efficiency without sacrificing accuracy in ML tasks, e.g., [ImageNet](https://www.image-net.org/)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future of sequential attention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the increasing integration of AI models in science, engineering and business makes model efficiency more relevant than ever, model structure optimization is crucial for building highly effective yet efficient models. We have identified subset selection as a fundamental challenge related to model efficiency across various deep learning optimization tasks, and Sequential Attention has emerged as a pivotal technique for addressing these problems. Moving forward, we aim to extend the applications of subset selection to increasingly complex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engineering with real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Attention has demonstrated significant quality gains and efficiency savings in optimizing the feature embedding layer in large embedding models (LEMs) used in recommender systems. These models typically have a large number of heterogeneous features with large embedding tables, and so the tasks of feature selection/pruning, feature cross search and embedding dimension optimization are highly impactful. In the future, we would like to allow these feature engineering tasks to take real inference constraints into account, enabling fully automated, continual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language model (LLM) pruning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SequentialAttention++ paradigm is a promising direction for LLM pruning. By applying this framework we can enforce structured sparsity (e.g., block sparsity), prune redundant attention heads, embedding dimensions or entire transformer blocks, and significantly reduce model footprint and inference latency while preserving predictive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discovery and genomics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selection is vital in the biological sciences. Sequential Attention can be adapted to efficiently extract influential genetic or chemical features from high-dimensional datasets, enhancing both the interpretability and accuracy of models in drug discovery and personalized medicine.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research focuses on scaling Sequential Attention to handle massive datasets and highly complex architectures more efficiently. Furthermore, ongoing efforts seek to identify superior pruned model structures and extend rigorous mathematical guarantees to real-world deep learning applications, solidifying the framework’s reliability across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Subset selection is a core problem central to multiple optimization tasks in deep learning, while Sequential Attention is a key technique to solve these problems. In the future, we will explore more applications of subset selection to solve more challenging problems in broader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Attention is an effective technique for multiple large-scale subset selection problems in deep learning and plays a key role in model architecture optimization. As these techniques evolve, they will solidify the future of machine learning, guaranteeing that powerful AI remains both accurate and accessible for years to 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would like to express our gratitude to our research collaborators, Taisuke Yasuda, Lin Chen, Matthew Fahrbach, MohammadHossein Bateni, and Vahab Mirrokni, whose efforts have advanced the development of Sequential Attention****.*** *This work builds upon fundamental research in differentiable subset selection and combinatorial optimization to create more efficient and accessible AI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Labels:* [Algorithms &amp; Theory](/blog/label/algorithms-theory)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[Paper](https://arxiv.org/abs/2209.14881)</w:t>
      </w:r>
    </w:p>
    <w:p>
      <w:r>
        <w:rPr>
          <w:rFonts w:ascii="Courier New" w:cs="Courier New" w:eastAsia="Courier New" w:hAnsi="Courier New"/>
          <w:sz w:val="18"/>
          <w:szCs w:val="18"/>
        </w:rPr>
        <w:t xml:space="preserv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posts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[![](https://storage.googleapis.com/gweb-research2023-media/original_images/Quantization-hero.gif)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March 24,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TurboQuant: Redefining AI efficiency with extreme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Algorithms &amp; Theory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Generative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Machine Intelligence](/blog/turboquant-redefining-ai-efficiency-with-extreme-compression/)</w:t>
      </w:r>
    </w:p>
    <w:p>
      <w:r>
        <w:rPr>
          <w:rFonts w:ascii="Courier New" w:cs="Courier New" w:eastAsia="Courier New" w:hAnsi="Courier New"/>
          <w:sz w:val="18"/>
          <w:szCs w:val="18"/>
        </w:rPr>
        <w:t xml:space="preserve">* [![](https://storage.googleapis.com/gweb-research2023-media/original_images/S2Vec-hero.png)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March 24,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 the modern world: How S2Vec learns the language of our cities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Algorithms &amp; Theory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Earth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Machine Intelligence](/blog/mapping-the-modern-world-how-s2vec-learns-the-language-of-our-cities/)</w:t>
      </w:r>
    </w:p>
    <w:p>
      <w:r>
        <w:rPr>
          <w:rFonts w:ascii="Courier New" w:cs="Courier New" w:eastAsia="Courier New" w:hAnsi="Courier New"/>
          <w:sz w:val="18"/>
          <w:szCs w:val="18"/>
        </w:rPr>
        <w:t xml:space="preserve">* [![](https://storage.googleapis.com/gweb-research2023-media/original_images/JobScheudling_Hero.png)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February 11,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Scheduling in a changing world: Maximizing throughput with time-varying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Algorithms &amp; Theory](/blog/scheduling-in-a-changing-world-maximizing-throughput-with-time-varying-capacity/)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![SequentialAttention2_FeatureSelection](https://storage.googleapis.com/gweb-research2023-media/original_images/SequentialAttention2_FeatureSelection.gif)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![SequentialAttention3_MatrixSparsification](https://storage.googleapis.com/gweb-research2023-media/original_images/SequentialAttention3_MatrixSparsification.gif)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![SequentialAttention4_Results](https://storage.googleapis.com/gweb-research2023-media/original_images/SequentialAttention4_Results.png)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labs/uphillsnowball/knowledge/csrmc_doctrine/sequential-attention-making-ai-models-leaner-and-faster-without-sacrificing-accuracy.md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labs/uphillsnowball/knowledge/csrmc_doctrine/stitch-a-new-way-to-design-uis.md ---</w:t>
      </w:r>
    </w:p>
    <w:p>
      <w:r>
        <w:rPr>
          <w:rFonts w:ascii="Courier New" w:cs="Courier New" w:eastAsia="Courier New" w:hAnsi="Courier New"/>
          <w:sz w:val="18"/>
          <w:szCs w:val="18"/>
        </w:rPr>
        <w:t xml:space="preserve"># Source: https://developers.googleblog.com/stitch-a-new-way-to-design-uis/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idea to app: Introducing Stitch, a new way to design UIs</w:t>
      </w:r>
    </w:p>
    <w:p>
      <w:r>
        <w:rPr>
          <w:rFonts w:ascii="Courier New" w:cs="Courier New" w:eastAsia="Courier New" w:hAnsi="Courier New"/>
          <w:sz w:val="18"/>
          <w:szCs w:val="18"/>
        </w:rPr>
        <w:t xml:space="preserve">- Google Developers Blog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[Gemini](/search/?product_categories=Gemini) / [Google Labs](/search/?product_categories=Google+Labs)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idea to app: Introducing Stitch, a new way to design UIs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MAY 20,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[Vincent Nallatamby](/search/?author=Vincent+Nallatamby)</w:t>
      </w:r>
    </w:p>
    <w:p>
      <w:r>
        <w:rPr>
          <w:rFonts w:ascii="Courier New" w:cs="Courier New" w:eastAsia="Courier New" w:hAnsi="Courier New"/>
          <w:sz w:val="18"/>
          <w:szCs w:val="18"/>
        </w:rPr>
        <w:t xml:space="preserve">Product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[Arnaud Benard](/search/?author=Arnaud+Benard)</w:t>
      </w:r>
    </w:p>
    <w:p>
      <w:r>
        <w:rPr>
          <w:rFonts w:ascii="Courier New" w:cs="Courier New" w:eastAsia="Courier New" w:hAnsi="Courier New"/>
          <w:sz w:val="18"/>
          <w:szCs w:val="18"/>
        </w:rPr>
        <w:t xml:space="preserve">Research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 El-Husseini](/search/?author=Sam+El-Husseini)</w:t>
      </w:r>
    </w:p>
    <w:p>
      <w:r>
        <w:rPr>
          <w:rFonts w:ascii="Courier New" w:cs="Courier New" w:eastAsia="Courier New" w:hAnsi="Courier New"/>
          <w:sz w:val="18"/>
          <w:szCs w:val="18"/>
        </w:rPr>
        <w:t xml:space="preserve">Software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[Facebook](https://www.facebook.com/sharer/sharer.php?u={url} "Share on Facebook")</w:t>
      </w:r>
    </w:p>
    <w:p>
      <w:r>
        <w:rPr>
          <w:rFonts w:ascii="Courier New" w:cs="Courier New" w:eastAsia="Courier New" w:hAnsi="Courier New"/>
          <w:sz w:val="18"/>
          <w:szCs w:val="18"/>
        </w:rPr>
        <w:t xml:space="preserve">* [Twitter](https://twitter.com/intent/tweet?text={url} "Share on Twitter")</w:t>
      </w:r>
    </w:p>
    <w:p>
      <w:r>
        <w:rPr>
          <w:rFonts w:ascii="Courier New" w:cs="Courier New" w:eastAsia="Courier New" w:hAnsi="Courier New"/>
          <w:sz w:val="18"/>
          <w:szCs w:val="18"/>
        </w:rPr>
        <w:t xml:space="preserve">* [LinkedIn](https://www.linkedin.com/shareArticle?url={url}&amp;mini=true "Share on LinkedIn")</w:t>
      </w:r>
    </w:p>
    <w:p>
      <w:r>
        <w:rPr>
          <w:rFonts w:ascii="Courier New" w:cs="Courier New" w:eastAsia="Courier New" w:hAnsi="Courier New"/>
          <w:sz w:val="18"/>
          <w:szCs w:val="18"/>
        </w:rPr>
        <w:t xml:space="preserve">* [Mail](mailto:name@example.com?subject=Check%20out%20this%20site&amp;body=Check%20out%20{url} "Send via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![Introducing Stitch, a new way to design UIs](https://storage.googleapis.com/gweb-developer-goog-blog-assets/images/stitch-google-io-banner.original.png)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great applications always comes down to a powerful partnership between design and development. Designers envision the user experience, crafting intuitive and engaging interfaces. Developers then bring those designs to life with functional code. Traditionally, connecting design ideas to working code took a lot of manual effort and back-and-forth.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precisely the problem Stitch aims to solve – [Stitch](http://stitch.withgoogle.com/) is a new experiment from Google Labs that allows you to turn simple prompt and image inputs into complex UI designs and frontend code in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to Youtube Video](https://www.youtube.com/watch?v=q39uczIW_MY)</w:t>
      </w:r>
    </w:p>
    <w:p>
      <w:r>
        <w:rPr>
          <w:rFonts w:ascii="Courier New" w:cs="Courier New" w:eastAsia="Courier New" w:hAnsi="Courier New"/>
          <w:sz w:val="18"/>
          <w:szCs w:val="18"/>
        </w:rPr>
        <w:t xml:space="preserve">(visible only when JS is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Stitch was born of an idea between a designer and an engineer, both looking to build a product that optimized their respective workflows. It leverages the multimodal capabilities of Gemini 2.5 Pro to create a more fluid and integrated workflow between design and development. And, with an option to refine your design with image inputs, an interactive chat, theme selectors, and a paste to Figma function, Stitch lets you truly hone in on your creative designs and development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**Here’s what Stitch offers today to enhance your design and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UI from natural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application you want to build in plain English, including details like color palettes or desired user experience. Stitch can generate a visual interface tailored to your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UI from images or wireframes**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design sketch on a whiteboard, a screenshot of a compelling UI, or a rough wireframe? Upload it to Stitch. Stitch processes the image to produce a corresponding digital UI, bridging your initial visual ideas to a functional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**Rapid iteration and design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is an iterative process, and Stitch facilitates this by allowing you to generate multiple variants of your interface. Experiment with different layouts, components, and styles to achieve the desired look and feel.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**Seamless transition to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you're satisfied with your design, Stitch provides crucial bridges to the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**Paste to Figma:** Your generated design can be seamlessly pasted to Figma for easy further refinement, collaboration with design teams, and integration into existing design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front-end code:** Stitch generates clean, functional front-end code based on your design, so you have a fully functional UI ready to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Stitch is about unlocking the magic of app creation for everyone. We're thrilled to bring this experiment to you and can't wait to see what you'll build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out Stitch at [stitch.withgoogle.com](http://stitch.withgoogle.com/) and let us know what you 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Stitch to design UI](https://storage.googleapis.com/gweb-developer-goog-blog-assets/images/stitch-design-ui-google-io.original.png)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Explore this announcement and all Google I/O 2025 updates on [io.google](https://io.google/2025/?utm_source=blogpost&amp;utm_medium=pr&amp;utm_campaign=event&amp;utm_content=) starting May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[Gemini](/search/?product_categories=Gemini)</w:t>
      </w:r>
    </w:p>
    <w:p>
      <w:r>
        <w:rPr>
          <w:rFonts w:ascii="Courier New" w:cs="Courier New" w:eastAsia="Courier New" w:hAnsi="Courier New"/>
          <w:sz w:val="18"/>
          <w:szCs w:val="18"/>
        </w:rPr>
        <w:t xml:space="preserve">* [Google Labs](/search/?product_categories=Google+Labs)</w:t>
      </w:r>
    </w:p>
    <w:p>
      <w:r>
        <w:rPr>
          <w:rFonts w:ascii="Courier New" w:cs="Courier New" w:eastAsia="Courier New" w:hAnsi="Courier New"/>
          <w:sz w:val="18"/>
          <w:szCs w:val="18"/>
        </w:rPr>
        <w:t xml:space="preserve">* [AI](/search/?technology_categories=AI)</w:t>
      </w:r>
    </w:p>
    <w:p>
      <w:r>
        <w:rPr>
          <w:rFonts w:ascii="Courier New" w:cs="Courier New" w:eastAsia="Courier New" w:hAnsi="Courier New"/>
          <w:sz w:val="18"/>
          <w:szCs w:val="18"/>
        </w:rPr>
        <w:t xml:space="preserve">* [Announcements](/search/?content_type_categories=Announcements)</w:t>
      </w:r>
    </w:p>
    <w:p>
      <w:r>
        <w:rPr>
          <w:rFonts w:ascii="Courier New" w:cs="Courier New" w:eastAsia="Courier New" w:hAnsi="Courier New"/>
          <w:sz w:val="18"/>
          <w:szCs w:val="18"/>
        </w:rPr>
        <w:t xml:space="preserve">* [web design](/search/?tag=web design)</w:t>
      </w:r>
    </w:p>
    <w:p>
      <w:r>
        <w:rPr>
          <w:rFonts w:ascii="Courier New" w:cs="Courier New" w:eastAsia="Courier New" w:hAnsi="Courier New"/>
          <w:sz w:val="18"/>
          <w:szCs w:val="18"/>
        </w:rPr>
        <w:t xml:space="preserve">* [front-end development](/search/?tag=front-end development)</w:t>
      </w:r>
    </w:p>
    <w:p>
      <w:r>
        <w:rPr>
          <w:rFonts w:ascii="Courier New" w:cs="Courier New" w:eastAsia="Courier New" w:hAnsi="Courier New"/>
          <w:sz w:val="18"/>
          <w:szCs w:val="18"/>
        </w:rPr>
        <w:t xml:space="preserve">* [Google I/O 2025](/search/?tag=Google I/O 2025)</w:t>
      </w:r>
    </w:p>
    <w:p>
      <w:r>
        <w:rPr>
          <w:rFonts w:ascii="Courier New" w:cs="Courier New" w:eastAsia="Courier New" w:hAnsi="Courier New"/>
          <w:sz w:val="18"/>
          <w:szCs w:val="18"/>
        </w:rPr>
        <w:t xml:space="preserve">* [design tools](/search/?tag=design tools)</w:t>
      </w:r>
    </w:p>
    <w:p>
      <w:r>
        <w:rPr>
          <w:rFonts w:ascii="Courier New" w:cs="Courier New" w:eastAsia="Courier New" w:hAnsi="Courier New"/>
          <w:sz w:val="18"/>
          <w:szCs w:val="18"/>
        </w:rPr>
        <w:t xml:space="preserve">* [UI design](/search/?tag=UI design)</w:t>
      </w:r>
    </w:p>
    <w:p>
      <w:r>
        <w:rPr>
          <w:rFonts w:ascii="Courier New" w:cs="Courier New" w:eastAsia="Courier New" w:hAnsi="Courier New"/>
          <w:sz w:val="18"/>
          <w:szCs w:val="18"/>
        </w:rPr>
        <w:t xml:space="preserve">* [App Development](/search/?tag=App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[![Announcing the Colab MCP Server: Connect Any AI Agent to Google Colab](https://storage.googleapis.com/gweb-developer-goog-blog-assets/images/Gemini_Generated_Image_ie7raiie7ra.2e16d0ba.fill-800x400.jpg)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w:t>
      </w:r>
    </w:p>
    <w:p>
      <w:r>
        <w:rPr>
          <w:rFonts w:ascii="Courier New" w:cs="Courier New" w:eastAsia="Courier New" w:hAnsi="Courier New"/>
          <w:sz w:val="18"/>
          <w:szCs w:val="18"/>
        </w:rPr>
        <w:t xml:space="preserve">How-To Guides</w:t>
      </w:r>
    </w:p>
    <w:p>
      <w:r>
        <w:rPr>
          <w:rFonts w:ascii="Courier New" w:cs="Courier New" w:eastAsia="Courier New" w:hAnsi="Courier New"/>
          <w:sz w:val="18"/>
          <w:szCs w:val="18"/>
        </w:rPr>
        <w:t xml:space="preserve">Announcements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Announcing the Colab MCP Server: Connect Any AI Agent to Google Colab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MARCH 17, 2026](/announcing-the-colab-mcp-server-connect-any-ai-agent-to-google-colab/)</w:t>
      </w:r>
    </w:p>
    <w:p>
      <w:r>
        <w:rPr>
          <w:rFonts w:ascii="Courier New" w:cs="Courier New" w:eastAsia="Courier New" w:hAnsi="Courier New"/>
          <w:sz w:val="18"/>
          <w:szCs w:val="18"/>
        </w:rPr>
        <w:t xml:space="preserve">[![Developer’s Guide to AI Agent Protocols](https://storage.googleapis.com/gweb-developer-goog-blog-assets/images/agent_protocol_banner.2e16d0ba.fill-800x400.png)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w:t>
      </w:r>
    </w:p>
    <w:p>
      <w:r>
        <w:rPr>
          <w:rFonts w:ascii="Courier New" w:cs="Courier New" w:eastAsia="Courier New" w:hAnsi="Courier New"/>
          <w:sz w:val="18"/>
          <w:szCs w:val="18"/>
        </w:rPr>
        <w:t xml:space="preserve">Cloud</w:t>
      </w:r>
    </w:p>
    <w:p>
      <w:r>
        <w:rPr>
          <w:rFonts w:ascii="Courier New" w:cs="Courier New" w:eastAsia="Courier New" w:hAnsi="Courier New"/>
          <w:sz w:val="18"/>
          <w:szCs w:val="18"/>
        </w:rPr>
        <w:t xml:space="preserve">Announcements</w:t>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Developer’s Guide to AI Agent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MARCH 18, 2026](/developers-guide-to-ai-agent-protocols/)</w:t>
      </w:r>
    </w:p>
    <w:p>
      <w:r>
        <w:rPr>
          <w:rFonts w:ascii="Courier New" w:cs="Courier New" w:eastAsia="Courier New" w:hAnsi="Courier New"/>
          <w:sz w:val="18"/>
          <w:szCs w:val="18"/>
        </w:rPr>
        <w:t xml:space="preserve">[![Closing the knowledge gap with agent skills](https://storage.googleapis.com/gweb-developer-goog-blog-assets/images/Gemini_API_Skills_Banner_v2.2e16d0ba.fill-800x400.png)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w:t>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Closing the knowledge gap with agent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MARCH 25, 2026](/closing-the-knowledge-gap-with-agent-skills/)</w:t>
      </w:r>
    </w:p>
    <w:p>
      <w:r>
        <w:rPr>
          <w:rFonts w:ascii="Courier New" w:cs="Courier New" w:eastAsia="Courier New" w:hAnsi="Courier New"/>
          <w:sz w:val="18"/>
          <w:szCs w:val="18"/>
        </w:rPr>
        <w:t xml:space="preserve">[![Turn creative prompts into interactive XR experiences with Gemini](https://storage.googleapis.com/gweb-developer-goog-blog-assets/images/Gemini_Generated_Image_gasezsgasez.2e16d0ba.fill-800x400.png)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Web</w:t>
      </w:r>
    </w:p>
    <w:p>
      <w:r>
        <w:rPr>
          <w:rFonts w:ascii="Courier New" w:cs="Courier New" w:eastAsia="Courier New" w:hAnsi="Courier New"/>
          <w:sz w:val="18"/>
          <w:szCs w:val="18"/>
        </w:rPr>
        <w:t xml:space="preserve">AI</w:t>
      </w:r>
    </w:p>
    <w:p>
      <w:r>
        <w:rPr>
          <w:rFonts w:ascii="Courier New" w:cs="Courier New" w:eastAsia="Courier New" w:hAnsi="Courier New"/>
          <w:sz w:val="18"/>
          <w:szCs w:val="18"/>
        </w:rPr>
        <w:t xml:space="preserve">Tutorials</w:t>
      </w:r>
    </w:p>
    <w:p>
      <w:r>
        <w:rPr>
          <w:rFonts w:ascii="Courier New" w:cs="Courier New" w:eastAsia="Courier New" w:hAnsi="Courier New"/>
          <w:sz w:val="18"/>
          <w:szCs w:val="18"/>
        </w:rPr>
        <w:t xml:space="preserve">How-To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 creative prompts into interactive XR experiences with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FEB. 19, 2026](/turn-creative-prompts-into-interactive-xr-experiences-with-gemini/)</w:t>
      </w:r>
    </w:p>
    <w:p>
      <w:r>
        <w:rPr>
          <w:rFonts w:ascii="Courier New" w:cs="Courier New" w:eastAsia="Courier New" w:hAnsi="Courier New"/>
          <w:sz w:val="18"/>
          <w:szCs w:val="18"/>
        </w:rPr>
        <w:t xml:space="preserve">[![Jump to play: Building with Gemini &amp; MediaPipe](https://storage.googleapis.com/gweb-developer-goog-blog-assets/images/jump_to_play_banner.2e16d0ba.fill-800x400.png)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Mobile</w:t>
      </w:r>
    </w:p>
    <w:p>
      <w:r>
        <w:rPr>
          <w:rFonts w:ascii="Courier New" w:cs="Courier New" w:eastAsia="Courier New" w:hAnsi="Courier New"/>
          <w:sz w:val="18"/>
          <w:szCs w:val="18"/>
        </w:rPr>
        <w:t xml:space="preserve">Web</w:t>
      </w:r>
    </w:p>
    <w:p>
      <w:r>
        <w:rPr>
          <w:rFonts w:ascii="Courier New" w:cs="Courier New" w:eastAsia="Courier New" w:hAnsi="Courier New"/>
          <w:sz w:val="18"/>
          <w:szCs w:val="18"/>
        </w:rPr>
        <w:t xml:space="preserve">Case Studies</w:t>
      </w:r>
    </w:p>
    <w:p>
      <w:r>
        <w:rPr>
          <w:rFonts w:ascii="Courier New" w:cs="Courier New" w:eastAsia="Courier New" w:hAnsi="Courier New"/>
          <w:sz w:val="18"/>
          <w:szCs w:val="18"/>
        </w:rPr>
        <w:t xml:space="preserve">How-To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Jump to play: Building with Gemini &amp; MediaPipe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MARCH 24, 2026](/jump-to-play-building-with-gemini-mediapipe/)</w:t>
      </w:r>
    </w:p>
    <w:p>
      <w:r>
        <w:rPr>
          <w:rFonts w:ascii="Courier New" w:cs="Courier New" w:eastAsia="Courier New" w:hAnsi="Courier New"/>
          <w:sz w:val="18"/>
          <w:szCs w:val="18"/>
        </w:rPr>
        <w:t xml:space="preserve">[![How we built the Google I/O 2026 Save the Date experience](https://storage.googleapis.com/gweb-developer-goog-blog-assets/images/mbu-svd-hero.2e16d0ba.fill-800x400.png)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Google AI Studio</w:t>
      </w:r>
    </w:p>
    <w:p>
      <w:r>
        <w:rPr>
          <w:rFonts w:ascii="Courier New" w:cs="Courier New" w:eastAsia="Courier New" w:hAnsi="Courier New"/>
          <w:sz w:val="18"/>
          <w:szCs w:val="18"/>
        </w:rPr>
        <w:t xml:space="preserve">AI</w:t>
      </w:r>
    </w:p>
    <w:p>
      <w:r>
        <w:rPr>
          <w:rFonts w:ascii="Courier New" w:cs="Courier New" w:eastAsia="Courier New" w:hAnsi="Courier New"/>
          <w:sz w:val="18"/>
          <w:szCs w:val="18"/>
        </w:rPr>
        <w:t xml:space="preserve">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 built the Google I/O 2026 Save the Date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MARCH 3, 2026](/how-we-built-the-google-io-2026-save-the-date-experience/)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labs/uphillsnowball/knowledge/csrmc_doctrine/stitch-a-new-way-to-design-uis.md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2026-04-23T21:44:24.458Z</dcterms:created>
  <dcterms:modified xsi:type="dcterms:W3CDTF">2026-04-23T21:44:24.458Z</dcterms:modified>
</cp:coreProperties>
</file>

<file path=docProps/custom.xml><?xml version="1.0" encoding="utf-8"?>
<Properties xmlns="http://schemas.openxmlformats.org/officeDocument/2006/custom-properties" xmlns:vt="http://schemas.openxmlformats.org/officeDocument/2006/docPropsVTypes"/>
</file>