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5BB" w:rsidRDefault="00A525BB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:rsidR="00E739A3" w:rsidRPr="003E14C9" w:rsidRDefault="00E739A3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Calendario de Evaluaciones de síntesis Primer Semestre</w:t>
      </w:r>
    </w:p>
    <w:p w:rsidR="00E739A3" w:rsidRPr="003E14C9" w:rsidRDefault="00E739A3" w:rsidP="00E739A3">
      <w:pPr>
        <w:pStyle w:val="Sinespaciado"/>
        <w:rPr>
          <w:rFonts w:ascii="Arial" w:hAnsi="Arial" w:cs="Arial"/>
          <w:sz w:val="20"/>
          <w:szCs w:val="20"/>
        </w:rPr>
      </w:pPr>
    </w:p>
    <w:p w:rsidR="00E739A3" w:rsidRDefault="00A525BB" w:rsidP="00E739A3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Curso</w:t>
      </w:r>
      <w:r w:rsidR="00F74056">
        <w:rPr>
          <w:rFonts w:ascii="Arial" w:hAnsi="Arial" w:cs="Arial"/>
          <w:b/>
          <w:sz w:val="20"/>
          <w:szCs w:val="20"/>
        </w:rPr>
        <w:t>:</w:t>
      </w:r>
      <w:r w:rsidR="00963D40">
        <w:rPr>
          <w:rFonts w:ascii="Arial" w:hAnsi="Arial" w:cs="Arial"/>
          <w:b/>
          <w:sz w:val="20"/>
          <w:szCs w:val="20"/>
        </w:rPr>
        <w:t>2° Medio A</w:t>
      </w:r>
    </w:p>
    <w:p w:rsidR="00963D40" w:rsidRPr="00963D40" w:rsidRDefault="00963D40" w:rsidP="00963D40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adecuadrcula4-nfasis5"/>
        <w:tblW w:w="0" w:type="auto"/>
        <w:tblLook w:val="0620" w:firstRow="1" w:lastRow="0" w:firstColumn="0" w:lastColumn="0" w:noHBand="1" w:noVBand="1"/>
      </w:tblPr>
      <w:tblGrid>
        <w:gridCol w:w="1787"/>
        <w:gridCol w:w="1802"/>
        <w:gridCol w:w="1847"/>
        <w:gridCol w:w="1806"/>
        <w:gridCol w:w="1814"/>
      </w:tblGrid>
      <w:tr w:rsidR="00963D40" w:rsidRPr="00963D40" w:rsidTr="00131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87" w:type="dxa"/>
          </w:tcPr>
          <w:p w:rsidR="00963D40" w:rsidRPr="00963D40" w:rsidRDefault="00963D40" w:rsidP="00963D4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Lunes</w:t>
            </w:r>
          </w:p>
        </w:tc>
        <w:tc>
          <w:tcPr>
            <w:tcW w:w="1802" w:type="dxa"/>
          </w:tcPr>
          <w:p w:rsidR="00963D40" w:rsidRPr="00963D40" w:rsidRDefault="00963D40" w:rsidP="00963D4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Martes</w:t>
            </w:r>
          </w:p>
        </w:tc>
        <w:tc>
          <w:tcPr>
            <w:tcW w:w="1847" w:type="dxa"/>
          </w:tcPr>
          <w:p w:rsidR="00963D40" w:rsidRPr="00963D40" w:rsidRDefault="00963D40" w:rsidP="00963D4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Miércoles</w:t>
            </w:r>
          </w:p>
        </w:tc>
        <w:tc>
          <w:tcPr>
            <w:tcW w:w="1806" w:type="dxa"/>
          </w:tcPr>
          <w:p w:rsidR="00963D40" w:rsidRPr="00963D40" w:rsidRDefault="00963D40" w:rsidP="00963D4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Jueves</w:t>
            </w:r>
          </w:p>
        </w:tc>
        <w:tc>
          <w:tcPr>
            <w:tcW w:w="1814" w:type="dxa"/>
          </w:tcPr>
          <w:p w:rsidR="00963D40" w:rsidRPr="00963D40" w:rsidRDefault="00963D40" w:rsidP="00963D4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Viernes</w:t>
            </w:r>
          </w:p>
        </w:tc>
      </w:tr>
      <w:tr w:rsidR="00963D40" w:rsidRPr="00963D40" w:rsidTr="0013149B">
        <w:tc>
          <w:tcPr>
            <w:tcW w:w="1787" w:type="dxa"/>
          </w:tcPr>
          <w:p w:rsidR="00963D40" w:rsidRPr="00963D40" w:rsidRDefault="00963D40" w:rsidP="00963D4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18/06</w:t>
            </w:r>
          </w:p>
          <w:p w:rsidR="00963D40" w:rsidRPr="00963D40" w:rsidRDefault="00963D40" w:rsidP="00963D40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2" w:type="dxa"/>
          </w:tcPr>
          <w:p w:rsidR="00963D40" w:rsidRPr="00963D40" w:rsidRDefault="00963D40" w:rsidP="00963D4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19/06</w:t>
            </w:r>
          </w:p>
          <w:p w:rsidR="00963D40" w:rsidRPr="00963D40" w:rsidRDefault="00963D40" w:rsidP="00963D4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Física</w:t>
            </w:r>
          </w:p>
          <w:p w:rsidR="00963D40" w:rsidRPr="00963D40" w:rsidRDefault="00963D40" w:rsidP="00963D4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:rsidR="00963D40" w:rsidRPr="00963D40" w:rsidRDefault="00963D40" w:rsidP="00963D4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20/06</w:t>
            </w:r>
          </w:p>
          <w:p w:rsidR="00963D40" w:rsidRPr="00963D40" w:rsidRDefault="00963D40" w:rsidP="00963D4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Artes</w:t>
            </w:r>
          </w:p>
          <w:p w:rsidR="00963D40" w:rsidRPr="00963D40" w:rsidRDefault="00963D40" w:rsidP="00963D4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EFI</w:t>
            </w:r>
          </w:p>
        </w:tc>
        <w:tc>
          <w:tcPr>
            <w:tcW w:w="1806" w:type="dxa"/>
          </w:tcPr>
          <w:p w:rsidR="00963D40" w:rsidRPr="00963D40" w:rsidRDefault="00963D40" w:rsidP="00963D4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21/06</w:t>
            </w:r>
          </w:p>
          <w:p w:rsidR="00963D40" w:rsidRPr="00963D40" w:rsidRDefault="00963D40" w:rsidP="00963D4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Biología</w:t>
            </w:r>
          </w:p>
          <w:p w:rsidR="00963D40" w:rsidRPr="00963D40" w:rsidRDefault="00963D40" w:rsidP="00963D40">
            <w:pPr>
              <w:spacing w:after="0" w:line="240" w:lineRule="auto"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14" w:type="dxa"/>
          </w:tcPr>
          <w:p w:rsidR="00963D40" w:rsidRPr="00963D40" w:rsidRDefault="00963D40" w:rsidP="00963D4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22/06</w:t>
            </w:r>
          </w:p>
          <w:p w:rsidR="00963D40" w:rsidRPr="00963D40" w:rsidRDefault="00963D40" w:rsidP="00963D4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Tecnología</w:t>
            </w:r>
          </w:p>
          <w:p w:rsidR="00963D40" w:rsidRPr="00963D40" w:rsidRDefault="00963D40" w:rsidP="00963D4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</w:tr>
      <w:tr w:rsidR="00963D40" w:rsidRPr="00963D40" w:rsidTr="0013149B">
        <w:tc>
          <w:tcPr>
            <w:tcW w:w="1787" w:type="dxa"/>
          </w:tcPr>
          <w:p w:rsidR="00963D40" w:rsidRPr="00963D40" w:rsidRDefault="00963D40" w:rsidP="00963D4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25/06</w:t>
            </w:r>
          </w:p>
          <w:p w:rsidR="00963D40" w:rsidRPr="00963D40" w:rsidRDefault="00963D40" w:rsidP="00963D4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Química</w:t>
            </w:r>
          </w:p>
          <w:p w:rsidR="00963D40" w:rsidRPr="00963D40" w:rsidRDefault="00963D40" w:rsidP="00963D4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2" w:type="dxa"/>
          </w:tcPr>
          <w:p w:rsidR="00963D40" w:rsidRPr="00963D40" w:rsidRDefault="00963D40" w:rsidP="00963D4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26/06</w:t>
            </w:r>
          </w:p>
          <w:p w:rsidR="00963D40" w:rsidRPr="00963D40" w:rsidRDefault="00963D40" w:rsidP="00963D4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Matemática</w:t>
            </w:r>
          </w:p>
          <w:p w:rsidR="00963D40" w:rsidRPr="00963D40" w:rsidRDefault="00963D40" w:rsidP="00963D4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:rsidR="00963D40" w:rsidRPr="00963D40" w:rsidRDefault="00963D40" w:rsidP="00963D4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27/06</w:t>
            </w:r>
          </w:p>
          <w:p w:rsidR="00963D40" w:rsidRPr="00963D40" w:rsidRDefault="00963D40" w:rsidP="00963D4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Religión</w:t>
            </w:r>
          </w:p>
          <w:p w:rsidR="00963D40" w:rsidRPr="00963D40" w:rsidRDefault="00963D40" w:rsidP="00963D4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963D40" w:rsidRPr="00963D40" w:rsidRDefault="00963D40" w:rsidP="00963D4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28/06</w:t>
            </w:r>
          </w:p>
          <w:p w:rsidR="00963D40" w:rsidRPr="00963D40" w:rsidRDefault="00963D40" w:rsidP="00963D4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Lenguaje</w:t>
            </w:r>
          </w:p>
          <w:p w:rsidR="00963D40" w:rsidRPr="00963D40" w:rsidRDefault="00963D40" w:rsidP="00963D4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</w:tcPr>
          <w:p w:rsidR="00963D40" w:rsidRPr="00963D40" w:rsidRDefault="00963D40" w:rsidP="00963D4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29/06</w:t>
            </w:r>
          </w:p>
          <w:p w:rsidR="00963D40" w:rsidRPr="00963D40" w:rsidRDefault="00963D40" w:rsidP="00963D4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</w:tr>
    </w:tbl>
    <w:p w:rsidR="00E739A3" w:rsidRPr="003E14C9" w:rsidRDefault="00E739A3" w:rsidP="00E739A3">
      <w:pPr>
        <w:pStyle w:val="Sinespaciado"/>
        <w:rPr>
          <w:rFonts w:ascii="Arial" w:hAnsi="Arial" w:cs="Arial"/>
          <w:sz w:val="20"/>
          <w:szCs w:val="20"/>
        </w:rPr>
      </w:pPr>
    </w:p>
    <w:p w:rsidR="00E739A3" w:rsidRPr="003E14C9" w:rsidRDefault="00F74056" w:rsidP="00E739A3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Profesor</w:t>
      </w:r>
      <w:r w:rsidR="003E61F6">
        <w:rPr>
          <w:rFonts w:ascii="Arial" w:hAnsi="Arial" w:cs="Arial"/>
          <w:b/>
          <w:sz w:val="20"/>
          <w:szCs w:val="20"/>
        </w:rPr>
        <w:t>a</w:t>
      </w:r>
      <w:r>
        <w:rPr>
          <w:rFonts w:ascii="Arial" w:hAnsi="Arial" w:cs="Arial"/>
          <w:b/>
          <w:sz w:val="20"/>
          <w:szCs w:val="20"/>
        </w:rPr>
        <w:t>:</w:t>
      </w:r>
      <w:r w:rsidR="00963D40">
        <w:rPr>
          <w:rFonts w:ascii="Arial" w:hAnsi="Arial" w:cs="Arial"/>
          <w:b/>
          <w:sz w:val="20"/>
          <w:szCs w:val="20"/>
        </w:rPr>
        <w:t xml:space="preserve"> Anita </w:t>
      </w:r>
      <w:proofErr w:type="spellStart"/>
      <w:r w:rsidR="00963D40">
        <w:rPr>
          <w:rFonts w:ascii="Arial" w:hAnsi="Arial" w:cs="Arial"/>
          <w:b/>
          <w:sz w:val="20"/>
          <w:szCs w:val="20"/>
        </w:rPr>
        <w:t>Escarpentier</w:t>
      </w:r>
      <w:proofErr w:type="spellEnd"/>
    </w:p>
    <w:p w:rsidR="00E739A3" w:rsidRPr="003E14C9" w:rsidRDefault="00E739A3" w:rsidP="00E739A3">
      <w:pPr>
        <w:pStyle w:val="Sinespaciado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Temario Evaluaciones de síntesis</w:t>
      </w:r>
    </w:p>
    <w:p w:rsidR="00E739A3" w:rsidRPr="003E14C9" w:rsidRDefault="00E739A3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Tabladecuadrcula4-nfasis5"/>
        <w:tblW w:w="0" w:type="auto"/>
        <w:tblLook w:val="0620" w:firstRow="1" w:lastRow="0" w:firstColumn="0" w:lastColumn="0" w:noHBand="1" w:noVBand="1"/>
      </w:tblPr>
      <w:tblGrid>
        <w:gridCol w:w="1555"/>
        <w:gridCol w:w="6496"/>
        <w:gridCol w:w="1911"/>
      </w:tblGrid>
      <w:tr w:rsidR="00E739A3" w:rsidRPr="003E14C9" w:rsidTr="00131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:rsidR="00E739A3" w:rsidRPr="00963D40" w:rsidRDefault="00E739A3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Asignatura</w:t>
            </w:r>
          </w:p>
        </w:tc>
        <w:tc>
          <w:tcPr>
            <w:tcW w:w="6496" w:type="dxa"/>
          </w:tcPr>
          <w:p w:rsidR="00E739A3" w:rsidRPr="00963D40" w:rsidRDefault="00E739A3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Temario</w:t>
            </w:r>
          </w:p>
        </w:tc>
        <w:tc>
          <w:tcPr>
            <w:tcW w:w="1911" w:type="dxa"/>
          </w:tcPr>
          <w:p w:rsidR="00E739A3" w:rsidRPr="00963D40" w:rsidRDefault="00E739A3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Modalidad</w:t>
            </w:r>
          </w:p>
        </w:tc>
      </w:tr>
      <w:tr w:rsidR="00963D40" w:rsidRPr="003E14C9" w:rsidTr="0013149B">
        <w:tc>
          <w:tcPr>
            <w:tcW w:w="1555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6496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Discurso expositivo: situación de enunciación, modalidades discursivas y modelos de organización del discurso.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Argumentación: Conectores argumentativos, recursos lingüísticos y no lingüísticos de persuasión.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Comprensión lectora y vocabulario contextual</w:t>
            </w:r>
          </w:p>
        </w:tc>
        <w:tc>
          <w:tcPr>
            <w:tcW w:w="1911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63D40">
              <w:rPr>
                <w:rFonts w:ascii="Arial" w:hAnsi="Arial" w:cs="Arial"/>
                <w:sz w:val="20"/>
                <w:szCs w:val="20"/>
              </w:rPr>
              <w:t>Multi</w:t>
            </w:r>
            <w:proofErr w:type="spellEnd"/>
            <w:r w:rsidRPr="00963D4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63D40">
              <w:rPr>
                <w:rFonts w:ascii="Arial" w:hAnsi="Arial" w:cs="Arial"/>
                <w:sz w:val="20"/>
                <w:szCs w:val="20"/>
              </w:rPr>
              <w:t>item</w:t>
            </w:r>
            <w:proofErr w:type="spellEnd"/>
          </w:p>
        </w:tc>
      </w:tr>
      <w:tr w:rsidR="00963D40" w:rsidRPr="003E14C9" w:rsidTr="0013149B">
        <w:tc>
          <w:tcPr>
            <w:tcW w:w="1555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6496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63D40">
              <w:rPr>
                <w:rFonts w:ascii="Arial" w:hAnsi="Arial" w:cs="Arial"/>
                <w:sz w:val="20"/>
                <w:szCs w:val="20"/>
                <w:lang w:val="en-US"/>
              </w:rPr>
              <w:t>•</w:t>
            </w:r>
            <w:r w:rsidRPr="00963D40">
              <w:rPr>
                <w:rFonts w:ascii="Arial" w:hAnsi="Arial" w:cs="Arial"/>
                <w:sz w:val="20"/>
                <w:szCs w:val="20"/>
                <w:lang w:val="en-US"/>
              </w:rPr>
              <w:tab/>
              <w:t>Present Perfect: affirmative, negative, questions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63D40">
              <w:rPr>
                <w:rFonts w:ascii="Arial" w:hAnsi="Arial" w:cs="Arial"/>
                <w:sz w:val="20"/>
                <w:szCs w:val="20"/>
                <w:lang w:val="en-US"/>
              </w:rPr>
              <w:t>•</w:t>
            </w:r>
            <w:r w:rsidRPr="00963D40">
              <w:rPr>
                <w:rFonts w:ascii="Arial" w:hAnsi="Arial" w:cs="Arial"/>
                <w:sz w:val="20"/>
                <w:szCs w:val="20"/>
                <w:lang w:val="en-US"/>
              </w:rPr>
              <w:tab/>
              <w:t>For, since, ever, never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63D40">
              <w:rPr>
                <w:rFonts w:ascii="Arial" w:hAnsi="Arial" w:cs="Arial"/>
                <w:sz w:val="20"/>
                <w:szCs w:val="20"/>
                <w:lang w:val="en-US"/>
              </w:rPr>
              <w:t>•</w:t>
            </w:r>
            <w:r w:rsidRPr="00963D40">
              <w:rPr>
                <w:rFonts w:ascii="Arial" w:hAnsi="Arial" w:cs="Arial"/>
                <w:sz w:val="20"/>
                <w:szCs w:val="20"/>
                <w:lang w:val="en-US"/>
              </w:rPr>
              <w:tab/>
              <w:t>Tag questions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63D40">
              <w:rPr>
                <w:rFonts w:ascii="Arial" w:hAnsi="Arial" w:cs="Arial"/>
                <w:sz w:val="20"/>
                <w:szCs w:val="20"/>
                <w:lang w:val="en-US"/>
              </w:rPr>
              <w:t>•</w:t>
            </w:r>
            <w:r w:rsidRPr="00963D40">
              <w:rPr>
                <w:rFonts w:ascii="Arial" w:hAnsi="Arial" w:cs="Arial"/>
                <w:sz w:val="20"/>
                <w:szCs w:val="20"/>
                <w:lang w:val="en-US"/>
              </w:rPr>
              <w:tab/>
              <w:t>Have to/ don’t have to/ should/ must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63D40">
              <w:rPr>
                <w:rFonts w:ascii="Arial" w:hAnsi="Arial" w:cs="Arial"/>
                <w:sz w:val="20"/>
                <w:szCs w:val="20"/>
                <w:lang w:val="en-US"/>
              </w:rPr>
              <w:t>•</w:t>
            </w:r>
            <w:r w:rsidRPr="00963D40">
              <w:rPr>
                <w:rFonts w:ascii="Arial" w:hAnsi="Arial" w:cs="Arial"/>
                <w:sz w:val="20"/>
                <w:szCs w:val="20"/>
                <w:lang w:val="en-US"/>
              </w:rPr>
              <w:tab/>
              <w:t>Vocabulary: Things to wear / At the doctor’s</w:t>
            </w:r>
          </w:p>
        </w:tc>
        <w:tc>
          <w:tcPr>
            <w:tcW w:w="1911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963D40">
              <w:rPr>
                <w:rFonts w:ascii="Arial" w:hAnsi="Arial" w:cs="Arial"/>
                <w:sz w:val="20"/>
                <w:szCs w:val="20"/>
                <w:lang w:val="en-US"/>
              </w:rPr>
              <w:t>Escrita</w:t>
            </w:r>
            <w:proofErr w:type="spellEnd"/>
          </w:p>
        </w:tc>
      </w:tr>
      <w:tr w:rsidR="00963D40" w:rsidRPr="003E14C9" w:rsidTr="0013149B">
        <w:tc>
          <w:tcPr>
            <w:tcW w:w="1555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6496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Números Racionales e irracionales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 xml:space="preserve">Potencias, </w:t>
            </w:r>
            <w:proofErr w:type="spellStart"/>
            <w:r w:rsidRPr="00963D40">
              <w:rPr>
                <w:rFonts w:ascii="Arial" w:hAnsi="Arial" w:cs="Arial"/>
                <w:sz w:val="20"/>
                <w:szCs w:val="20"/>
              </w:rPr>
              <w:t>raices</w:t>
            </w:r>
            <w:proofErr w:type="spellEnd"/>
            <w:r w:rsidRPr="00963D40">
              <w:rPr>
                <w:rFonts w:ascii="Arial" w:hAnsi="Arial" w:cs="Arial"/>
                <w:sz w:val="20"/>
                <w:szCs w:val="20"/>
              </w:rPr>
              <w:t xml:space="preserve"> y logaritmos 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Resolución de problemas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Geometría</w:t>
            </w:r>
          </w:p>
        </w:tc>
        <w:tc>
          <w:tcPr>
            <w:tcW w:w="1911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63D40">
              <w:rPr>
                <w:rFonts w:ascii="Arial" w:hAnsi="Arial" w:cs="Arial"/>
                <w:sz w:val="20"/>
                <w:szCs w:val="20"/>
              </w:rPr>
              <w:t>Multi</w:t>
            </w:r>
            <w:proofErr w:type="spellEnd"/>
            <w:r w:rsidRPr="00963D4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63D40">
              <w:rPr>
                <w:rFonts w:ascii="Arial" w:hAnsi="Arial" w:cs="Arial"/>
                <w:sz w:val="20"/>
                <w:szCs w:val="20"/>
              </w:rPr>
              <w:t>item</w:t>
            </w:r>
            <w:proofErr w:type="spellEnd"/>
          </w:p>
        </w:tc>
      </w:tr>
      <w:tr w:rsidR="00963D40" w:rsidRPr="003E14C9" w:rsidTr="0013149B">
        <w:tc>
          <w:tcPr>
            <w:tcW w:w="1555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  <w:tc>
          <w:tcPr>
            <w:tcW w:w="6496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63D40">
              <w:rPr>
                <w:rFonts w:ascii="Arial" w:hAnsi="Arial" w:cs="Arial"/>
                <w:b/>
                <w:sz w:val="20"/>
                <w:szCs w:val="20"/>
              </w:rPr>
              <w:t>Eje de Historia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Colonialismo e Imperialismo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Antecedentes de la Primera Guerra Mundial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Desarrollo de la Primera Guerra Mundial 1914-1918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Revolución Bolchevique 1917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Crisis 1929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Periodo entreguerras 1920-1939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Paz de París: La nueva configuración de Europa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Sistemas Totalitarios: Comunismo, Fascismo y Nazismo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Causas y Desarrollo de la II Guerra Mundial 1939-1945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Consecuencias de la II Guerra en la configuración de un mundo Bipolar.</w:t>
            </w:r>
          </w:p>
        </w:tc>
        <w:tc>
          <w:tcPr>
            <w:tcW w:w="1911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Selección Múltiple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Ubicación Espacial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(Uso de Mapa de Europa)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Desarrollo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Verdadero o Falso</w:t>
            </w:r>
          </w:p>
        </w:tc>
      </w:tr>
      <w:tr w:rsidR="00963D40" w:rsidRPr="003E14C9" w:rsidTr="0013149B">
        <w:tc>
          <w:tcPr>
            <w:tcW w:w="1555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Biología</w:t>
            </w:r>
          </w:p>
        </w:tc>
        <w:tc>
          <w:tcPr>
            <w:tcW w:w="6496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963D40">
              <w:rPr>
                <w:rFonts w:ascii="Arial" w:eastAsia="Arial Unicode MS" w:hAnsi="Arial" w:cs="Arial"/>
                <w:sz w:val="20"/>
                <w:szCs w:val="20"/>
              </w:rPr>
              <w:t>Sistema nervioso, componentes del sistema nervioso central y periférico, sus funciones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963D40">
              <w:rPr>
                <w:rFonts w:ascii="Arial" w:eastAsia="Arial Unicode MS" w:hAnsi="Arial" w:cs="Arial"/>
                <w:sz w:val="20"/>
                <w:szCs w:val="20"/>
              </w:rPr>
              <w:t>Respuestas simpáticas y parasimpáticas, arco reflejo, vías sensitivas y motoras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963D40">
              <w:rPr>
                <w:rFonts w:ascii="Arial" w:eastAsia="Arial Unicode MS" w:hAnsi="Arial" w:cs="Arial"/>
                <w:sz w:val="20"/>
                <w:szCs w:val="20"/>
              </w:rPr>
              <w:t>Células nerviosas.   Impulso nervioso</w:t>
            </w:r>
          </w:p>
        </w:tc>
        <w:tc>
          <w:tcPr>
            <w:tcW w:w="1911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963D40">
              <w:rPr>
                <w:rFonts w:ascii="Arial" w:eastAsia="Arial Unicode MS" w:hAnsi="Arial" w:cs="Arial"/>
                <w:sz w:val="20"/>
                <w:szCs w:val="20"/>
              </w:rPr>
              <w:t>Selección múltiple</w:t>
            </w:r>
          </w:p>
        </w:tc>
      </w:tr>
      <w:tr w:rsidR="00963D40" w:rsidRPr="003E14C9" w:rsidTr="0013149B">
        <w:tc>
          <w:tcPr>
            <w:tcW w:w="1555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 xml:space="preserve">Física </w:t>
            </w:r>
          </w:p>
        </w:tc>
        <w:tc>
          <w:tcPr>
            <w:tcW w:w="6496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963D40">
              <w:rPr>
                <w:rFonts w:ascii="Arial" w:eastAsia="Arial Unicode MS" w:hAnsi="Arial" w:cs="Arial"/>
                <w:sz w:val="20"/>
                <w:szCs w:val="20"/>
              </w:rPr>
              <w:t>Universo y sus estructuras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963D40">
              <w:rPr>
                <w:rFonts w:ascii="Arial" w:eastAsia="Arial Unicode MS" w:hAnsi="Arial" w:cs="Arial"/>
                <w:sz w:val="20"/>
                <w:szCs w:val="20"/>
              </w:rPr>
              <w:t>Cinemática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963D40">
              <w:rPr>
                <w:rFonts w:ascii="Arial" w:eastAsia="Arial Unicode MS" w:hAnsi="Arial" w:cs="Arial"/>
                <w:sz w:val="20"/>
                <w:szCs w:val="20"/>
              </w:rPr>
              <w:t>Movimiento rectilíneo uniforme y uniformemente acelerado</w:t>
            </w:r>
          </w:p>
        </w:tc>
        <w:tc>
          <w:tcPr>
            <w:tcW w:w="1911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963D40">
              <w:rPr>
                <w:rFonts w:ascii="Arial" w:eastAsia="Arial Unicode MS" w:hAnsi="Arial" w:cs="Arial"/>
                <w:sz w:val="20"/>
                <w:szCs w:val="20"/>
              </w:rPr>
              <w:t>Selección Múltiple</w:t>
            </w:r>
          </w:p>
        </w:tc>
      </w:tr>
      <w:tr w:rsidR="00963D40" w:rsidRPr="003E14C9" w:rsidTr="0013149B">
        <w:tc>
          <w:tcPr>
            <w:tcW w:w="1555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Química</w:t>
            </w:r>
          </w:p>
        </w:tc>
        <w:tc>
          <w:tcPr>
            <w:tcW w:w="6496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963D40">
              <w:rPr>
                <w:rFonts w:ascii="Arial" w:eastAsia="Arial Unicode MS" w:hAnsi="Arial" w:cs="Arial"/>
                <w:sz w:val="20"/>
                <w:szCs w:val="20"/>
              </w:rPr>
              <w:t>Disoluciones; mezclas homogéneas y heterogéneas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963D40">
              <w:rPr>
                <w:rFonts w:ascii="Arial" w:eastAsia="Arial Unicode MS" w:hAnsi="Arial" w:cs="Arial"/>
                <w:sz w:val="20"/>
                <w:szCs w:val="20"/>
              </w:rPr>
              <w:t>Unidades de concentración de disoluciones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963D40">
              <w:rPr>
                <w:rFonts w:ascii="Arial" w:eastAsia="Arial Unicode MS" w:hAnsi="Arial" w:cs="Arial"/>
                <w:sz w:val="20"/>
                <w:szCs w:val="20"/>
              </w:rPr>
              <w:t xml:space="preserve">Diluciones, </w:t>
            </w:r>
            <w:proofErr w:type="spellStart"/>
            <w:r w:rsidRPr="00963D40">
              <w:rPr>
                <w:rFonts w:ascii="Arial" w:eastAsia="Arial Unicode MS" w:hAnsi="Arial" w:cs="Arial"/>
                <w:sz w:val="20"/>
                <w:szCs w:val="20"/>
              </w:rPr>
              <w:t>estequiometría</w:t>
            </w:r>
            <w:proofErr w:type="spellEnd"/>
            <w:r w:rsidRPr="00963D40">
              <w:rPr>
                <w:rFonts w:ascii="Arial" w:eastAsia="Arial Unicode MS" w:hAnsi="Arial" w:cs="Arial"/>
                <w:sz w:val="20"/>
                <w:szCs w:val="20"/>
              </w:rPr>
              <w:t xml:space="preserve"> de disoluciones</w:t>
            </w:r>
          </w:p>
        </w:tc>
        <w:tc>
          <w:tcPr>
            <w:tcW w:w="1911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963D40">
              <w:rPr>
                <w:rFonts w:ascii="Arial" w:eastAsia="Arial Unicode MS" w:hAnsi="Arial" w:cs="Arial"/>
                <w:sz w:val="20"/>
                <w:szCs w:val="20"/>
              </w:rPr>
              <w:t>Selección múltiple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963D40">
              <w:rPr>
                <w:rFonts w:ascii="Arial" w:eastAsia="Arial Unicode MS" w:hAnsi="Arial" w:cs="Arial"/>
                <w:sz w:val="20"/>
                <w:szCs w:val="20"/>
              </w:rPr>
              <w:t>Ejercicios</w:t>
            </w:r>
          </w:p>
        </w:tc>
      </w:tr>
      <w:tr w:rsidR="00963D40" w:rsidRPr="003E14C9" w:rsidTr="0013149B">
        <w:tc>
          <w:tcPr>
            <w:tcW w:w="1555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Tecnología</w:t>
            </w:r>
          </w:p>
        </w:tc>
        <w:tc>
          <w:tcPr>
            <w:tcW w:w="6496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 xml:space="preserve">Actividad N° </w:t>
            </w:r>
            <w:proofErr w:type="gramStart"/>
            <w:r w:rsidRPr="00963D40">
              <w:rPr>
                <w:rFonts w:ascii="Arial" w:hAnsi="Arial" w:cs="Arial"/>
                <w:sz w:val="20"/>
                <w:szCs w:val="20"/>
              </w:rPr>
              <w:t>4.Campaña</w:t>
            </w:r>
            <w:proofErr w:type="gramEnd"/>
            <w:r w:rsidRPr="00963D40">
              <w:rPr>
                <w:rFonts w:ascii="Arial" w:hAnsi="Arial" w:cs="Arial"/>
                <w:sz w:val="20"/>
                <w:szCs w:val="20"/>
              </w:rPr>
              <w:t xml:space="preserve"> publicitaria.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Contenido: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Creación de un video como campaña publicitaria a una problemática social.</w:t>
            </w:r>
          </w:p>
          <w:p w:rsidR="00963D40" w:rsidRPr="00963D40" w:rsidRDefault="00963D40" w:rsidP="0013149B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Materiales: utilizar medios digitales de grabación y edición de videos.</w:t>
            </w:r>
            <w:r w:rsidRPr="00963D40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911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Practico.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Individual o en grupo.</w:t>
            </w:r>
            <w:r w:rsidRPr="00963D40">
              <w:rPr>
                <w:rFonts w:ascii="Arial" w:hAnsi="Arial" w:cs="Arial"/>
                <w:sz w:val="20"/>
                <w:szCs w:val="20"/>
              </w:rPr>
              <w:tab/>
              <w:t>2° MA.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29 de junio.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2° MB.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29 de junio.</w:t>
            </w:r>
          </w:p>
        </w:tc>
      </w:tr>
      <w:tr w:rsidR="00963D40" w:rsidRPr="003E14C9" w:rsidTr="0013149B">
        <w:tc>
          <w:tcPr>
            <w:tcW w:w="1555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 xml:space="preserve">Artes </w:t>
            </w:r>
          </w:p>
        </w:tc>
        <w:tc>
          <w:tcPr>
            <w:tcW w:w="6496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Manifestaciones estéticas referidas a problemáticas sociales y juveniles, en diferentes contextos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Temática: “El mundo juvenil actual” Medio de expresión: Dibujo, pintura, relieve y collage (seleccionar 2 medios)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Técnica: emplear dos técnicas distintas, integradas.</w:t>
            </w:r>
          </w:p>
          <w:p w:rsidR="00963D40" w:rsidRPr="00963D40" w:rsidRDefault="00963D40" w:rsidP="0013149B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 xml:space="preserve">(Materiales: lo proponen los alumnos, es de libre elección de acuerdo con su propuesta de proyecto visual, incluyendo las herramientas necesarias para trabajar el material, soporte hoja de block 1/8 pliego, cartulina negra de 38 X 54 </w:t>
            </w:r>
            <w:proofErr w:type="spellStart"/>
            <w:r w:rsidRPr="00963D40">
              <w:rPr>
                <w:rFonts w:ascii="Arial" w:hAnsi="Arial" w:cs="Arial"/>
                <w:sz w:val="20"/>
                <w:szCs w:val="20"/>
              </w:rPr>
              <w:t>cms</w:t>
            </w:r>
            <w:proofErr w:type="spellEnd"/>
            <w:r w:rsidRPr="00963D40">
              <w:rPr>
                <w:rFonts w:ascii="Arial" w:hAnsi="Arial" w:cs="Arial"/>
                <w:sz w:val="20"/>
                <w:szCs w:val="20"/>
              </w:rPr>
              <w:t xml:space="preserve"> y otra hoja de block)</w:t>
            </w:r>
            <w:r w:rsidRPr="00963D40">
              <w:rPr>
                <w:rFonts w:ascii="Arial" w:hAnsi="Arial" w:cs="Arial"/>
                <w:sz w:val="20"/>
                <w:szCs w:val="20"/>
              </w:rPr>
              <w:tab/>
            </w:r>
            <w:bookmarkStart w:id="0" w:name="_GoBack"/>
            <w:bookmarkEnd w:id="0"/>
          </w:p>
        </w:tc>
        <w:tc>
          <w:tcPr>
            <w:tcW w:w="1911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Práctico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Individual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Entrega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Miércoles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14/ 06</w:t>
            </w:r>
          </w:p>
        </w:tc>
      </w:tr>
      <w:tr w:rsidR="00963D40" w:rsidRPr="003E14C9" w:rsidTr="0013149B">
        <w:tc>
          <w:tcPr>
            <w:tcW w:w="1555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lastRenderedPageBreak/>
              <w:t xml:space="preserve">Educación Física </w:t>
            </w:r>
          </w:p>
        </w:tc>
        <w:tc>
          <w:tcPr>
            <w:tcW w:w="6496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Fundamentos Técnicos y reglamento Básico del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 xml:space="preserve"> Voleibol: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•</w:t>
            </w:r>
            <w:r w:rsidRPr="00963D40">
              <w:rPr>
                <w:rFonts w:ascii="Arial" w:hAnsi="Arial" w:cs="Arial"/>
                <w:sz w:val="20"/>
                <w:szCs w:val="20"/>
              </w:rPr>
              <w:tab/>
              <w:t xml:space="preserve">Tipos de golpes 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•</w:t>
            </w:r>
            <w:r w:rsidRPr="00963D40">
              <w:rPr>
                <w:rFonts w:ascii="Arial" w:hAnsi="Arial" w:cs="Arial"/>
                <w:sz w:val="20"/>
                <w:szCs w:val="20"/>
              </w:rPr>
              <w:tab/>
              <w:t xml:space="preserve">Saque bajo y alto 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•</w:t>
            </w:r>
            <w:r w:rsidRPr="00963D40">
              <w:rPr>
                <w:rFonts w:ascii="Arial" w:hAnsi="Arial" w:cs="Arial"/>
                <w:sz w:val="20"/>
                <w:szCs w:val="20"/>
              </w:rPr>
              <w:tab/>
              <w:t>Realidad de juego</w:t>
            </w:r>
          </w:p>
        </w:tc>
        <w:tc>
          <w:tcPr>
            <w:tcW w:w="1911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Práctico</w:t>
            </w:r>
          </w:p>
        </w:tc>
      </w:tr>
      <w:tr w:rsidR="00963D40" w:rsidRPr="003E14C9" w:rsidTr="0013149B">
        <w:tc>
          <w:tcPr>
            <w:tcW w:w="1555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 xml:space="preserve">Religión </w:t>
            </w:r>
          </w:p>
        </w:tc>
        <w:tc>
          <w:tcPr>
            <w:tcW w:w="6496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Los alumnos escogen una persona de Viña del mar, que se destaque por su aporte a la comunidad. Realizan entrevista, graban y editan video.</w:t>
            </w:r>
            <w:r w:rsidRPr="00963D40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911" w:type="dxa"/>
          </w:tcPr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Trabajo grupal: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“Héroes de Barrio”</w:t>
            </w:r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 xml:space="preserve">La presentación es clase a clase; de Mayo a junio. Semana del 18 al 22 de </w:t>
            </w:r>
            <w:proofErr w:type="gramStart"/>
            <w:r w:rsidRPr="00963D40">
              <w:rPr>
                <w:rFonts w:ascii="Arial" w:hAnsi="Arial" w:cs="Arial"/>
                <w:sz w:val="20"/>
                <w:szCs w:val="20"/>
              </w:rPr>
              <w:t>Junio</w:t>
            </w:r>
            <w:proofErr w:type="gramEnd"/>
          </w:p>
          <w:p w:rsidR="00963D40" w:rsidRPr="00963D40" w:rsidRDefault="00963D40" w:rsidP="00963D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D40">
              <w:rPr>
                <w:rFonts w:ascii="Arial" w:hAnsi="Arial" w:cs="Arial"/>
                <w:sz w:val="20"/>
                <w:szCs w:val="20"/>
              </w:rPr>
              <w:t>•Semana final para presentar.</w:t>
            </w:r>
          </w:p>
        </w:tc>
      </w:tr>
    </w:tbl>
    <w:p w:rsidR="000737A1" w:rsidRDefault="000737A1" w:rsidP="00E37017"/>
    <w:p w:rsidR="00B9792B" w:rsidRDefault="00B9792B" w:rsidP="00E37017"/>
    <w:p w:rsidR="00B9792B" w:rsidRDefault="00B9792B" w:rsidP="00E37017"/>
    <w:p w:rsidR="00B9792B" w:rsidRDefault="00B9792B" w:rsidP="00E37017"/>
    <w:p w:rsidR="00B9792B" w:rsidRDefault="00B9792B" w:rsidP="00E37017"/>
    <w:p w:rsidR="00B9792B" w:rsidRDefault="00B9792B" w:rsidP="00E37017"/>
    <w:p w:rsidR="00B9792B" w:rsidRDefault="00B9792B" w:rsidP="00E37017"/>
    <w:p w:rsidR="00B9792B" w:rsidRDefault="00B9792B" w:rsidP="00E37017"/>
    <w:p w:rsidR="00B9792B" w:rsidRDefault="00B9792B" w:rsidP="00E37017"/>
    <w:p w:rsidR="00B9792B" w:rsidRDefault="00B9792B" w:rsidP="00E37017"/>
    <w:p w:rsidR="00B9792B" w:rsidRDefault="00B9792B" w:rsidP="00E37017"/>
    <w:p w:rsidR="00B9792B" w:rsidRDefault="00B9792B" w:rsidP="00E37017"/>
    <w:p w:rsidR="00B9792B" w:rsidRDefault="00B9792B" w:rsidP="00E37017"/>
    <w:p w:rsidR="00B9792B" w:rsidRDefault="00B9792B" w:rsidP="00E37017"/>
    <w:sectPr w:rsidR="00B9792B" w:rsidSect="001314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 w:code="14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D9A" w:rsidRDefault="00D61D9A">
      <w:pPr>
        <w:spacing w:after="0" w:line="240" w:lineRule="auto"/>
      </w:pPr>
      <w:r>
        <w:separator/>
      </w:r>
    </w:p>
  </w:endnote>
  <w:endnote w:type="continuationSeparator" w:id="0">
    <w:p w:rsidR="00D61D9A" w:rsidRDefault="00D61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49B" w:rsidRDefault="0013149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49B" w:rsidRDefault="0013149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49B" w:rsidRDefault="001314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D9A" w:rsidRDefault="00D61D9A">
      <w:pPr>
        <w:spacing w:after="0" w:line="240" w:lineRule="auto"/>
      </w:pPr>
      <w:r>
        <w:separator/>
      </w:r>
    </w:p>
  </w:footnote>
  <w:footnote w:type="continuationSeparator" w:id="0">
    <w:p w:rsidR="00D61D9A" w:rsidRDefault="00D61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49B" w:rsidRDefault="0013149B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0685204" o:spid="_x0000_s2052" type="#_x0000_t75" style="position:absolute;margin-left:0;margin-top:0;width:498.65pt;height:349.9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0C" w:rsidRDefault="0013149B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0685205" o:spid="_x0000_s2053" type="#_x0000_t75" style="position:absolute;margin-left:0;margin-top:0;width:498.65pt;height:349.9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1007745</wp:posOffset>
              </wp:positionH>
              <wp:positionV relativeFrom="paragraph">
                <wp:posOffset>-250190</wp:posOffset>
              </wp:positionV>
              <wp:extent cx="4914900" cy="466725"/>
              <wp:effectExtent l="0" t="0" r="1905" b="2159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360C" w:rsidRDefault="00A525BB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Fundación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Educac</w:t>
                          </w: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ional Bosques de Santa </w:t>
                          </w: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Julia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.</w:t>
                          </w:r>
                          <w:proofErr w:type="gramEnd"/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                                              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Intellectum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da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Mihi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Ut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Vivam</w:t>
                          </w:r>
                          <w:proofErr w:type="spellEnd"/>
                        </w:p>
                        <w:p w:rsidR="00E6360C" w:rsidRDefault="00E6360C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“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The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Nam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Kingstown</w:t>
                            </w:r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Typ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School</w:t>
                            </w:r>
                          </w:smartTag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 “  -  </w:t>
                          </w:r>
                          <w:proofErr w:type="spellStart"/>
                          <w:smartTag w:uri="urn:schemas-microsoft-com:office:smarttags" w:element="place">
                            <w:smartTag w:uri="urn:schemas-microsoft-com:office:smarttags" w:element="City"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>Viña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 xml:space="preserve"> del Mar</w:t>
                              </w:r>
                            </w:smartTag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.                                                        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  <w:t>UTP</w:t>
                          </w:r>
                        </w:p>
                        <w:p w:rsidR="00E6360C" w:rsidRDefault="00E6360C" w:rsidP="001108DA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35pt;margin-top:-19.7pt;width:387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" stroked="f">
              <v:stroke dashstyle="1 1" endcap="round"/>
              <v:shadow on="t" type="double" color="black" color2="shadow add(102)" offset="0,1pt" offset2=",2pt"/>
              <v:textbox>
                <w:txbxContent>
                  <w:p w:rsidR="00E6360C" w:rsidRDefault="00A525BB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>Fundación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Educac</w:t>
                    </w: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ional Bosques de Santa </w:t>
                    </w:r>
                    <w:proofErr w:type="gramStart"/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Julia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>.</w:t>
                    </w:r>
                    <w:proofErr w:type="gramEnd"/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                                              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Intellectum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da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Mihi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Ut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Vivam</w:t>
                    </w:r>
                    <w:proofErr w:type="spellEnd"/>
                  </w:p>
                  <w:p w:rsidR="00E6360C" w:rsidRDefault="00E6360C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“ </w:t>
                    </w:r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The</w:t>
                    </w:r>
                    <w:proofErr w:type="gram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Nam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Kingstown</w:t>
                      </w:r>
                    </w:smartTag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School</w:t>
                      </w:r>
                    </w:smartTag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 “  -  </w:t>
                    </w:r>
                    <w:proofErr w:type="spellStart"/>
                    <w:smartTag w:uri="urn:schemas-microsoft-com:office:smarttags" w:element="place">
                      <w:smartTag w:uri="urn:schemas-microsoft-com:office:smarttags" w:element="City"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>Viña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 xml:space="preserve"> del Mar</w:t>
                        </w:r>
                      </w:smartTag>
                    </w:smartTag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.                                                            </w:t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  <w:t>UTP</w:t>
                    </w:r>
                  </w:p>
                  <w:p w:rsidR="00E6360C" w:rsidRDefault="00E6360C" w:rsidP="001108DA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6360C">
      <w:rPr>
        <w:noProof/>
        <w:lang w:eastAsia="es-CL"/>
      </w:rPr>
      <w:object w:dxaOrig="1440" w:dyaOrig="1440">
        <v:shape id="_x0000_s2049" type="#_x0000_t75" style="position:absolute;margin-left:18.6pt;margin-top:-20.3pt;width:48pt;height:37.35pt;z-index:-251659264;mso-position-horizontal-relative:text;mso-position-vertical-relative:text">
          <v:imagedata r:id="rId2" o:title=""/>
        </v:shape>
        <o:OLEObject Type="Embed" ProgID="PBrush" ShapeID="_x0000_s2049" DrawAspect="Content" ObjectID="_1590214711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49B" w:rsidRDefault="0013149B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0685203" o:spid="_x0000_s2051" type="#_x0000_t75" style="position:absolute;margin-left:0;margin-top:0;width:498.65pt;height:349.9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8A85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82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6D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C1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8D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AC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4D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B82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7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A3"/>
    <w:rsid w:val="00067A91"/>
    <w:rsid w:val="000737A1"/>
    <w:rsid w:val="000D4977"/>
    <w:rsid w:val="001108DA"/>
    <w:rsid w:val="0013149B"/>
    <w:rsid w:val="0013726E"/>
    <w:rsid w:val="001E2EC7"/>
    <w:rsid w:val="0022039C"/>
    <w:rsid w:val="00220E21"/>
    <w:rsid w:val="002512DA"/>
    <w:rsid w:val="0029321A"/>
    <w:rsid w:val="002A5490"/>
    <w:rsid w:val="0038511E"/>
    <w:rsid w:val="003E61F6"/>
    <w:rsid w:val="0041097A"/>
    <w:rsid w:val="004913B8"/>
    <w:rsid w:val="004A4047"/>
    <w:rsid w:val="004C000C"/>
    <w:rsid w:val="00586C7F"/>
    <w:rsid w:val="006772C2"/>
    <w:rsid w:val="006D125A"/>
    <w:rsid w:val="00733799"/>
    <w:rsid w:val="007C0135"/>
    <w:rsid w:val="00871A0C"/>
    <w:rsid w:val="008915DE"/>
    <w:rsid w:val="00897766"/>
    <w:rsid w:val="008D5EBE"/>
    <w:rsid w:val="00963D40"/>
    <w:rsid w:val="009E120B"/>
    <w:rsid w:val="009E37C2"/>
    <w:rsid w:val="00A5219E"/>
    <w:rsid w:val="00A525BB"/>
    <w:rsid w:val="00B432B8"/>
    <w:rsid w:val="00B9792B"/>
    <w:rsid w:val="00BC3F2B"/>
    <w:rsid w:val="00BE6EB3"/>
    <w:rsid w:val="00C15FB3"/>
    <w:rsid w:val="00C2281D"/>
    <w:rsid w:val="00C50689"/>
    <w:rsid w:val="00C53D0C"/>
    <w:rsid w:val="00C670E4"/>
    <w:rsid w:val="00CB0B87"/>
    <w:rsid w:val="00CD280F"/>
    <w:rsid w:val="00CF4BAB"/>
    <w:rsid w:val="00D61D9A"/>
    <w:rsid w:val="00D850FE"/>
    <w:rsid w:val="00E02280"/>
    <w:rsid w:val="00E07F51"/>
    <w:rsid w:val="00E37017"/>
    <w:rsid w:val="00E60E25"/>
    <w:rsid w:val="00E6360C"/>
    <w:rsid w:val="00E739A3"/>
    <w:rsid w:val="00F13643"/>
    <w:rsid w:val="00F74056"/>
    <w:rsid w:val="00F85880"/>
    <w:rsid w:val="00FC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hapeDefaults>
    <o:shapedefaults v:ext="edit" spidmax="2054"/>
    <o:shapelayout v:ext="edit">
      <o:idmap v:ext="edit" data="1"/>
    </o:shapelayout>
  </w:shapeDefaults>
  <w:decimalSymbol w:val=","/>
  <w:listSeparator w:val=";"/>
  <w15:chartTrackingRefBased/>
  <w15:docId w15:val="{AFEAF9B0-0A15-4C74-996E-80D37CE5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9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404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73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E739A3"/>
    <w:rPr>
      <w:rFonts w:ascii="Calibri" w:eastAsia="Calibri" w:hAnsi="Calibri" w:cs="Times New Roman"/>
    </w:rPr>
  </w:style>
  <w:style w:type="table" w:styleId="Tablaconcuadrcula">
    <w:name w:val="Table Grid"/>
    <w:basedOn w:val="Tablanormal"/>
    <w:rsid w:val="007C0135"/>
    <w:rPr>
      <w:rFonts w:eastAsia="Times New Roman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_tradnl" w:eastAsia="es-ES_tradnl"/>
    </w:rPr>
  </w:style>
  <w:style w:type="table" w:customStyle="1" w:styleId="TableNormal1">
    <w:name w:val="Table 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ocked/>
    <w:rsid w:val="0038511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07F5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E07F51"/>
    <w:rPr>
      <w:sz w:val="22"/>
      <w:szCs w:val="22"/>
      <w:lang w:eastAsia="en-US"/>
    </w:rPr>
  </w:style>
  <w:style w:type="table" w:styleId="Tabladecuadrcula4-nfasis5">
    <w:name w:val="Grid Table 4 Accent 5"/>
    <w:basedOn w:val="Tablanormal"/>
    <w:uiPriority w:val="49"/>
    <w:rsid w:val="0013149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Calendario de Evaluaciones de síntesis Primer Semestre</vt:lpstr>
    </vt:vector>
  </TitlesOfParts>
  <Company>Sociedad Educacional Bosques de Santa Julia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Evaluaciones de síntesis Primer Semestre</dc:title>
  <dc:subject/>
  <dc:creator>Utp Media</dc:creator>
  <cp:keywords/>
  <cp:lastModifiedBy>Marcelo Tapia</cp:lastModifiedBy>
  <cp:revision>2</cp:revision>
  <cp:lastPrinted>2015-06-08T12:18:00Z</cp:lastPrinted>
  <dcterms:created xsi:type="dcterms:W3CDTF">2018-06-11T13:32:00Z</dcterms:created>
  <dcterms:modified xsi:type="dcterms:W3CDTF">2018-06-11T13:32:00Z</dcterms:modified>
</cp:coreProperties>
</file>