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44F5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66CC3D20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4451D176" w14:textId="77777777" w:rsidR="00E739A3" w:rsidRDefault="00E739A3" w:rsidP="00D128AC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11DD77BB" w14:textId="77777777" w:rsidR="00734996" w:rsidRDefault="00734996" w:rsidP="00BE01B1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78470EEE" w14:textId="77777777" w:rsidR="00734996" w:rsidRDefault="00CA3EE3" w:rsidP="00041416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CURSO:4° Básico B</w:t>
      </w:r>
    </w:p>
    <w:p w14:paraId="5914C409" w14:textId="77777777" w:rsidR="009A6C7B" w:rsidRDefault="00CA3EE3" w:rsidP="00041416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B02D5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OR JEFE: Cristina Muñoz</w:t>
      </w:r>
      <w:bookmarkStart w:id="0" w:name="_GoBack"/>
      <w:bookmarkEnd w:id="0"/>
    </w:p>
    <w:p w14:paraId="0CB1659D" w14:textId="77777777" w:rsidR="00D82A03" w:rsidRPr="003E14C9" w:rsidRDefault="00D82A03" w:rsidP="00D82A0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1998"/>
        <w:gridCol w:w="1999"/>
        <w:gridCol w:w="1992"/>
        <w:gridCol w:w="1990"/>
        <w:gridCol w:w="1985"/>
      </w:tblGrid>
      <w:tr w:rsidR="00D82A03" w:rsidRPr="00734996" w14:paraId="50D9D6E4" w14:textId="77777777" w:rsidTr="00991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0C93F16F" w14:textId="77777777" w:rsidR="00D82A03" w:rsidRPr="00F323A5" w:rsidRDefault="00D82A03" w:rsidP="0007327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22A1E80C" w14:textId="77777777" w:rsidR="00D82A03" w:rsidRPr="00F323A5" w:rsidRDefault="00D82A03" w:rsidP="0007327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384FDB18" w14:textId="77777777" w:rsidR="00D82A03" w:rsidRPr="00F323A5" w:rsidRDefault="00D82A03" w:rsidP="0007327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6A94ED2D" w14:textId="77777777" w:rsidR="00D82A03" w:rsidRPr="00F323A5" w:rsidRDefault="00D82A03" w:rsidP="0007327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6E5BBFCC" w14:textId="77777777" w:rsidR="00D82A03" w:rsidRPr="00F323A5" w:rsidRDefault="00D82A03" w:rsidP="0007327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D82A03" w:rsidRPr="00734996" w14:paraId="643839B6" w14:textId="77777777" w:rsidTr="009915E1">
        <w:tc>
          <w:tcPr>
            <w:tcW w:w="2022" w:type="dxa"/>
          </w:tcPr>
          <w:p w14:paraId="5015C451" w14:textId="77777777" w:rsidR="00D82A03" w:rsidRPr="00734996" w:rsidRDefault="00D82A03" w:rsidP="00BE01B1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E1928F2" w14:textId="77777777" w:rsidR="00BE01B1" w:rsidRDefault="00BE01B1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44BDBB" w14:textId="77777777" w:rsidR="00D82A03" w:rsidRDefault="00BE01B1" w:rsidP="00F323A5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  <w:p w14:paraId="262F857A" w14:textId="77777777" w:rsidR="00BE01B1" w:rsidRPr="00734996" w:rsidRDefault="00BE01B1" w:rsidP="00F323A5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junio</w:t>
            </w:r>
          </w:p>
        </w:tc>
        <w:tc>
          <w:tcPr>
            <w:tcW w:w="2023" w:type="dxa"/>
          </w:tcPr>
          <w:p w14:paraId="08206B4C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5EC0EB25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A09CE8C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55459E1C" w14:textId="77777777" w:rsidR="00D82A03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Ciencias</w:t>
            </w:r>
          </w:p>
          <w:p w14:paraId="6ACF7C6C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4E53CC9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5959C71B" w14:textId="77777777" w:rsidR="00D82A03" w:rsidRPr="00734996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2A03" w:rsidRPr="00734996" w14:paraId="55F0F0B3" w14:textId="77777777" w:rsidTr="009915E1">
        <w:tc>
          <w:tcPr>
            <w:tcW w:w="2022" w:type="dxa"/>
          </w:tcPr>
          <w:p w14:paraId="5C0AF254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2AFF59FB" w14:textId="77777777" w:rsidR="00D82A03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</w:t>
            </w:r>
          </w:p>
          <w:p w14:paraId="212BC761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278C9BDF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5844865D" w14:textId="77777777" w:rsidR="00D82A03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  <w:p w14:paraId="57E37B25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CF820B8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660C0A5C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</w:tc>
        <w:tc>
          <w:tcPr>
            <w:tcW w:w="2023" w:type="dxa"/>
          </w:tcPr>
          <w:p w14:paraId="76F64B41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734996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61B1E2AA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  <w:tc>
          <w:tcPr>
            <w:tcW w:w="2023" w:type="dxa"/>
          </w:tcPr>
          <w:p w14:paraId="00517CE3" w14:textId="77777777" w:rsidR="00D82A03" w:rsidRPr="00734996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5130BDDF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2A03" w:rsidRPr="00734996" w14:paraId="142358C4" w14:textId="77777777" w:rsidTr="009915E1">
        <w:tc>
          <w:tcPr>
            <w:tcW w:w="2022" w:type="dxa"/>
          </w:tcPr>
          <w:p w14:paraId="174EDF58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47DADE0D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</w:tc>
        <w:tc>
          <w:tcPr>
            <w:tcW w:w="2023" w:type="dxa"/>
          </w:tcPr>
          <w:p w14:paraId="32858392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471552A1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14:paraId="180FB51F" w14:textId="77777777" w:rsidR="00D82A03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2DA41671" w14:textId="77777777" w:rsidR="00D82A03" w:rsidRPr="00734996" w:rsidRDefault="00D82A03" w:rsidP="00073276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Inglés </w:t>
            </w:r>
          </w:p>
        </w:tc>
        <w:tc>
          <w:tcPr>
            <w:tcW w:w="2023" w:type="dxa"/>
          </w:tcPr>
          <w:p w14:paraId="0AFDBF07" w14:textId="77777777" w:rsidR="00D82A03" w:rsidRPr="00734996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43961814" w14:textId="77777777" w:rsidR="00D82A03" w:rsidRPr="00734996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70269B5E" w14:textId="77777777" w:rsidR="00D82A03" w:rsidRPr="00734996" w:rsidRDefault="00D82A03" w:rsidP="00073276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2B11152C" w14:textId="77777777" w:rsidR="00E739A3" w:rsidRPr="003E14C9" w:rsidRDefault="00E739A3" w:rsidP="00BE01B1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10207" w:type="dxa"/>
        <w:tblLook w:val="0620" w:firstRow="1" w:lastRow="0" w:firstColumn="0" w:lastColumn="0" w:noHBand="1" w:noVBand="1"/>
      </w:tblPr>
      <w:tblGrid>
        <w:gridCol w:w="1261"/>
        <w:gridCol w:w="7636"/>
        <w:gridCol w:w="1310"/>
      </w:tblGrid>
      <w:tr w:rsidR="00E739A3" w:rsidRPr="00F323A5" w14:paraId="413FD06A" w14:textId="77777777" w:rsidTr="00991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61" w:type="dxa"/>
          </w:tcPr>
          <w:p w14:paraId="4965F4C7" w14:textId="77777777" w:rsidR="00E739A3" w:rsidRPr="00F323A5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7636" w:type="dxa"/>
          </w:tcPr>
          <w:p w14:paraId="676C4E2F" w14:textId="77777777" w:rsidR="00E739A3" w:rsidRPr="00F323A5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1310" w:type="dxa"/>
          </w:tcPr>
          <w:p w14:paraId="41003D63" w14:textId="77777777" w:rsidR="00E739A3" w:rsidRPr="00F323A5" w:rsidRDefault="00E739A3" w:rsidP="00F323A5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23A5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E739A3" w:rsidRPr="00F323A5" w14:paraId="68BBB56A" w14:textId="77777777" w:rsidTr="009915E1">
        <w:trPr>
          <w:trHeight w:val="530"/>
        </w:trPr>
        <w:tc>
          <w:tcPr>
            <w:tcW w:w="1261" w:type="dxa"/>
          </w:tcPr>
          <w:p w14:paraId="482B36FE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636" w:type="dxa"/>
          </w:tcPr>
          <w:p w14:paraId="3CE988DD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Comprensión lectora.</w:t>
            </w:r>
          </w:p>
          <w:p w14:paraId="663450E9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Textos literarios y no literarios: cuento, poemas y lenguaje figurado, artículo informativo, infografía.</w:t>
            </w:r>
          </w:p>
          <w:p w14:paraId="0010F78E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Sufijos, prefijos.</w:t>
            </w:r>
          </w:p>
          <w:p w14:paraId="25F5AE32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Conectores.</w:t>
            </w:r>
          </w:p>
          <w:p w14:paraId="5D288310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Localizar información, párrafos, causa – efecto y secuencias.</w:t>
            </w:r>
          </w:p>
          <w:p w14:paraId="7638EE8D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Personajes: características físicas y psicológicas.</w:t>
            </w:r>
          </w:p>
          <w:p w14:paraId="01248D17" w14:textId="77777777" w:rsidR="00E739A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Vocabulario en contexto.</w:t>
            </w:r>
          </w:p>
        </w:tc>
        <w:tc>
          <w:tcPr>
            <w:tcW w:w="1310" w:type="dxa"/>
          </w:tcPr>
          <w:p w14:paraId="72455430" w14:textId="77777777" w:rsidR="00E739A3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23A5">
              <w:rPr>
                <w:rFonts w:ascii="Arial" w:hAnsi="Arial" w:cs="Arial"/>
                <w:sz w:val="20"/>
                <w:szCs w:val="20"/>
              </w:rPr>
              <w:t>Multiitem</w:t>
            </w:r>
            <w:proofErr w:type="spellEnd"/>
          </w:p>
        </w:tc>
      </w:tr>
      <w:tr w:rsidR="00E739A3" w:rsidRPr="00F323A5" w14:paraId="14370478" w14:textId="77777777" w:rsidTr="009915E1">
        <w:trPr>
          <w:trHeight w:val="530"/>
        </w:trPr>
        <w:tc>
          <w:tcPr>
            <w:tcW w:w="1261" w:type="dxa"/>
          </w:tcPr>
          <w:p w14:paraId="042B922E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636" w:type="dxa"/>
          </w:tcPr>
          <w:p w14:paraId="1693AD0E" w14:textId="77777777" w:rsidR="00041416" w:rsidRPr="00F323A5" w:rsidRDefault="00041416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>Unit 3: Appearance</w:t>
            </w:r>
          </w:p>
          <w:p w14:paraId="3A62AA5C" w14:textId="77777777" w:rsidR="00041416" w:rsidRPr="00F323A5" w:rsidRDefault="00041416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 xml:space="preserve">Grammar: he/she/it looks like. </w:t>
            </w:r>
          </w:p>
          <w:p w14:paraId="762E4EB4" w14:textId="77777777" w:rsidR="00E739A3" w:rsidRPr="00F323A5" w:rsidRDefault="00041416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 xml:space="preserve">Vocabulary: Hairstyles and 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>accesories</w:t>
            </w:r>
            <w:proofErr w:type="spellEnd"/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 xml:space="preserve">.   </w:t>
            </w:r>
          </w:p>
        </w:tc>
        <w:tc>
          <w:tcPr>
            <w:tcW w:w="1310" w:type="dxa"/>
          </w:tcPr>
          <w:p w14:paraId="698E53F0" w14:textId="77777777" w:rsidR="00E739A3" w:rsidRPr="00F323A5" w:rsidRDefault="0004141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F323A5" w14:paraId="37AB44D1" w14:textId="77777777" w:rsidTr="009915E1">
        <w:trPr>
          <w:trHeight w:val="530"/>
        </w:trPr>
        <w:tc>
          <w:tcPr>
            <w:tcW w:w="1261" w:type="dxa"/>
          </w:tcPr>
          <w:p w14:paraId="1DB320C0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7636" w:type="dxa"/>
          </w:tcPr>
          <w:p w14:paraId="7BFC1F37" w14:textId="77777777" w:rsidR="00E739A3" w:rsidRPr="00F323A5" w:rsidRDefault="0004141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Escritura de números hasta 10.000; Representar números; Comparar y ordenar números; Valor posicional; Componer y descomponer números; Operaciones: adición, sustracción, multiplicación y división; Ecuaciones: Patrones en tabla (adición, sustracción, multiplicación y división); Plantear, resolver, representar y comprobar ecuaciones; Representar, resolver y comprobar inecuaciones; Resolver problemas.</w:t>
            </w:r>
          </w:p>
        </w:tc>
        <w:tc>
          <w:tcPr>
            <w:tcW w:w="1310" w:type="dxa"/>
          </w:tcPr>
          <w:p w14:paraId="12468D66" w14:textId="77777777" w:rsidR="00E739A3" w:rsidRPr="00F323A5" w:rsidRDefault="0004141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 xml:space="preserve">Multi 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  <w:lang w:val="en-US"/>
              </w:rPr>
              <w:t>ítem</w:t>
            </w:r>
            <w:proofErr w:type="spellEnd"/>
          </w:p>
        </w:tc>
      </w:tr>
      <w:tr w:rsidR="00E739A3" w:rsidRPr="00F323A5" w14:paraId="40BE21A5" w14:textId="77777777" w:rsidTr="009915E1">
        <w:trPr>
          <w:trHeight w:val="530"/>
        </w:trPr>
        <w:tc>
          <w:tcPr>
            <w:tcW w:w="1261" w:type="dxa"/>
          </w:tcPr>
          <w:p w14:paraId="407BD9B2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636" w:type="dxa"/>
          </w:tcPr>
          <w:p w14:paraId="6A5B5E59" w14:textId="77777777" w:rsidR="008B7A93" w:rsidRPr="00F323A5" w:rsidRDefault="008B7A93" w:rsidP="008B7A9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¿Cómo se </w:t>
            </w:r>
            <w:r w:rsidR="00F323A5" w:rsidRPr="00F323A5">
              <w:rPr>
                <w:rFonts w:ascii="Arial" w:hAnsi="Arial" w:cs="Arial"/>
                <w:sz w:val="20"/>
                <w:szCs w:val="20"/>
              </w:rPr>
              <w:t xml:space="preserve">reconocieron nuestros derechos? - </w:t>
            </w:r>
            <w:r w:rsidRPr="00F323A5">
              <w:rPr>
                <w:rFonts w:ascii="Arial" w:hAnsi="Arial" w:cs="Arial"/>
                <w:sz w:val="20"/>
                <w:szCs w:val="20"/>
              </w:rPr>
              <w:t>Nuestros derechos</w:t>
            </w:r>
          </w:p>
          <w:p w14:paraId="4E3F709F" w14:textId="77777777" w:rsidR="008B7A93" w:rsidRPr="00F323A5" w:rsidRDefault="008B7A93" w:rsidP="008B7A9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¿Quiénes resguardan nuestros derechos?</w:t>
            </w:r>
          </w:p>
          <w:p w14:paraId="72D05A00" w14:textId="77777777" w:rsidR="008B7A93" w:rsidRPr="00F323A5" w:rsidRDefault="00F323A5" w:rsidP="008B7A9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Buena convivencia - </w:t>
            </w:r>
            <w:r w:rsidR="008B7A93" w:rsidRPr="00F323A5">
              <w:rPr>
                <w:rFonts w:ascii="Arial" w:hAnsi="Arial" w:cs="Arial"/>
                <w:sz w:val="20"/>
                <w:szCs w:val="20"/>
              </w:rPr>
              <w:t>Diversidad, Resolución de conflictos</w:t>
            </w:r>
          </w:p>
          <w:p w14:paraId="3E19B4D3" w14:textId="77777777" w:rsidR="008B7A93" w:rsidRPr="00F323A5" w:rsidRDefault="008B7A93" w:rsidP="008B7A9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Somos ciudadanos</w:t>
            </w:r>
          </w:p>
          <w:p w14:paraId="7B3AE22F" w14:textId="77777777" w:rsidR="00E739A3" w:rsidRPr="00F323A5" w:rsidRDefault="008B7A93" w:rsidP="008B7A9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Participación, en sociedad, comunidad y democracia</w:t>
            </w:r>
          </w:p>
        </w:tc>
        <w:tc>
          <w:tcPr>
            <w:tcW w:w="1310" w:type="dxa"/>
          </w:tcPr>
          <w:p w14:paraId="1D04159E" w14:textId="77777777" w:rsidR="00E739A3" w:rsidRPr="00F323A5" w:rsidRDefault="008B7A9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Escrita-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</w:rPr>
              <w:t>Multiitem</w:t>
            </w:r>
            <w:proofErr w:type="spellEnd"/>
          </w:p>
        </w:tc>
      </w:tr>
      <w:tr w:rsidR="00E739A3" w:rsidRPr="00F323A5" w14:paraId="17DB8C95" w14:textId="77777777" w:rsidTr="009915E1">
        <w:trPr>
          <w:trHeight w:val="530"/>
        </w:trPr>
        <w:tc>
          <w:tcPr>
            <w:tcW w:w="1261" w:type="dxa"/>
          </w:tcPr>
          <w:p w14:paraId="591D8936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7636" w:type="dxa"/>
          </w:tcPr>
          <w:p w14:paraId="5D25C763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La Materia: masa y volumen</w:t>
            </w:r>
          </w:p>
          <w:p w14:paraId="0D5F1AF4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Cómo medir masa, volumen.</w:t>
            </w:r>
          </w:p>
          <w:p w14:paraId="1499AB08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La Fuerza: Tipos de fuerza (Roce, magnética y gravedad)</w:t>
            </w:r>
          </w:p>
          <w:p w14:paraId="664301B5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Efectos de la fuerza en diversos materiales.</w:t>
            </w:r>
          </w:p>
          <w:p w14:paraId="33A5789D" w14:textId="77777777" w:rsidR="00E739A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Representar la fuerza.</w:t>
            </w:r>
          </w:p>
        </w:tc>
        <w:tc>
          <w:tcPr>
            <w:tcW w:w="1310" w:type="dxa"/>
          </w:tcPr>
          <w:p w14:paraId="6E10DC2D" w14:textId="77777777" w:rsidR="00E739A3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Selección múltiple.</w:t>
            </w:r>
          </w:p>
        </w:tc>
      </w:tr>
      <w:tr w:rsidR="00E739A3" w:rsidRPr="00F323A5" w14:paraId="29F98D17" w14:textId="77777777" w:rsidTr="009915E1">
        <w:trPr>
          <w:trHeight w:val="530"/>
        </w:trPr>
        <w:tc>
          <w:tcPr>
            <w:tcW w:w="1261" w:type="dxa"/>
          </w:tcPr>
          <w:p w14:paraId="5CACE8B3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7636" w:type="dxa"/>
          </w:tcPr>
          <w:p w14:paraId="7067FA2F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Actividad N° 3. Objeto con circuito un electroimán. </w:t>
            </w:r>
          </w:p>
          <w:p w14:paraId="5FF5D123" w14:textId="77777777" w:rsidR="00F323A5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323A5">
              <w:rPr>
                <w:rFonts w:ascii="Arial" w:hAnsi="Arial" w:cs="Arial"/>
                <w:sz w:val="20"/>
                <w:szCs w:val="20"/>
              </w:rPr>
              <w:t>Contenidos:Construcción</w:t>
            </w:r>
            <w:proofErr w:type="spellEnd"/>
            <w:proofErr w:type="gramEnd"/>
            <w:r w:rsidRPr="00F323A5">
              <w:rPr>
                <w:rFonts w:ascii="Arial" w:hAnsi="Arial" w:cs="Arial"/>
                <w:sz w:val="20"/>
                <w:szCs w:val="20"/>
              </w:rPr>
              <w:t xml:space="preserve"> de un cir</w:t>
            </w:r>
            <w:r w:rsidR="00F323A5" w:rsidRPr="00F323A5">
              <w:rPr>
                <w:rFonts w:ascii="Arial" w:hAnsi="Arial" w:cs="Arial"/>
                <w:sz w:val="20"/>
                <w:szCs w:val="20"/>
              </w:rPr>
              <w:t>cuito para transmitir  energía.</w:t>
            </w:r>
          </w:p>
          <w:p w14:paraId="7465137D" w14:textId="77777777" w:rsidR="00E739A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Materiales. Una pila, un clavo de 3 pulgadas, huincha aisladora, un metro de cable con sus puntas peladas, una base de cartón piedra de 20 x 5 centímetros.</w:t>
            </w:r>
          </w:p>
        </w:tc>
        <w:tc>
          <w:tcPr>
            <w:tcW w:w="1310" w:type="dxa"/>
          </w:tcPr>
          <w:p w14:paraId="64A99234" w14:textId="77777777" w:rsidR="00CA3EE3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14:paraId="585AAF07" w14:textId="77777777" w:rsidR="0038511E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E739A3" w:rsidRPr="00F323A5" w14:paraId="120AEB71" w14:textId="77777777" w:rsidTr="009915E1">
        <w:trPr>
          <w:trHeight w:val="530"/>
        </w:trPr>
        <w:tc>
          <w:tcPr>
            <w:tcW w:w="1261" w:type="dxa"/>
          </w:tcPr>
          <w:p w14:paraId="65A67442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636" w:type="dxa"/>
          </w:tcPr>
          <w:p w14:paraId="3DC6FE10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Entorno cultural artístico: Arte Surrealista. Temática: Animal imaginario.</w:t>
            </w:r>
          </w:p>
          <w:p w14:paraId="160D8FD8" w14:textId="77777777" w:rsidR="00CA3EE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Medio de expresión: Escultura Técnica: Materiales reciclados y papel maché. (Materiales: 1 botella mini con tapa, cinta 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</w:rPr>
              <w:t>masking</w:t>
            </w:r>
            <w:proofErr w:type="spellEnd"/>
            <w:r w:rsidRPr="00F323A5">
              <w:rPr>
                <w:rFonts w:ascii="Arial" w:hAnsi="Arial" w:cs="Arial"/>
                <w:sz w:val="20"/>
                <w:szCs w:val="20"/>
              </w:rPr>
              <w:t xml:space="preserve"> tape de 2 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F323A5">
              <w:rPr>
                <w:rFonts w:ascii="Arial" w:hAnsi="Arial" w:cs="Arial"/>
                <w:sz w:val="20"/>
                <w:szCs w:val="20"/>
              </w:rPr>
              <w:t xml:space="preserve"> de ancho, cilindros de confort, cajas de cartón de tamaño mediano o pequeñas, tijera, cola fría,1 toalla nova, un pote para mezclar cola fría con agua, un pincel plano, témpera, pinceles, mezclador, decoraciones para el animal imaginario.</w:t>
            </w:r>
          </w:p>
          <w:p w14:paraId="215417C1" w14:textId="77777777" w:rsidR="00E739A3" w:rsidRPr="00F323A5" w:rsidRDefault="00CA3EE3" w:rsidP="00CA3EE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DEJO EN OBSERVACIÓN QUE CONCLUIRÁ EL SEMESTRE CON UN TRABAJO PARCIAL INDIVIDUAL (4°A lunes 08/07 – 4°B martes 02/ 07)</w:t>
            </w:r>
          </w:p>
        </w:tc>
        <w:tc>
          <w:tcPr>
            <w:tcW w:w="1310" w:type="dxa"/>
          </w:tcPr>
          <w:p w14:paraId="32200920" w14:textId="77777777" w:rsidR="00E739A3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F74056" w:rsidRPr="00F323A5" w14:paraId="1F8BC9C4" w14:textId="77777777" w:rsidTr="009915E1">
        <w:trPr>
          <w:trHeight w:val="530"/>
        </w:trPr>
        <w:tc>
          <w:tcPr>
            <w:tcW w:w="1261" w:type="dxa"/>
          </w:tcPr>
          <w:p w14:paraId="47F70739" w14:textId="77777777" w:rsidR="00F74056" w:rsidRPr="00F323A5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7636" w:type="dxa"/>
          </w:tcPr>
          <w:p w14:paraId="6ADCDFE2" w14:textId="77777777" w:rsidR="00F323A5" w:rsidRPr="00F323A5" w:rsidRDefault="00CA3EE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Ejecución de Repertorio “Minueto en Sol Mayor”. Aplicando lectura musical para instrumentos melódicos (flauta, </w:t>
            </w:r>
            <w:proofErr w:type="spellStart"/>
            <w:r w:rsidRPr="00F323A5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F323A5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  <w:p w14:paraId="3685DA90" w14:textId="77777777" w:rsidR="00F323A5" w:rsidRPr="00F323A5" w:rsidRDefault="00F323A5" w:rsidP="00E37017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323A5">
              <w:rPr>
                <w:rFonts w:ascii="Arial" w:hAnsi="Arial" w:cs="Arial"/>
                <w:b/>
                <w:sz w:val="20"/>
                <w:szCs w:val="20"/>
                <w:u w:val="single"/>
              </w:rPr>
              <w:t>(</w:t>
            </w:r>
            <w:r w:rsidRPr="00F323A5">
              <w:rPr>
                <w:rFonts w:ascii="Arial" w:hAnsi="Arial" w:cs="Arial"/>
                <w:b/>
                <w:sz w:val="20"/>
                <w:szCs w:val="20"/>
              </w:rPr>
              <w:t>se presenta de forma grupal, calificación individual</w:t>
            </w:r>
          </w:p>
        </w:tc>
        <w:tc>
          <w:tcPr>
            <w:tcW w:w="1310" w:type="dxa"/>
          </w:tcPr>
          <w:p w14:paraId="481E8AB9" w14:textId="77777777" w:rsidR="00CA3EE3" w:rsidRPr="00F323A5" w:rsidRDefault="00CA3EE3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Práctica Grupal</w:t>
            </w:r>
          </w:p>
          <w:p w14:paraId="56BCAED3" w14:textId="77777777" w:rsidR="00F74056" w:rsidRPr="00F323A5" w:rsidRDefault="00F7405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9A3" w:rsidRPr="00F323A5" w14:paraId="2EDC29AC" w14:textId="77777777" w:rsidTr="009915E1">
        <w:trPr>
          <w:trHeight w:val="530"/>
        </w:trPr>
        <w:tc>
          <w:tcPr>
            <w:tcW w:w="1261" w:type="dxa"/>
          </w:tcPr>
          <w:p w14:paraId="50C83A5F" w14:textId="77777777" w:rsidR="00E739A3" w:rsidRPr="00F323A5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636" w:type="dxa"/>
          </w:tcPr>
          <w:p w14:paraId="2C742402" w14:textId="77777777" w:rsidR="00041416" w:rsidRPr="00F323A5" w:rsidRDefault="00041416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Pre deporte: Mini Balonmano</w:t>
            </w:r>
          </w:p>
          <w:p w14:paraId="7E961DDD" w14:textId="77777777" w:rsidR="00E739A3" w:rsidRPr="00F323A5" w:rsidRDefault="00F323A5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•</w:t>
            </w:r>
            <w:r w:rsidRPr="00F323A5">
              <w:rPr>
                <w:rFonts w:ascii="Arial" w:hAnsi="Arial" w:cs="Arial"/>
                <w:sz w:val="20"/>
                <w:szCs w:val="20"/>
              </w:rPr>
              <w:tab/>
              <w:t xml:space="preserve">Pases de hombro y pique - </w:t>
            </w:r>
            <w:proofErr w:type="spellStart"/>
            <w:proofErr w:type="gramStart"/>
            <w:r w:rsidRPr="00F323A5">
              <w:rPr>
                <w:rFonts w:ascii="Arial" w:hAnsi="Arial" w:cs="Arial"/>
                <w:sz w:val="20"/>
                <w:szCs w:val="20"/>
              </w:rPr>
              <w:t>Dribling</w:t>
            </w:r>
            <w:proofErr w:type="spellEnd"/>
            <w:r w:rsidRPr="00F323A5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F323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1416" w:rsidRPr="00F323A5">
              <w:rPr>
                <w:rFonts w:ascii="Arial" w:hAnsi="Arial" w:cs="Arial"/>
                <w:sz w:val="20"/>
                <w:szCs w:val="20"/>
              </w:rPr>
              <w:t>Juego en equipos</w:t>
            </w:r>
          </w:p>
        </w:tc>
        <w:tc>
          <w:tcPr>
            <w:tcW w:w="1310" w:type="dxa"/>
          </w:tcPr>
          <w:p w14:paraId="6004AFE1" w14:textId="77777777" w:rsidR="00E739A3" w:rsidRPr="00F323A5" w:rsidRDefault="0004141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4913B8" w:rsidRPr="00F323A5" w14:paraId="3F71E55A" w14:textId="77777777" w:rsidTr="009915E1">
        <w:trPr>
          <w:trHeight w:val="530"/>
        </w:trPr>
        <w:tc>
          <w:tcPr>
            <w:tcW w:w="1261" w:type="dxa"/>
          </w:tcPr>
          <w:p w14:paraId="4F378AA5" w14:textId="77777777" w:rsidR="004913B8" w:rsidRPr="00F323A5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636" w:type="dxa"/>
          </w:tcPr>
          <w:p w14:paraId="20CEA9A5" w14:textId="77777777" w:rsidR="00041416" w:rsidRPr="00F323A5" w:rsidRDefault="00041416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Temática: </w:t>
            </w:r>
            <w:r w:rsidR="00F323A5" w:rsidRPr="00F323A5">
              <w:rPr>
                <w:rFonts w:ascii="Arial" w:hAnsi="Arial" w:cs="Arial"/>
                <w:sz w:val="20"/>
                <w:szCs w:val="20"/>
              </w:rPr>
              <w:t>Cuerpo y expresión de las emociones:</w:t>
            </w:r>
          </w:p>
          <w:p w14:paraId="334EE048" w14:textId="77777777" w:rsidR="004913B8" w:rsidRPr="00F323A5" w:rsidRDefault="00F323A5" w:rsidP="0004141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41416" w:rsidRPr="00F323A5">
              <w:rPr>
                <w:rFonts w:ascii="Arial" w:hAnsi="Arial" w:cs="Arial"/>
                <w:sz w:val="20"/>
                <w:szCs w:val="20"/>
              </w:rPr>
              <w:t xml:space="preserve">Marco de </w:t>
            </w:r>
            <w:proofErr w:type="spellStart"/>
            <w:r w:rsidR="00041416" w:rsidRPr="00F323A5">
              <w:rPr>
                <w:rFonts w:ascii="Arial" w:hAnsi="Arial" w:cs="Arial"/>
                <w:sz w:val="20"/>
                <w:szCs w:val="20"/>
              </w:rPr>
              <w:t>selfie</w:t>
            </w:r>
            <w:proofErr w:type="spellEnd"/>
            <w:r w:rsidR="00041416" w:rsidRPr="00F323A5">
              <w:rPr>
                <w:rFonts w:ascii="Arial" w:hAnsi="Arial" w:cs="Arial"/>
                <w:sz w:val="20"/>
                <w:szCs w:val="20"/>
              </w:rPr>
              <w:t xml:space="preserve"> de las emociones y juego.</w:t>
            </w:r>
          </w:p>
        </w:tc>
        <w:tc>
          <w:tcPr>
            <w:tcW w:w="1310" w:type="dxa"/>
          </w:tcPr>
          <w:p w14:paraId="73FEEC9D" w14:textId="77777777" w:rsidR="00041416" w:rsidRPr="00F323A5" w:rsidRDefault="0004141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15C847A9" w14:textId="77777777" w:rsidR="004913B8" w:rsidRPr="00F323A5" w:rsidRDefault="00041416" w:rsidP="00F323A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23A5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0F788810" w14:textId="77777777" w:rsidR="000737A1" w:rsidRDefault="000737A1" w:rsidP="00E37017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361D" w14:textId="77777777" w:rsidR="007B72F2" w:rsidRDefault="007B72F2">
      <w:pPr>
        <w:spacing w:after="0" w:line="240" w:lineRule="auto"/>
      </w:pPr>
      <w:r>
        <w:separator/>
      </w:r>
    </w:p>
  </w:endnote>
  <w:endnote w:type="continuationSeparator" w:id="0">
    <w:p w14:paraId="2ED1DE6A" w14:textId="77777777" w:rsidR="007B72F2" w:rsidRDefault="007B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4EE76" w14:textId="77777777" w:rsidR="009915E1" w:rsidRDefault="009915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4C45D" w14:textId="77777777" w:rsidR="009915E1" w:rsidRDefault="009915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8BED" w14:textId="77777777" w:rsidR="009915E1" w:rsidRDefault="009915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83C6A" w14:textId="77777777" w:rsidR="007B72F2" w:rsidRDefault="007B72F2">
      <w:pPr>
        <w:spacing w:after="0" w:line="240" w:lineRule="auto"/>
      </w:pPr>
      <w:r>
        <w:separator/>
      </w:r>
    </w:p>
  </w:footnote>
  <w:footnote w:type="continuationSeparator" w:id="0">
    <w:p w14:paraId="5FFB5C0C" w14:textId="77777777" w:rsidR="007B72F2" w:rsidRDefault="007B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3CC4D" w14:textId="6F65C857" w:rsidR="009915E1" w:rsidRDefault="009915E1">
    <w:pPr>
      <w:pStyle w:val="Encabezado"/>
    </w:pPr>
    <w:r>
      <w:rPr>
        <w:noProof/>
      </w:rPr>
      <w:pict w14:anchorId="2EC3B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48485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3C21A" w14:textId="251334AB" w:rsidR="00E6360C" w:rsidRDefault="009915E1">
    <w:pPr>
      <w:pStyle w:val="Encabezado"/>
    </w:pPr>
    <w:r>
      <w:rPr>
        <w:noProof/>
        <w:lang w:eastAsia="es-CL"/>
      </w:rPr>
      <w:pict w14:anchorId="6CD84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48486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B928B8" wp14:editId="585730F8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7D384" w14:textId="77777777" w:rsidR="00E6360C" w:rsidRDefault="00BE01B1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542A36E2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</w:t>
                          </w:r>
                          <w:r w:rsidR="00BE01B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                        </w:t>
                          </w:r>
                          <w:proofErr w:type="spellStart"/>
                          <w:r w:rsidR="00734996" w:rsidRPr="00734996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>Subdirección</w:t>
                          </w:r>
                          <w:proofErr w:type="spellEnd"/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</w:t>
                          </w:r>
                        </w:p>
                        <w:p w14:paraId="72886453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928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3267D384" w14:textId="77777777" w:rsidR="00E6360C" w:rsidRDefault="00BE01B1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542A36E2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</w:t>
                    </w:r>
                    <w:r w:rsidR="00BE01B1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                       </w:t>
                    </w:r>
                    <w:proofErr w:type="spellStart"/>
                    <w:r w:rsidR="00734996" w:rsidRPr="00734996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>Subdirección</w:t>
                    </w:r>
                    <w:proofErr w:type="spellEnd"/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</w:t>
                    </w:r>
                  </w:p>
                  <w:p w14:paraId="72886453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105BF237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9582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B48DC" w14:textId="2198E87A" w:rsidR="009915E1" w:rsidRDefault="009915E1">
    <w:pPr>
      <w:pStyle w:val="Encabezado"/>
    </w:pPr>
    <w:r>
      <w:rPr>
        <w:noProof/>
      </w:rPr>
      <w:pict w14:anchorId="021B61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48484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343F4"/>
    <w:rsid w:val="00041416"/>
    <w:rsid w:val="00067A91"/>
    <w:rsid w:val="00071ADE"/>
    <w:rsid w:val="00073276"/>
    <w:rsid w:val="000737A1"/>
    <w:rsid w:val="000D4977"/>
    <w:rsid w:val="000F1A03"/>
    <w:rsid w:val="001108DA"/>
    <w:rsid w:val="00130762"/>
    <w:rsid w:val="001E2EC7"/>
    <w:rsid w:val="00220241"/>
    <w:rsid w:val="0022039C"/>
    <w:rsid w:val="0022660C"/>
    <w:rsid w:val="00292F3B"/>
    <w:rsid w:val="0029321A"/>
    <w:rsid w:val="0037340C"/>
    <w:rsid w:val="0038511E"/>
    <w:rsid w:val="0041097A"/>
    <w:rsid w:val="004269F0"/>
    <w:rsid w:val="00453350"/>
    <w:rsid w:val="004913B8"/>
    <w:rsid w:val="004A4047"/>
    <w:rsid w:val="00553C01"/>
    <w:rsid w:val="00627284"/>
    <w:rsid w:val="006D125A"/>
    <w:rsid w:val="00733799"/>
    <w:rsid w:val="00734996"/>
    <w:rsid w:val="007834D8"/>
    <w:rsid w:val="007B72F2"/>
    <w:rsid w:val="007C0135"/>
    <w:rsid w:val="00843E17"/>
    <w:rsid w:val="00897766"/>
    <w:rsid w:val="008B7A93"/>
    <w:rsid w:val="009466BA"/>
    <w:rsid w:val="009915E1"/>
    <w:rsid w:val="009A6C7B"/>
    <w:rsid w:val="009F4B78"/>
    <w:rsid w:val="00A678B0"/>
    <w:rsid w:val="00B02D52"/>
    <w:rsid w:val="00B432B8"/>
    <w:rsid w:val="00BC3F2B"/>
    <w:rsid w:val="00BE01B1"/>
    <w:rsid w:val="00BE6EB3"/>
    <w:rsid w:val="00C2281D"/>
    <w:rsid w:val="00C53D0C"/>
    <w:rsid w:val="00C670E4"/>
    <w:rsid w:val="00CA3EE3"/>
    <w:rsid w:val="00CE481B"/>
    <w:rsid w:val="00D128AC"/>
    <w:rsid w:val="00D30A7B"/>
    <w:rsid w:val="00D82A03"/>
    <w:rsid w:val="00D850FE"/>
    <w:rsid w:val="00E02280"/>
    <w:rsid w:val="00E37017"/>
    <w:rsid w:val="00E60E25"/>
    <w:rsid w:val="00E6360C"/>
    <w:rsid w:val="00E739A3"/>
    <w:rsid w:val="00F323A5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99FF7CC"/>
  <w15:chartTrackingRefBased/>
  <w15:docId w15:val="{E0F6F9EC-3BDD-4E07-AF62-F1228681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23A5"/>
    <w:rPr>
      <w:rFonts w:ascii="Segoe UI" w:hAnsi="Segoe UI" w:cs="Segoe UI"/>
      <w:sz w:val="18"/>
      <w:szCs w:val="18"/>
      <w:lang w:eastAsia="en-US"/>
    </w:rPr>
  </w:style>
  <w:style w:type="table" w:styleId="Tablaconcuadrcula4-nfasis5">
    <w:name w:val="Grid Table 4 Accent 5"/>
    <w:basedOn w:val="Tablanormal"/>
    <w:uiPriority w:val="49"/>
    <w:rsid w:val="009915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2019-06-14T14:15:00Z</cp:lastPrinted>
  <dcterms:created xsi:type="dcterms:W3CDTF">2019-06-24T20:40:00Z</dcterms:created>
  <dcterms:modified xsi:type="dcterms:W3CDTF">2019-06-24T20:40:00Z</dcterms:modified>
</cp:coreProperties>
</file>