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E064" w14:textId="77777777" w:rsidR="00E739A3" w:rsidRPr="00EC0B5F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  <w:r w:rsidRPr="00EC0B5F">
        <w:rPr>
          <w:rFonts w:ascii="Arial" w:hAnsi="Arial" w:cs="Arial"/>
          <w:b/>
          <w:sz w:val="20"/>
          <w:szCs w:val="20"/>
          <w:u w:val="single"/>
        </w:rPr>
        <w:t>Calendario de Evaluaciones de síntesis Primer Semestre</w:t>
      </w:r>
    </w:p>
    <w:p w14:paraId="027F10C8" w14:textId="77777777" w:rsidR="00E739A3" w:rsidRPr="00EC0B5F" w:rsidRDefault="00E739A3" w:rsidP="00E739A3">
      <w:pPr>
        <w:pStyle w:val="Sinespaciado"/>
        <w:rPr>
          <w:rFonts w:ascii="Arial" w:hAnsi="Arial" w:cs="Arial"/>
          <w:sz w:val="20"/>
          <w:szCs w:val="20"/>
          <w:u w:val="single"/>
        </w:rPr>
      </w:pPr>
    </w:p>
    <w:p w14:paraId="5FB381D3" w14:textId="77777777" w:rsidR="00CE46B7" w:rsidRDefault="00DE3993" w:rsidP="00E739A3">
      <w:pPr>
        <w:pStyle w:val="Sinespaciado"/>
        <w:rPr>
          <w:rFonts w:cs="Calibri"/>
          <w:b/>
        </w:rPr>
      </w:pPr>
      <w:r w:rsidRPr="00E7676F">
        <w:rPr>
          <w:rFonts w:cs="Calibri"/>
          <w:b/>
        </w:rPr>
        <w:t>PROFES</w:t>
      </w:r>
      <w:r w:rsidR="00EE05B7" w:rsidRPr="00E7676F">
        <w:rPr>
          <w:rFonts w:cs="Calibri"/>
          <w:b/>
        </w:rPr>
        <w:t>OR: Oscar Vega Farías</w:t>
      </w:r>
    </w:p>
    <w:p w14:paraId="04886C33" w14:textId="77777777" w:rsidR="00EC0B5F" w:rsidRPr="00E7676F" w:rsidRDefault="00EC0B5F" w:rsidP="00EC0B5F">
      <w:pPr>
        <w:pStyle w:val="Sinespaciado"/>
        <w:rPr>
          <w:rFonts w:cs="Calibri"/>
          <w:b/>
        </w:rPr>
      </w:pPr>
      <w:r w:rsidRPr="00E7676F">
        <w:rPr>
          <w:rFonts w:cs="Calibri"/>
          <w:b/>
        </w:rPr>
        <w:t>CURSO: 4° Medio B</w:t>
      </w:r>
    </w:p>
    <w:p w14:paraId="00ABA444" w14:textId="77777777" w:rsidR="00EC0B5F" w:rsidRPr="00E7676F" w:rsidRDefault="00EC0B5F" w:rsidP="00E739A3">
      <w:pPr>
        <w:pStyle w:val="Sinespaciado"/>
        <w:rPr>
          <w:rFonts w:cs="Calibri"/>
          <w:b/>
        </w:rPr>
      </w:pPr>
    </w:p>
    <w:tbl>
      <w:tblPr>
        <w:tblStyle w:val="Tablaconcuadrcula4-nfasis1"/>
        <w:tblW w:w="0" w:type="auto"/>
        <w:tblLook w:val="0620" w:firstRow="1" w:lastRow="0" w:firstColumn="0" w:lastColumn="0" w:noHBand="1" w:noVBand="1"/>
      </w:tblPr>
      <w:tblGrid>
        <w:gridCol w:w="2060"/>
        <w:gridCol w:w="1951"/>
        <w:gridCol w:w="1977"/>
        <w:gridCol w:w="1968"/>
        <w:gridCol w:w="2008"/>
      </w:tblGrid>
      <w:tr w:rsidR="00CE46B7" w:rsidRPr="00E7676F" w14:paraId="7F19F0D0" w14:textId="77777777" w:rsidTr="00D50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9" w:type="dxa"/>
          </w:tcPr>
          <w:p w14:paraId="53C97FF8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Lunes </w:t>
            </w:r>
          </w:p>
        </w:tc>
        <w:tc>
          <w:tcPr>
            <w:tcW w:w="2159" w:type="dxa"/>
          </w:tcPr>
          <w:p w14:paraId="743F40EE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Martes </w:t>
            </w:r>
          </w:p>
        </w:tc>
        <w:tc>
          <w:tcPr>
            <w:tcW w:w="2158" w:type="dxa"/>
          </w:tcPr>
          <w:p w14:paraId="39AAEF16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Miércoles </w:t>
            </w:r>
          </w:p>
        </w:tc>
        <w:tc>
          <w:tcPr>
            <w:tcW w:w="2158" w:type="dxa"/>
          </w:tcPr>
          <w:p w14:paraId="6DA2E5F2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Jueves </w:t>
            </w:r>
          </w:p>
        </w:tc>
        <w:tc>
          <w:tcPr>
            <w:tcW w:w="2158" w:type="dxa"/>
          </w:tcPr>
          <w:p w14:paraId="1D5C75A5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Viernes </w:t>
            </w:r>
          </w:p>
        </w:tc>
      </w:tr>
      <w:tr w:rsidR="00CE46B7" w:rsidRPr="00E7676F" w14:paraId="75C6685D" w14:textId="77777777" w:rsidTr="00D5002D">
        <w:tc>
          <w:tcPr>
            <w:tcW w:w="2159" w:type="dxa"/>
          </w:tcPr>
          <w:p w14:paraId="21384C68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24</w:t>
            </w:r>
          </w:p>
          <w:p w14:paraId="07D7FA8A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Lenguaje </w:t>
            </w:r>
            <w:proofErr w:type="spellStart"/>
            <w:r w:rsidRPr="00E7676F">
              <w:rPr>
                <w:rFonts w:cs="Calibri"/>
                <w:lang w:eastAsia="es-CL"/>
              </w:rPr>
              <w:t>Dif</w:t>
            </w:r>
            <w:proofErr w:type="spellEnd"/>
            <w:r w:rsidRPr="00E7676F">
              <w:rPr>
                <w:rFonts w:cs="Calibri"/>
                <w:lang w:eastAsia="es-CL"/>
              </w:rPr>
              <w:t xml:space="preserve">. </w:t>
            </w:r>
          </w:p>
          <w:p w14:paraId="03B341ED" w14:textId="77777777" w:rsidR="00CE46B7" w:rsidRPr="00E7676F" w:rsidRDefault="00000128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Biología </w:t>
            </w:r>
            <w:proofErr w:type="spellStart"/>
            <w:r w:rsidRPr="00E7676F">
              <w:rPr>
                <w:rFonts w:cs="Calibri"/>
                <w:lang w:eastAsia="es-CL"/>
              </w:rPr>
              <w:t>Dif</w:t>
            </w:r>
            <w:proofErr w:type="spellEnd"/>
            <w:r w:rsidRPr="00E7676F">
              <w:rPr>
                <w:rFonts w:cs="Calibri"/>
                <w:lang w:eastAsia="es-CL"/>
              </w:rPr>
              <w:t xml:space="preserve">. (proceso) </w:t>
            </w:r>
          </w:p>
        </w:tc>
        <w:tc>
          <w:tcPr>
            <w:tcW w:w="2159" w:type="dxa"/>
          </w:tcPr>
          <w:p w14:paraId="0EF4C0A5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25</w:t>
            </w:r>
          </w:p>
          <w:p w14:paraId="5E8F3F79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</w:p>
        </w:tc>
        <w:tc>
          <w:tcPr>
            <w:tcW w:w="2158" w:type="dxa"/>
          </w:tcPr>
          <w:p w14:paraId="3882F460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26</w:t>
            </w:r>
          </w:p>
          <w:p w14:paraId="12E5E48A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</w:p>
          <w:p w14:paraId="187D378F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</w:p>
        </w:tc>
        <w:tc>
          <w:tcPr>
            <w:tcW w:w="2158" w:type="dxa"/>
          </w:tcPr>
          <w:p w14:paraId="16C92FFC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27</w:t>
            </w:r>
          </w:p>
          <w:p w14:paraId="3F429184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Biología</w:t>
            </w:r>
          </w:p>
          <w:p w14:paraId="77D54CEA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Religión (entrega)</w:t>
            </w:r>
          </w:p>
        </w:tc>
        <w:tc>
          <w:tcPr>
            <w:tcW w:w="2158" w:type="dxa"/>
          </w:tcPr>
          <w:p w14:paraId="4CF4B6A7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28</w:t>
            </w:r>
          </w:p>
          <w:p w14:paraId="630FF211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Matemática</w:t>
            </w:r>
          </w:p>
        </w:tc>
      </w:tr>
      <w:tr w:rsidR="00CE46B7" w:rsidRPr="00E7676F" w14:paraId="5B604CD9" w14:textId="77777777" w:rsidTr="00D5002D">
        <w:tc>
          <w:tcPr>
            <w:tcW w:w="2159" w:type="dxa"/>
          </w:tcPr>
          <w:p w14:paraId="579EB118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01</w:t>
            </w:r>
          </w:p>
          <w:p w14:paraId="7DFCC28D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Argumentación</w:t>
            </w:r>
          </w:p>
          <w:p w14:paraId="64C09D72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Química </w:t>
            </w:r>
            <w:proofErr w:type="spellStart"/>
            <w:r w:rsidRPr="00E7676F">
              <w:rPr>
                <w:rFonts w:cs="Calibri"/>
                <w:lang w:eastAsia="es-CL"/>
              </w:rPr>
              <w:t>Dif</w:t>
            </w:r>
            <w:proofErr w:type="spellEnd"/>
            <w:r w:rsidRPr="00E7676F">
              <w:rPr>
                <w:rFonts w:cs="Calibri"/>
                <w:lang w:eastAsia="es-CL"/>
              </w:rPr>
              <w:t xml:space="preserve">. </w:t>
            </w:r>
          </w:p>
          <w:p w14:paraId="4C6512ED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</w:p>
        </w:tc>
        <w:tc>
          <w:tcPr>
            <w:tcW w:w="2159" w:type="dxa"/>
          </w:tcPr>
          <w:p w14:paraId="5C93F93E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02</w:t>
            </w:r>
          </w:p>
          <w:p w14:paraId="33CDB5FC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Historia</w:t>
            </w:r>
          </w:p>
        </w:tc>
        <w:tc>
          <w:tcPr>
            <w:tcW w:w="2158" w:type="dxa"/>
          </w:tcPr>
          <w:p w14:paraId="75CB650D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03</w:t>
            </w:r>
          </w:p>
          <w:p w14:paraId="16F0A221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Inglés</w:t>
            </w:r>
          </w:p>
          <w:p w14:paraId="28888FF3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</w:p>
        </w:tc>
        <w:tc>
          <w:tcPr>
            <w:tcW w:w="2158" w:type="dxa"/>
          </w:tcPr>
          <w:p w14:paraId="1A072D74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04</w:t>
            </w:r>
          </w:p>
          <w:p w14:paraId="20677C41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Lenguaje (1 hora de Abarca) (proceso)</w:t>
            </w:r>
          </w:p>
          <w:p w14:paraId="3D169D89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proofErr w:type="spellStart"/>
            <w:r w:rsidRPr="00E7676F">
              <w:rPr>
                <w:rFonts w:cs="Calibri"/>
                <w:lang w:eastAsia="es-CL"/>
              </w:rPr>
              <w:t>Efi</w:t>
            </w:r>
            <w:proofErr w:type="spellEnd"/>
            <w:r w:rsidRPr="00E7676F">
              <w:rPr>
                <w:rFonts w:cs="Calibri"/>
                <w:lang w:eastAsia="es-CL"/>
              </w:rPr>
              <w:t xml:space="preserve"> (proceso)</w:t>
            </w:r>
          </w:p>
        </w:tc>
        <w:tc>
          <w:tcPr>
            <w:tcW w:w="2158" w:type="dxa"/>
          </w:tcPr>
          <w:p w14:paraId="27A65508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05</w:t>
            </w:r>
          </w:p>
          <w:p w14:paraId="3318D997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</w:p>
        </w:tc>
      </w:tr>
      <w:tr w:rsidR="00CE46B7" w:rsidRPr="00E7676F" w14:paraId="6801EB73" w14:textId="77777777" w:rsidTr="00D5002D">
        <w:tc>
          <w:tcPr>
            <w:tcW w:w="2159" w:type="dxa"/>
          </w:tcPr>
          <w:p w14:paraId="1870F641" w14:textId="77777777" w:rsidR="00CE46B7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08</w:t>
            </w:r>
          </w:p>
          <w:p w14:paraId="40A3D1C9" w14:textId="77777777" w:rsidR="00E351F0" w:rsidRDefault="00E351F0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>
              <w:rPr>
                <w:rFonts w:cs="Calibri"/>
                <w:lang w:eastAsia="es-CL"/>
              </w:rPr>
              <w:t>Entrega parcial Arte</w:t>
            </w:r>
          </w:p>
          <w:p w14:paraId="67B3F25F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Historia </w:t>
            </w:r>
            <w:proofErr w:type="spellStart"/>
            <w:r w:rsidRPr="00E7676F">
              <w:rPr>
                <w:rFonts w:cs="Calibri"/>
                <w:lang w:eastAsia="es-CL"/>
              </w:rPr>
              <w:t>Dif</w:t>
            </w:r>
            <w:proofErr w:type="spellEnd"/>
          </w:p>
          <w:p w14:paraId="7D6604FE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Matemática </w:t>
            </w:r>
            <w:proofErr w:type="spellStart"/>
            <w:r w:rsidRPr="00E7676F">
              <w:rPr>
                <w:rFonts w:cs="Calibri"/>
                <w:lang w:eastAsia="es-CL"/>
              </w:rPr>
              <w:t>Dif</w:t>
            </w:r>
            <w:proofErr w:type="spellEnd"/>
            <w:r w:rsidRPr="00E7676F">
              <w:rPr>
                <w:rFonts w:cs="Calibri"/>
                <w:lang w:eastAsia="es-CL"/>
              </w:rPr>
              <w:t>.</w:t>
            </w:r>
          </w:p>
        </w:tc>
        <w:tc>
          <w:tcPr>
            <w:tcW w:w="2159" w:type="dxa"/>
          </w:tcPr>
          <w:p w14:paraId="4DDA8659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09</w:t>
            </w:r>
          </w:p>
          <w:p w14:paraId="5360EAC2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Filosofía</w:t>
            </w:r>
          </w:p>
          <w:p w14:paraId="481AF9EE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</w:p>
        </w:tc>
        <w:tc>
          <w:tcPr>
            <w:tcW w:w="2158" w:type="dxa"/>
          </w:tcPr>
          <w:p w14:paraId="4DF2F70D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>10</w:t>
            </w:r>
          </w:p>
          <w:p w14:paraId="7CFC9485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 w:rsidRPr="00E7676F">
              <w:rPr>
                <w:rFonts w:cs="Calibri"/>
                <w:lang w:eastAsia="es-CL"/>
              </w:rPr>
              <w:t xml:space="preserve">Química  </w:t>
            </w:r>
          </w:p>
        </w:tc>
        <w:tc>
          <w:tcPr>
            <w:tcW w:w="2158" w:type="dxa"/>
          </w:tcPr>
          <w:p w14:paraId="00DABA9D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</w:p>
          <w:p w14:paraId="6235DC18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</w:p>
        </w:tc>
        <w:tc>
          <w:tcPr>
            <w:tcW w:w="2158" w:type="dxa"/>
          </w:tcPr>
          <w:p w14:paraId="4749745D" w14:textId="77777777" w:rsidR="00CE46B7" w:rsidRPr="00E7676F" w:rsidRDefault="00CE46B7" w:rsidP="00065701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</w:p>
        </w:tc>
      </w:tr>
    </w:tbl>
    <w:p w14:paraId="2CB2888C" w14:textId="77777777" w:rsidR="00E739A3" w:rsidRPr="00E7676F" w:rsidRDefault="00E739A3" w:rsidP="00E739A3">
      <w:pPr>
        <w:pStyle w:val="Sinespaciado"/>
        <w:rPr>
          <w:rFonts w:cs="Calibri"/>
          <w:b/>
        </w:rPr>
      </w:pPr>
    </w:p>
    <w:tbl>
      <w:tblPr>
        <w:tblStyle w:val="Tablaconcuadrcula4-nfasis1"/>
        <w:tblW w:w="0" w:type="auto"/>
        <w:tblLook w:val="0620" w:firstRow="1" w:lastRow="0" w:firstColumn="0" w:lastColumn="0" w:noHBand="1" w:noVBand="1"/>
      </w:tblPr>
      <w:tblGrid>
        <w:gridCol w:w="1595"/>
        <w:gridCol w:w="6483"/>
        <w:gridCol w:w="1886"/>
      </w:tblGrid>
      <w:tr w:rsidR="00E739A3" w:rsidRPr="00E7676F" w14:paraId="00D0DDD9" w14:textId="77777777" w:rsidTr="00D50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526" w:type="dxa"/>
          </w:tcPr>
          <w:p w14:paraId="582D40AB" w14:textId="77777777" w:rsidR="00E739A3" w:rsidRPr="00E7676F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Asignatura</w:t>
            </w:r>
          </w:p>
        </w:tc>
        <w:tc>
          <w:tcPr>
            <w:tcW w:w="6495" w:type="dxa"/>
          </w:tcPr>
          <w:p w14:paraId="5B16C9D8" w14:textId="77777777" w:rsidR="00E739A3" w:rsidRPr="00E7676F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Temario</w:t>
            </w:r>
          </w:p>
        </w:tc>
        <w:tc>
          <w:tcPr>
            <w:tcW w:w="1887" w:type="dxa"/>
          </w:tcPr>
          <w:p w14:paraId="144A48A0" w14:textId="77777777" w:rsidR="00E739A3" w:rsidRPr="00E7676F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Modalidad</w:t>
            </w:r>
          </w:p>
        </w:tc>
      </w:tr>
      <w:tr w:rsidR="00E739A3" w:rsidRPr="00E7676F" w14:paraId="0AD93E0A" w14:textId="77777777" w:rsidTr="00D5002D">
        <w:trPr>
          <w:trHeight w:val="458"/>
        </w:trPr>
        <w:tc>
          <w:tcPr>
            <w:tcW w:w="1526" w:type="dxa"/>
          </w:tcPr>
          <w:p w14:paraId="67DB7864" w14:textId="77777777" w:rsidR="00E739A3" w:rsidRPr="00E7676F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Lenguaje</w:t>
            </w:r>
          </w:p>
        </w:tc>
        <w:tc>
          <w:tcPr>
            <w:tcW w:w="6495" w:type="dxa"/>
          </w:tcPr>
          <w:p w14:paraId="69A674C3" w14:textId="77777777" w:rsidR="004E0A4C" w:rsidRPr="00E7676F" w:rsidRDefault="004E0A4C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Plan lector: Ensayo sobre la ceguera (José Saramago)</w:t>
            </w:r>
          </w:p>
          <w:p w14:paraId="31DA3961" w14:textId="77777777" w:rsidR="004E0A4C" w:rsidRPr="00E7676F" w:rsidRDefault="004E0A4C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Oralidad: Debate</w:t>
            </w:r>
            <w:r w:rsidRPr="00E7676F">
              <w:rPr>
                <w:rFonts w:cs="Calibri"/>
              </w:rPr>
              <w:tab/>
            </w:r>
          </w:p>
          <w:p w14:paraId="1BD7FE3B" w14:textId="77777777" w:rsidR="00E739A3" w:rsidRPr="00E7676F" w:rsidRDefault="00E739A3" w:rsidP="00000128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887" w:type="dxa"/>
          </w:tcPr>
          <w:p w14:paraId="4840D58E" w14:textId="77777777" w:rsidR="004E0A4C" w:rsidRPr="00E7676F" w:rsidRDefault="004E0A4C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Rúbrica para debate</w:t>
            </w:r>
          </w:p>
          <w:p w14:paraId="7A4D844C" w14:textId="77777777" w:rsidR="00E739A3" w:rsidRPr="00E7676F" w:rsidRDefault="004E0A4C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(Proceso)</w:t>
            </w:r>
          </w:p>
        </w:tc>
      </w:tr>
      <w:tr w:rsidR="004E0A4C" w:rsidRPr="00E7676F" w14:paraId="6F1FC8E1" w14:textId="77777777" w:rsidTr="00D5002D">
        <w:trPr>
          <w:trHeight w:val="458"/>
        </w:trPr>
        <w:tc>
          <w:tcPr>
            <w:tcW w:w="1526" w:type="dxa"/>
          </w:tcPr>
          <w:p w14:paraId="4B2DC4CC" w14:textId="77777777" w:rsidR="004E0A4C" w:rsidRPr="00E7676F" w:rsidRDefault="004E0A4C" w:rsidP="004E0A4C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Inglés</w:t>
            </w:r>
          </w:p>
        </w:tc>
        <w:tc>
          <w:tcPr>
            <w:tcW w:w="6495" w:type="dxa"/>
          </w:tcPr>
          <w:p w14:paraId="35E3A4AB" w14:textId="77777777" w:rsidR="004E0A4C" w:rsidRPr="00E7676F" w:rsidRDefault="004E0A4C" w:rsidP="00000128">
            <w:pPr>
              <w:spacing w:after="0" w:line="240" w:lineRule="auto"/>
              <w:rPr>
                <w:rFonts w:cs="Calibri"/>
                <w:bCs/>
              </w:rPr>
            </w:pPr>
            <w:proofErr w:type="spellStart"/>
            <w:r w:rsidRPr="00E7676F">
              <w:rPr>
                <w:rFonts w:cs="Calibri"/>
                <w:bCs/>
              </w:rPr>
              <w:t>Grammar</w:t>
            </w:r>
            <w:proofErr w:type="spellEnd"/>
            <w:r w:rsidRPr="00E7676F">
              <w:rPr>
                <w:rFonts w:cs="Calibri"/>
                <w:bCs/>
              </w:rPr>
              <w:t xml:space="preserve">: </w:t>
            </w:r>
            <w:proofErr w:type="spellStart"/>
            <w:r w:rsidRPr="00E7676F">
              <w:rPr>
                <w:rFonts w:cs="Calibri"/>
                <w:bCs/>
              </w:rPr>
              <w:t>Question</w:t>
            </w:r>
            <w:proofErr w:type="spellEnd"/>
            <w:r w:rsidRPr="00E7676F">
              <w:rPr>
                <w:rFonts w:cs="Calibri"/>
                <w:bCs/>
              </w:rPr>
              <w:t xml:space="preserve"> tags </w:t>
            </w:r>
            <w:proofErr w:type="spellStart"/>
            <w:r w:rsidRPr="00E7676F">
              <w:rPr>
                <w:rFonts w:cs="Calibri"/>
                <w:bCs/>
              </w:rPr>
              <w:t>with</w:t>
            </w:r>
            <w:proofErr w:type="spellEnd"/>
            <w:r w:rsidRPr="00E7676F">
              <w:rPr>
                <w:rFonts w:cs="Calibri"/>
                <w:bCs/>
              </w:rPr>
              <w:t xml:space="preserve"> be, </w:t>
            </w:r>
            <w:proofErr w:type="spellStart"/>
            <w:r w:rsidRPr="00E7676F">
              <w:rPr>
                <w:rFonts w:cs="Calibri"/>
                <w:bCs/>
              </w:rPr>
              <w:t>question</w:t>
            </w:r>
            <w:proofErr w:type="spellEnd"/>
            <w:r w:rsidRPr="00E7676F">
              <w:rPr>
                <w:rFonts w:cs="Calibri"/>
                <w:bCs/>
              </w:rPr>
              <w:t xml:space="preserve"> tags </w:t>
            </w:r>
            <w:proofErr w:type="spellStart"/>
            <w:r w:rsidRPr="00E7676F">
              <w:rPr>
                <w:rFonts w:cs="Calibri"/>
                <w:bCs/>
              </w:rPr>
              <w:t>with</w:t>
            </w:r>
            <w:proofErr w:type="spellEnd"/>
            <w:r w:rsidRPr="00E7676F">
              <w:rPr>
                <w:rFonts w:cs="Calibri"/>
                <w:bCs/>
              </w:rPr>
              <w:t xml:space="preserve"> do, </w:t>
            </w:r>
            <w:proofErr w:type="spellStart"/>
            <w:r w:rsidRPr="00E7676F">
              <w:rPr>
                <w:rFonts w:cs="Calibri"/>
                <w:bCs/>
              </w:rPr>
              <w:t>question</w:t>
            </w:r>
            <w:proofErr w:type="spellEnd"/>
            <w:r w:rsidRPr="00E7676F">
              <w:rPr>
                <w:rFonts w:cs="Calibri"/>
                <w:bCs/>
              </w:rPr>
              <w:t xml:space="preserve"> tags </w:t>
            </w:r>
            <w:proofErr w:type="spellStart"/>
            <w:r w:rsidRPr="00E7676F">
              <w:rPr>
                <w:rFonts w:cs="Calibri"/>
                <w:bCs/>
              </w:rPr>
              <w:t>with</w:t>
            </w:r>
            <w:proofErr w:type="spellEnd"/>
            <w:r w:rsidRPr="00E7676F">
              <w:rPr>
                <w:rFonts w:cs="Calibri"/>
                <w:bCs/>
              </w:rPr>
              <w:t xml:space="preserve"> </w:t>
            </w:r>
            <w:proofErr w:type="spellStart"/>
            <w:r w:rsidRPr="00E7676F">
              <w:rPr>
                <w:rFonts w:cs="Calibri"/>
                <w:bCs/>
              </w:rPr>
              <w:t>other</w:t>
            </w:r>
            <w:proofErr w:type="spellEnd"/>
            <w:r w:rsidRPr="00E7676F">
              <w:rPr>
                <w:rFonts w:cs="Calibri"/>
                <w:bCs/>
              </w:rPr>
              <w:t xml:space="preserve"> tenses and modal </w:t>
            </w:r>
            <w:proofErr w:type="spellStart"/>
            <w:r w:rsidRPr="00E7676F">
              <w:rPr>
                <w:rFonts w:cs="Calibri"/>
                <w:bCs/>
              </w:rPr>
              <w:t>verbs</w:t>
            </w:r>
            <w:proofErr w:type="spellEnd"/>
            <w:r w:rsidRPr="00E7676F">
              <w:rPr>
                <w:rFonts w:cs="Calibri"/>
                <w:bCs/>
              </w:rPr>
              <w:t xml:space="preserve">, </w:t>
            </w:r>
            <w:proofErr w:type="spellStart"/>
            <w:r w:rsidRPr="00E7676F">
              <w:rPr>
                <w:rFonts w:cs="Calibri"/>
                <w:bCs/>
              </w:rPr>
              <w:t>possibility</w:t>
            </w:r>
            <w:proofErr w:type="spellEnd"/>
            <w:r w:rsidRPr="00E7676F">
              <w:rPr>
                <w:rFonts w:cs="Calibri"/>
                <w:bCs/>
              </w:rPr>
              <w:t xml:space="preserve"> in </w:t>
            </w:r>
            <w:proofErr w:type="spellStart"/>
            <w:r w:rsidRPr="00E7676F">
              <w:rPr>
                <w:rFonts w:cs="Calibri"/>
                <w:bCs/>
              </w:rPr>
              <w:t>the</w:t>
            </w:r>
            <w:proofErr w:type="spellEnd"/>
            <w:r w:rsidRPr="00E7676F">
              <w:rPr>
                <w:rFonts w:cs="Calibri"/>
                <w:bCs/>
              </w:rPr>
              <w:t xml:space="preserve"> </w:t>
            </w:r>
            <w:proofErr w:type="spellStart"/>
            <w:r w:rsidRPr="00E7676F">
              <w:rPr>
                <w:rFonts w:cs="Calibri"/>
                <w:bCs/>
              </w:rPr>
              <w:t>present</w:t>
            </w:r>
            <w:proofErr w:type="spellEnd"/>
            <w:r w:rsidRPr="00E7676F">
              <w:rPr>
                <w:rFonts w:cs="Calibri"/>
                <w:bCs/>
              </w:rPr>
              <w:t xml:space="preserve"> (</w:t>
            </w:r>
            <w:proofErr w:type="spellStart"/>
            <w:r w:rsidRPr="00E7676F">
              <w:rPr>
                <w:rFonts w:cs="Calibri"/>
                <w:bCs/>
              </w:rPr>
              <w:t>may</w:t>
            </w:r>
            <w:proofErr w:type="spellEnd"/>
            <w:r w:rsidRPr="00E7676F">
              <w:rPr>
                <w:rFonts w:cs="Calibri"/>
                <w:bCs/>
              </w:rPr>
              <w:t xml:space="preserve">, </w:t>
            </w:r>
            <w:proofErr w:type="spellStart"/>
            <w:r w:rsidRPr="00E7676F">
              <w:rPr>
                <w:rFonts w:cs="Calibri"/>
                <w:bCs/>
              </w:rPr>
              <w:t>might</w:t>
            </w:r>
            <w:proofErr w:type="spellEnd"/>
            <w:r w:rsidRPr="00E7676F">
              <w:rPr>
                <w:rFonts w:cs="Calibri"/>
                <w:bCs/>
              </w:rPr>
              <w:t xml:space="preserve"> (</w:t>
            </w:r>
            <w:proofErr w:type="spellStart"/>
            <w:r w:rsidRPr="00E7676F">
              <w:rPr>
                <w:rFonts w:cs="Calibri"/>
                <w:bCs/>
              </w:rPr>
              <w:t>not</w:t>
            </w:r>
            <w:proofErr w:type="spellEnd"/>
            <w:r w:rsidRPr="00E7676F">
              <w:rPr>
                <w:rFonts w:cs="Calibri"/>
                <w:bCs/>
              </w:rPr>
              <w:t xml:space="preserve">), </w:t>
            </w:r>
            <w:proofErr w:type="spellStart"/>
            <w:r w:rsidRPr="00E7676F">
              <w:rPr>
                <w:rFonts w:cs="Calibri"/>
                <w:bCs/>
              </w:rPr>
              <w:t>must</w:t>
            </w:r>
            <w:proofErr w:type="spellEnd"/>
            <w:r w:rsidRPr="00E7676F">
              <w:rPr>
                <w:rFonts w:cs="Calibri"/>
                <w:bCs/>
              </w:rPr>
              <w:t xml:space="preserve">, </w:t>
            </w:r>
            <w:proofErr w:type="spellStart"/>
            <w:r w:rsidRPr="00E7676F">
              <w:rPr>
                <w:rFonts w:cs="Calibri"/>
                <w:bCs/>
              </w:rPr>
              <w:t>can’t</w:t>
            </w:r>
            <w:proofErr w:type="spellEnd"/>
            <w:r w:rsidRPr="00E7676F">
              <w:rPr>
                <w:rFonts w:cs="Calibri"/>
                <w:bCs/>
              </w:rPr>
              <w:t xml:space="preserve">), </w:t>
            </w:r>
            <w:proofErr w:type="spellStart"/>
            <w:r w:rsidRPr="00E7676F">
              <w:rPr>
                <w:rFonts w:cs="Calibri"/>
                <w:bCs/>
              </w:rPr>
              <w:t>possibility</w:t>
            </w:r>
            <w:proofErr w:type="spellEnd"/>
            <w:r w:rsidRPr="00E7676F">
              <w:rPr>
                <w:rFonts w:cs="Calibri"/>
                <w:bCs/>
              </w:rPr>
              <w:t xml:space="preserve"> in </w:t>
            </w:r>
            <w:proofErr w:type="spellStart"/>
            <w:r w:rsidRPr="00E7676F">
              <w:rPr>
                <w:rFonts w:cs="Calibri"/>
                <w:bCs/>
              </w:rPr>
              <w:t>the</w:t>
            </w:r>
            <w:proofErr w:type="spellEnd"/>
            <w:r w:rsidRPr="00E7676F">
              <w:rPr>
                <w:rFonts w:cs="Calibri"/>
                <w:bCs/>
              </w:rPr>
              <w:t xml:space="preserve"> </w:t>
            </w:r>
            <w:proofErr w:type="spellStart"/>
            <w:r w:rsidRPr="00E7676F">
              <w:rPr>
                <w:rFonts w:cs="Calibri"/>
                <w:bCs/>
              </w:rPr>
              <w:t>past</w:t>
            </w:r>
            <w:proofErr w:type="spellEnd"/>
            <w:r w:rsidRPr="00E7676F">
              <w:rPr>
                <w:rFonts w:cs="Calibri"/>
                <w:bCs/>
              </w:rPr>
              <w:t xml:space="preserve"> (</w:t>
            </w:r>
            <w:proofErr w:type="spellStart"/>
            <w:r w:rsidRPr="00E7676F">
              <w:rPr>
                <w:rFonts w:cs="Calibri"/>
                <w:bCs/>
              </w:rPr>
              <w:t>may</w:t>
            </w:r>
            <w:proofErr w:type="spellEnd"/>
            <w:r w:rsidRPr="00E7676F">
              <w:rPr>
                <w:rFonts w:cs="Calibri"/>
                <w:bCs/>
              </w:rPr>
              <w:t xml:space="preserve">, </w:t>
            </w:r>
            <w:proofErr w:type="spellStart"/>
            <w:r w:rsidRPr="00E7676F">
              <w:rPr>
                <w:rFonts w:cs="Calibri"/>
                <w:bCs/>
              </w:rPr>
              <w:t>might</w:t>
            </w:r>
            <w:proofErr w:type="spellEnd"/>
            <w:r w:rsidRPr="00E7676F">
              <w:rPr>
                <w:rFonts w:cs="Calibri"/>
                <w:bCs/>
              </w:rPr>
              <w:t xml:space="preserve"> (</w:t>
            </w:r>
            <w:proofErr w:type="spellStart"/>
            <w:r w:rsidRPr="00E7676F">
              <w:rPr>
                <w:rFonts w:cs="Calibri"/>
                <w:bCs/>
              </w:rPr>
              <w:t>not</w:t>
            </w:r>
            <w:proofErr w:type="spellEnd"/>
            <w:r w:rsidRPr="00E7676F">
              <w:rPr>
                <w:rFonts w:cs="Calibri"/>
                <w:bCs/>
              </w:rPr>
              <w:t xml:space="preserve">), </w:t>
            </w:r>
            <w:proofErr w:type="spellStart"/>
            <w:r w:rsidRPr="00E7676F">
              <w:rPr>
                <w:rFonts w:cs="Calibri"/>
                <w:bCs/>
              </w:rPr>
              <w:t>must</w:t>
            </w:r>
            <w:proofErr w:type="spellEnd"/>
            <w:r w:rsidRPr="00E7676F">
              <w:rPr>
                <w:rFonts w:cs="Calibri"/>
                <w:bCs/>
              </w:rPr>
              <w:t xml:space="preserve">, </w:t>
            </w:r>
            <w:proofErr w:type="spellStart"/>
            <w:r w:rsidRPr="00E7676F">
              <w:rPr>
                <w:rFonts w:cs="Calibri"/>
                <w:bCs/>
              </w:rPr>
              <w:t>couldn’t</w:t>
            </w:r>
            <w:proofErr w:type="spellEnd"/>
            <w:r w:rsidRPr="00E7676F">
              <w:rPr>
                <w:rFonts w:cs="Calibri"/>
                <w:bCs/>
              </w:rPr>
              <w:t xml:space="preserve">), </w:t>
            </w:r>
            <w:proofErr w:type="spellStart"/>
            <w:r w:rsidRPr="00E7676F">
              <w:rPr>
                <w:rFonts w:cs="Calibri"/>
                <w:bCs/>
              </w:rPr>
              <w:t>articles</w:t>
            </w:r>
            <w:proofErr w:type="spellEnd"/>
            <w:r w:rsidRPr="00E7676F">
              <w:rPr>
                <w:rFonts w:cs="Calibri"/>
                <w:bCs/>
              </w:rPr>
              <w:t xml:space="preserve"> (a, </w:t>
            </w:r>
            <w:proofErr w:type="spellStart"/>
            <w:r w:rsidRPr="00E7676F">
              <w:rPr>
                <w:rFonts w:cs="Calibri"/>
                <w:bCs/>
              </w:rPr>
              <w:t>an</w:t>
            </w:r>
            <w:proofErr w:type="spellEnd"/>
            <w:r w:rsidRPr="00E7676F">
              <w:rPr>
                <w:rFonts w:cs="Calibri"/>
                <w:bCs/>
              </w:rPr>
              <w:t xml:space="preserve">, </w:t>
            </w:r>
            <w:proofErr w:type="spellStart"/>
            <w:r w:rsidRPr="00E7676F">
              <w:rPr>
                <w:rFonts w:cs="Calibri"/>
                <w:bCs/>
              </w:rPr>
              <w:t>the</w:t>
            </w:r>
            <w:proofErr w:type="spellEnd"/>
            <w:r w:rsidRPr="00E7676F">
              <w:rPr>
                <w:rFonts w:cs="Calibri"/>
                <w:bCs/>
              </w:rPr>
              <w:t xml:space="preserve">, no </w:t>
            </w:r>
            <w:proofErr w:type="spellStart"/>
            <w:r w:rsidRPr="00E7676F">
              <w:rPr>
                <w:rFonts w:cs="Calibri"/>
                <w:bCs/>
              </w:rPr>
              <w:t>article</w:t>
            </w:r>
            <w:proofErr w:type="spellEnd"/>
            <w:r w:rsidRPr="00E7676F">
              <w:rPr>
                <w:rFonts w:cs="Calibri"/>
                <w:bCs/>
              </w:rPr>
              <w:t>).</w:t>
            </w:r>
          </w:p>
          <w:p w14:paraId="793116CC" w14:textId="77777777" w:rsidR="004E0A4C" w:rsidRPr="00E7676F" w:rsidRDefault="004E0A4C" w:rsidP="00000128">
            <w:pPr>
              <w:spacing w:after="0" w:line="240" w:lineRule="auto"/>
              <w:rPr>
                <w:rFonts w:cs="Calibri"/>
                <w:bCs/>
              </w:rPr>
            </w:pPr>
            <w:proofErr w:type="spellStart"/>
            <w:r w:rsidRPr="00E7676F">
              <w:rPr>
                <w:rFonts w:cs="Calibri"/>
                <w:bCs/>
              </w:rPr>
              <w:t>Vocabulary</w:t>
            </w:r>
            <w:proofErr w:type="spellEnd"/>
            <w:r w:rsidRPr="00E7676F">
              <w:rPr>
                <w:rFonts w:cs="Calibri"/>
                <w:bCs/>
              </w:rPr>
              <w:t xml:space="preserve">: </w:t>
            </w:r>
            <w:proofErr w:type="spellStart"/>
            <w:r w:rsidRPr="00E7676F">
              <w:rPr>
                <w:rFonts w:cs="Calibri"/>
                <w:bCs/>
              </w:rPr>
              <w:t>Relationships</w:t>
            </w:r>
            <w:proofErr w:type="spellEnd"/>
            <w:r w:rsidRPr="00E7676F">
              <w:rPr>
                <w:rFonts w:cs="Calibri"/>
                <w:bCs/>
              </w:rPr>
              <w:t xml:space="preserve">, </w:t>
            </w:r>
            <w:proofErr w:type="spellStart"/>
            <w:r w:rsidRPr="00E7676F">
              <w:rPr>
                <w:rFonts w:cs="Calibri"/>
                <w:bCs/>
              </w:rPr>
              <w:t>investigation</w:t>
            </w:r>
            <w:proofErr w:type="spellEnd"/>
            <w:r w:rsidRPr="00E7676F">
              <w:rPr>
                <w:rFonts w:cs="Calibri"/>
                <w:bCs/>
              </w:rPr>
              <w:t>.</w:t>
            </w:r>
          </w:p>
          <w:p w14:paraId="6B4498C7" w14:textId="77777777" w:rsidR="004E0A4C" w:rsidRPr="00E7676F" w:rsidRDefault="004E0A4C" w:rsidP="00000128">
            <w:pPr>
              <w:spacing w:after="0" w:line="240" w:lineRule="auto"/>
              <w:rPr>
                <w:rFonts w:cs="Calibri"/>
                <w:bCs/>
              </w:rPr>
            </w:pPr>
            <w:proofErr w:type="spellStart"/>
            <w:r w:rsidRPr="00E7676F">
              <w:rPr>
                <w:rFonts w:cs="Calibri"/>
                <w:bCs/>
              </w:rPr>
              <w:t>Skills</w:t>
            </w:r>
            <w:proofErr w:type="spellEnd"/>
            <w:r w:rsidRPr="00E7676F">
              <w:rPr>
                <w:rFonts w:cs="Calibri"/>
                <w:bCs/>
              </w:rPr>
              <w:t xml:space="preserve">: Reading </w:t>
            </w:r>
            <w:proofErr w:type="spellStart"/>
            <w:r w:rsidRPr="00E7676F">
              <w:rPr>
                <w:rFonts w:cs="Calibri"/>
                <w:bCs/>
              </w:rPr>
              <w:t>comprehension</w:t>
            </w:r>
            <w:proofErr w:type="spellEnd"/>
            <w:r w:rsidRPr="00E7676F">
              <w:rPr>
                <w:rFonts w:cs="Calibri"/>
                <w:bCs/>
              </w:rPr>
              <w:t>.</w:t>
            </w:r>
          </w:p>
          <w:p w14:paraId="41A5F01F" w14:textId="77777777" w:rsidR="00CC43A1" w:rsidRPr="00E7676F" w:rsidRDefault="00CC43A1" w:rsidP="00000128">
            <w:pPr>
              <w:spacing w:after="0" w:line="240" w:lineRule="auto"/>
              <w:rPr>
                <w:rFonts w:cs="Calibri"/>
                <w:bCs/>
              </w:rPr>
            </w:pPr>
          </w:p>
        </w:tc>
        <w:tc>
          <w:tcPr>
            <w:tcW w:w="1887" w:type="dxa"/>
          </w:tcPr>
          <w:p w14:paraId="15F9A969" w14:textId="77777777" w:rsidR="004E0A4C" w:rsidRPr="00E7676F" w:rsidRDefault="004E0A4C" w:rsidP="00000128">
            <w:pPr>
              <w:pStyle w:val="Prrafodelista"/>
              <w:spacing w:after="0" w:line="240" w:lineRule="auto"/>
              <w:ind w:left="0"/>
              <w:jc w:val="center"/>
              <w:rPr>
                <w:rFonts w:cs="Calibri"/>
                <w:bCs/>
              </w:rPr>
            </w:pPr>
          </w:p>
          <w:p w14:paraId="25E4D3F3" w14:textId="77777777" w:rsidR="004E0A4C" w:rsidRPr="00E7676F" w:rsidRDefault="004E0A4C" w:rsidP="00000128">
            <w:pPr>
              <w:pStyle w:val="Prrafodelista"/>
              <w:spacing w:after="0" w:line="240" w:lineRule="auto"/>
              <w:ind w:left="0"/>
              <w:jc w:val="center"/>
              <w:rPr>
                <w:rFonts w:cs="Calibri"/>
                <w:bCs/>
              </w:rPr>
            </w:pPr>
          </w:p>
          <w:p w14:paraId="56A3CA99" w14:textId="77777777" w:rsidR="004E0A4C" w:rsidRPr="00E7676F" w:rsidRDefault="004E0A4C" w:rsidP="00000128">
            <w:pPr>
              <w:pStyle w:val="Prrafodelista"/>
              <w:spacing w:after="0" w:line="240" w:lineRule="auto"/>
              <w:ind w:left="0"/>
              <w:jc w:val="center"/>
              <w:rPr>
                <w:rFonts w:cs="Calibri"/>
                <w:bCs/>
              </w:rPr>
            </w:pPr>
            <w:r w:rsidRPr="00E7676F">
              <w:rPr>
                <w:rFonts w:cs="Calibri"/>
                <w:bCs/>
              </w:rPr>
              <w:t>Escrita</w:t>
            </w:r>
          </w:p>
          <w:p w14:paraId="64A027B2" w14:textId="77777777" w:rsidR="004E0A4C" w:rsidRPr="00E7676F" w:rsidRDefault="004E0A4C" w:rsidP="00000128">
            <w:pPr>
              <w:pStyle w:val="Prrafodelista"/>
              <w:spacing w:after="0" w:line="240" w:lineRule="auto"/>
              <w:ind w:left="0"/>
              <w:jc w:val="center"/>
              <w:rPr>
                <w:rFonts w:cs="Calibri"/>
                <w:bCs/>
              </w:rPr>
            </w:pPr>
          </w:p>
        </w:tc>
      </w:tr>
      <w:tr w:rsidR="005D710D" w:rsidRPr="00E7676F" w14:paraId="184D4396" w14:textId="77777777" w:rsidTr="00D5002D">
        <w:trPr>
          <w:trHeight w:val="1737"/>
        </w:trPr>
        <w:tc>
          <w:tcPr>
            <w:tcW w:w="1526" w:type="dxa"/>
          </w:tcPr>
          <w:p w14:paraId="316A4B30" w14:textId="77777777" w:rsidR="005D710D" w:rsidRPr="00E7676F" w:rsidRDefault="005D710D" w:rsidP="004E0A4C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Filosofía</w:t>
            </w:r>
          </w:p>
        </w:tc>
        <w:tc>
          <w:tcPr>
            <w:tcW w:w="6495" w:type="dxa"/>
          </w:tcPr>
          <w:p w14:paraId="55D33632" w14:textId="77777777" w:rsidR="00CF5DB4" w:rsidRPr="00DE6461" w:rsidRDefault="00CF5DB4" w:rsidP="00CF5DB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E6461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CL"/>
              </w:rPr>
              <w:t>¿Qué es Filosofía?</w:t>
            </w:r>
            <w:r w:rsidRPr="00DE646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 </w:t>
            </w:r>
          </w:p>
          <w:p w14:paraId="22D2FA20" w14:textId="77777777" w:rsidR="00CF5DB4" w:rsidRPr="000653C0" w:rsidRDefault="00CF5DB4" w:rsidP="00CF5DB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0653C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Período Presocrático.</w:t>
            </w:r>
          </w:p>
          <w:p w14:paraId="12D26EED" w14:textId="77777777" w:rsidR="00CF5DB4" w:rsidRPr="000653C0" w:rsidRDefault="00CF5DB4" w:rsidP="00CF5DB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0653C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Mayéutica Socrática.</w:t>
            </w:r>
          </w:p>
          <w:p w14:paraId="2DF630A6" w14:textId="77777777" w:rsidR="00CF5DB4" w:rsidRPr="000653C0" w:rsidRDefault="00CF5DB4" w:rsidP="00CF5DB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0653C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El Eidos Platónico.</w:t>
            </w:r>
          </w:p>
          <w:p w14:paraId="58B50CC5" w14:textId="77777777" w:rsidR="00CF5DB4" w:rsidRPr="00DE6461" w:rsidRDefault="00CF5DB4" w:rsidP="00CF5DB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0653C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Aristóteles Y la Sustancia.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         </w:t>
            </w:r>
          </w:p>
          <w:p w14:paraId="34B7D1CF" w14:textId="77777777" w:rsidR="00CF5DB4" w:rsidRPr="00DE6461" w:rsidRDefault="00CF5DB4" w:rsidP="00CF5DB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CL"/>
              </w:rPr>
            </w:pPr>
            <w:r w:rsidRPr="00DE6461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CL"/>
              </w:rPr>
              <w:t>Información de investigación:</w:t>
            </w:r>
          </w:p>
          <w:p w14:paraId="0AF8CFCA" w14:textId="77777777" w:rsidR="00CF5DB4" w:rsidRPr="000653C0" w:rsidRDefault="00CF5DB4" w:rsidP="00CF5DB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0653C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1. Gobierno ideal platónico.</w:t>
            </w:r>
          </w:p>
          <w:p w14:paraId="064826D8" w14:textId="77777777" w:rsidR="00CF5DB4" w:rsidRDefault="00CF5DB4" w:rsidP="00CF5DB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E646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2. Estructuras de gobierno aristotélico.</w:t>
            </w:r>
          </w:p>
          <w:p w14:paraId="1906D143" w14:textId="77777777" w:rsidR="005D710D" w:rsidRDefault="00CF5DB4" w:rsidP="000001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E646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3. Tipos de bienes según Aristóteles.</w:t>
            </w:r>
          </w:p>
          <w:p w14:paraId="3596B1EF" w14:textId="77777777" w:rsidR="00897240" w:rsidRPr="00E7676F" w:rsidRDefault="00897240" w:rsidP="00000128">
            <w:pPr>
              <w:spacing w:after="0" w:line="240" w:lineRule="auto"/>
              <w:rPr>
                <w:rFonts w:cs="Calibri"/>
                <w:bCs/>
              </w:rPr>
            </w:pPr>
          </w:p>
        </w:tc>
        <w:tc>
          <w:tcPr>
            <w:tcW w:w="1887" w:type="dxa"/>
          </w:tcPr>
          <w:p w14:paraId="7134F94F" w14:textId="77777777" w:rsidR="005D710D" w:rsidRPr="00E7676F" w:rsidRDefault="005D710D" w:rsidP="00000128">
            <w:pPr>
              <w:pStyle w:val="Prrafodelista"/>
              <w:spacing w:after="0" w:line="240" w:lineRule="auto"/>
              <w:ind w:left="0"/>
              <w:jc w:val="center"/>
              <w:rPr>
                <w:rFonts w:cs="Calibri"/>
                <w:bCs/>
              </w:rPr>
            </w:pPr>
            <w:r w:rsidRPr="00E7676F">
              <w:rPr>
                <w:rFonts w:cs="Calibri"/>
                <w:bCs/>
              </w:rPr>
              <w:t>Selección múltiple y desarrollo.</w:t>
            </w:r>
          </w:p>
        </w:tc>
      </w:tr>
      <w:tr w:rsidR="00E739A3" w:rsidRPr="00E7676F" w14:paraId="7E0ED0A8" w14:textId="77777777" w:rsidTr="00D5002D">
        <w:trPr>
          <w:trHeight w:val="458"/>
        </w:trPr>
        <w:tc>
          <w:tcPr>
            <w:tcW w:w="1526" w:type="dxa"/>
          </w:tcPr>
          <w:p w14:paraId="67269CF1" w14:textId="77777777" w:rsidR="00E739A3" w:rsidRPr="00E7676F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Matemática</w:t>
            </w:r>
          </w:p>
        </w:tc>
        <w:tc>
          <w:tcPr>
            <w:tcW w:w="6495" w:type="dxa"/>
          </w:tcPr>
          <w:p w14:paraId="4F5FC661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Inecuaciones, sistemas de inecuaciones</w:t>
            </w:r>
          </w:p>
          <w:p w14:paraId="284A689B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Funciones (valorización, compuesta, dominio y recorrido, tipos de funciones)</w:t>
            </w:r>
          </w:p>
          <w:p w14:paraId="499BD554" w14:textId="77777777" w:rsidR="00E739A3" w:rsidRPr="00E7676F" w:rsidRDefault="00E739A3" w:rsidP="00000128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887" w:type="dxa"/>
          </w:tcPr>
          <w:p w14:paraId="7A53DB3E" w14:textId="77777777" w:rsidR="00E739A3" w:rsidRPr="00E7676F" w:rsidRDefault="00F70708" w:rsidP="00000128">
            <w:pPr>
              <w:pStyle w:val="Sinespaciado"/>
              <w:jc w:val="center"/>
              <w:rPr>
                <w:rFonts w:cs="Calibri"/>
                <w:lang w:val="en-US"/>
              </w:rPr>
            </w:pPr>
            <w:proofErr w:type="spellStart"/>
            <w:r w:rsidRPr="00E7676F">
              <w:rPr>
                <w:rFonts w:cs="Calibri"/>
                <w:lang w:val="en-US"/>
              </w:rPr>
              <w:t>Selección</w:t>
            </w:r>
            <w:proofErr w:type="spellEnd"/>
            <w:r w:rsidRPr="00E7676F">
              <w:rPr>
                <w:rFonts w:cs="Calibri"/>
                <w:lang w:val="en-US"/>
              </w:rPr>
              <w:t xml:space="preserve"> </w:t>
            </w:r>
            <w:proofErr w:type="spellStart"/>
            <w:r w:rsidRPr="00E7676F">
              <w:rPr>
                <w:rFonts w:cs="Calibri"/>
                <w:lang w:val="en-US"/>
              </w:rPr>
              <w:t>Múltiple</w:t>
            </w:r>
            <w:proofErr w:type="spellEnd"/>
            <w:r w:rsidRPr="00E7676F">
              <w:rPr>
                <w:rFonts w:cs="Calibri"/>
                <w:lang w:val="en-US"/>
              </w:rPr>
              <w:t xml:space="preserve"> y </w:t>
            </w:r>
            <w:proofErr w:type="spellStart"/>
            <w:r w:rsidRPr="00E7676F">
              <w:rPr>
                <w:rFonts w:cs="Calibri"/>
                <w:lang w:val="en-US"/>
              </w:rPr>
              <w:t>desarrollo</w:t>
            </w:r>
            <w:proofErr w:type="spellEnd"/>
          </w:p>
        </w:tc>
      </w:tr>
      <w:tr w:rsidR="004E0A4C" w:rsidRPr="00E7676F" w14:paraId="317F772F" w14:textId="77777777" w:rsidTr="00D5002D">
        <w:trPr>
          <w:trHeight w:val="1091"/>
        </w:trPr>
        <w:tc>
          <w:tcPr>
            <w:tcW w:w="1526" w:type="dxa"/>
          </w:tcPr>
          <w:p w14:paraId="1967B60B" w14:textId="77777777" w:rsidR="004E0A4C" w:rsidRPr="00E7676F" w:rsidRDefault="004E0A4C" w:rsidP="004E0A4C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Historia</w:t>
            </w:r>
          </w:p>
        </w:tc>
        <w:tc>
          <w:tcPr>
            <w:tcW w:w="6495" w:type="dxa"/>
          </w:tcPr>
          <w:p w14:paraId="3ABF84F6" w14:textId="77777777" w:rsidR="004E0A4C" w:rsidRPr="00E7676F" w:rsidRDefault="004E0A4C" w:rsidP="00000128">
            <w:pPr>
              <w:spacing w:after="0" w:line="240" w:lineRule="auto"/>
              <w:ind w:right="106"/>
              <w:jc w:val="both"/>
              <w:rPr>
                <w:rFonts w:eastAsia="Verdana" w:cs="Calibri"/>
                <w:color w:val="000000"/>
                <w:lang w:eastAsia="es-CL"/>
              </w:rPr>
            </w:pPr>
            <w:r w:rsidRPr="00E7676F">
              <w:rPr>
                <w:rFonts w:eastAsia="Verdana" w:cs="Calibri"/>
                <w:color w:val="000000"/>
                <w:lang w:eastAsia="es-CL"/>
              </w:rPr>
              <w:t xml:space="preserve">Unidad Democracia y Globalización </w:t>
            </w:r>
          </w:p>
          <w:p w14:paraId="605C9759" w14:textId="77777777" w:rsidR="004E0A4C" w:rsidRPr="00E7676F" w:rsidRDefault="004E0A4C" w:rsidP="00000128">
            <w:pPr>
              <w:spacing w:after="0" w:line="240" w:lineRule="auto"/>
              <w:ind w:right="106"/>
              <w:jc w:val="both"/>
              <w:rPr>
                <w:rFonts w:eastAsia="Verdana" w:cs="Calibri"/>
                <w:color w:val="000000"/>
                <w:lang w:eastAsia="es-CL"/>
              </w:rPr>
            </w:pPr>
            <w:r w:rsidRPr="00E7676F">
              <w:rPr>
                <w:rFonts w:eastAsia="Verdana" w:cs="Calibri"/>
                <w:color w:val="000000"/>
                <w:lang w:eastAsia="es-CL"/>
              </w:rPr>
              <w:t>Formas de gobierno.</w:t>
            </w:r>
          </w:p>
          <w:p w14:paraId="5B272432" w14:textId="77777777" w:rsidR="004E0A4C" w:rsidRPr="00E7676F" w:rsidRDefault="004E0A4C" w:rsidP="00000128">
            <w:pPr>
              <w:spacing w:after="0" w:line="240" w:lineRule="auto"/>
              <w:rPr>
                <w:rFonts w:eastAsia="Verdana" w:cs="Calibri"/>
                <w:color w:val="000000"/>
                <w:lang w:eastAsia="es-CL"/>
              </w:rPr>
            </w:pPr>
            <w:r w:rsidRPr="00E7676F">
              <w:rPr>
                <w:rFonts w:eastAsia="Verdana" w:cs="Calibri"/>
                <w:color w:val="000000"/>
                <w:lang w:eastAsia="es-CL"/>
              </w:rPr>
              <w:t>Globalización y sus efectos para Chile.</w:t>
            </w:r>
          </w:p>
        </w:tc>
        <w:tc>
          <w:tcPr>
            <w:tcW w:w="1887" w:type="dxa"/>
          </w:tcPr>
          <w:p w14:paraId="07A47D77" w14:textId="77777777" w:rsidR="00F70708" w:rsidRPr="00E7676F" w:rsidRDefault="004E0A4C" w:rsidP="00000128">
            <w:pPr>
              <w:spacing w:after="0" w:line="240" w:lineRule="auto"/>
              <w:jc w:val="center"/>
              <w:rPr>
                <w:rFonts w:eastAsia="Times New Roman" w:cs="Calibri"/>
                <w:color w:val="222222"/>
                <w:lang w:eastAsia="es-CL"/>
              </w:rPr>
            </w:pPr>
            <w:r w:rsidRPr="00E7676F">
              <w:rPr>
                <w:rFonts w:eastAsia="Times New Roman" w:cs="Calibri"/>
                <w:color w:val="222222"/>
                <w:lang w:eastAsia="es-CL"/>
              </w:rPr>
              <w:t>Proceso</w:t>
            </w:r>
          </w:p>
          <w:p w14:paraId="4C6DF5E7" w14:textId="77777777" w:rsidR="004E0A4C" w:rsidRPr="00E7676F" w:rsidRDefault="004E0A4C" w:rsidP="00000128">
            <w:pPr>
              <w:spacing w:after="0" w:line="240" w:lineRule="auto"/>
              <w:jc w:val="center"/>
              <w:rPr>
                <w:rFonts w:eastAsia="Times New Roman" w:cs="Calibri"/>
                <w:color w:val="222222"/>
                <w:lang w:eastAsia="es-CL"/>
              </w:rPr>
            </w:pPr>
            <w:r w:rsidRPr="00E7676F">
              <w:rPr>
                <w:rFonts w:eastAsia="Times New Roman" w:cs="Calibri"/>
                <w:color w:val="222222"/>
                <w:lang w:eastAsia="es-CL"/>
              </w:rPr>
              <w:t>(Debate)</w:t>
            </w:r>
          </w:p>
        </w:tc>
      </w:tr>
      <w:tr w:rsidR="00F70708" w:rsidRPr="00E7676F" w14:paraId="35F833DE" w14:textId="77777777" w:rsidTr="00D5002D">
        <w:trPr>
          <w:trHeight w:val="1759"/>
        </w:trPr>
        <w:tc>
          <w:tcPr>
            <w:tcW w:w="1526" w:type="dxa"/>
          </w:tcPr>
          <w:p w14:paraId="020C1EDE" w14:textId="77777777" w:rsidR="00F70708" w:rsidRPr="00E7676F" w:rsidRDefault="00F70708" w:rsidP="00F7070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Biología</w:t>
            </w:r>
          </w:p>
        </w:tc>
        <w:tc>
          <w:tcPr>
            <w:tcW w:w="6495" w:type="dxa"/>
          </w:tcPr>
          <w:p w14:paraId="2608E77E" w14:textId="77777777" w:rsidR="00F70708" w:rsidRPr="00E7676F" w:rsidRDefault="00F70708" w:rsidP="00000128">
            <w:pPr>
              <w:spacing w:after="0" w:line="240" w:lineRule="auto"/>
              <w:rPr>
                <w:rFonts w:cs="Calibri"/>
              </w:rPr>
            </w:pPr>
            <w:r w:rsidRPr="00E7676F">
              <w:rPr>
                <w:rFonts w:cs="Calibri"/>
              </w:rPr>
              <w:t>Unidad 1. Dogma central de biología molecular (Replicación, transcripción y traducción)</w:t>
            </w:r>
          </w:p>
          <w:p w14:paraId="3EA59322" w14:textId="77777777" w:rsidR="00F70708" w:rsidRPr="00E7676F" w:rsidRDefault="00F70708" w:rsidP="00000128">
            <w:pPr>
              <w:spacing w:after="0" w:line="240" w:lineRule="auto"/>
              <w:rPr>
                <w:rFonts w:cs="Calibri"/>
              </w:rPr>
            </w:pPr>
            <w:r w:rsidRPr="00E7676F">
              <w:rPr>
                <w:rFonts w:cs="Calibri"/>
              </w:rPr>
              <w:t>Unidad 2: Microorganismos - agentes patógenos (virus y bacterias), funciones del sistema inmune, inmunidad innata y adquirida.</w:t>
            </w:r>
          </w:p>
        </w:tc>
        <w:tc>
          <w:tcPr>
            <w:tcW w:w="1887" w:type="dxa"/>
          </w:tcPr>
          <w:p w14:paraId="710A5F55" w14:textId="77777777" w:rsidR="00F70708" w:rsidRPr="00E7676F" w:rsidRDefault="00F70708" w:rsidP="00000128">
            <w:pPr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Selección Múltiple</w:t>
            </w:r>
          </w:p>
        </w:tc>
      </w:tr>
      <w:tr w:rsidR="00CD280F" w:rsidRPr="00E7676F" w14:paraId="02E51FF2" w14:textId="77777777" w:rsidTr="00D5002D">
        <w:trPr>
          <w:trHeight w:val="458"/>
        </w:trPr>
        <w:tc>
          <w:tcPr>
            <w:tcW w:w="1526" w:type="dxa"/>
          </w:tcPr>
          <w:p w14:paraId="0DEAAC62" w14:textId="77777777" w:rsidR="00CD280F" w:rsidRPr="00E7676F" w:rsidRDefault="00CD280F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Química</w:t>
            </w:r>
          </w:p>
        </w:tc>
        <w:tc>
          <w:tcPr>
            <w:tcW w:w="6495" w:type="dxa"/>
          </w:tcPr>
          <w:p w14:paraId="7EE3F22E" w14:textId="77777777" w:rsidR="004E0A4C" w:rsidRPr="00E7676F" w:rsidRDefault="004E0A4C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Acido – base: Reacciones de transferencias de protones</w:t>
            </w:r>
          </w:p>
          <w:p w14:paraId="09CED2F7" w14:textId="77777777" w:rsidR="004E0A4C" w:rsidRPr="00E7676F" w:rsidRDefault="004E0A4C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Teorías acido-base; ácidos y bases, fuertes y débiles</w:t>
            </w:r>
          </w:p>
          <w:p w14:paraId="5E7FF1C5" w14:textId="77777777" w:rsidR="00CD280F" w:rsidRPr="00E7676F" w:rsidRDefault="004E0A4C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pH d</w:t>
            </w:r>
            <w:r w:rsidR="00CC43A1" w:rsidRPr="00E7676F">
              <w:rPr>
                <w:rFonts w:cs="Calibri"/>
              </w:rPr>
              <w:t xml:space="preserve">e disoluciones, de neutralidad. </w:t>
            </w:r>
            <w:proofErr w:type="spellStart"/>
            <w:r w:rsidRPr="00E7676F">
              <w:rPr>
                <w:rFonts w:cs="Calibri"/>
              </w:rPr>
              <w:t>Redox</w:t>
            </w:r>
            <w:proofErr w:type="spellEnd"/>
            <w:r w:rsidRPr="00E7676F">
              <w:rPr>
                <w:rFonts w:cs="Calibri"/>
              </w:rPr>
              <w:t xml:space="preserve">, </w:t>
            </w:r>
            <w:proofErr w:type="spellStart"/>
            <w:r w:rsidRPr="00E7676F">
              <w:rPr>
                <w:rFonts w:cs="Calibri"/>
              </w:rPr>
              <w:t>N°</w:t>
            </w:r>
            <w:proofErr w:type="spellEnd"/>
            <w:r w:rsidRPr="00E7676F">
              <w:rPr>
                <w:rFonts w:cs="Calibri"/>
              </w:rPr>
              <w:t xml:space="preserve"> de oxidación</w:t>
            </w:r>
          </w:p>
          <w:p w14:paraId="6D6AFA90" w14:textId="77777777" w:rsidR="00000128" w:rsidRPr="00E7676F" w:rsidRDefault="00000128" w:rsidP="00000128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887" w:type="dxa"/>
          </w:tcPr>
          <w:p w14:paraId="3C1B6B03" w14:textId="77777777" w:rsidR="00CD280F" w:rsidRPr="00E7676F" w:rsidRDefault="004E0A4C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Selección Múltiple</w:t>
            </w:r>
          </w:p>
        </w:tc>
      </w:tr>
      <w:tr w:rsidR="00E739A3" w:rsidRPr="00E7676F" w14:paraId="505FB79B" w14:textId="77777777" w:rsidTr="00D5002D">
        <w:trPr>
          <w:trHeight w:val="458"/>
        </w:trPr>
        <w:tc>
          <w:tcPr>
            <w:tcW w:w="1526" w:type="dxa"/>
          </w:tcPr>
          <w:p w14:paraId="2B072FD4" w14:textId="77777777" w:rsidR="00E739A3" w:rsidRPr="00E7676F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lastRenderedPageBreak/>
              <w:t xml:space="preserve">Artes </w:t>
            </w:r>
          </w:p>
        </w:tc>
        <w:tc>
          <w:tcPr>
            <w:tcW w:w="6495" w:type="dxa"/>
          </w:tcPr>
          <w:p w14:paraId="4DC2923D" w14:textId="77777777" w:rsidR="004E0A4C" w:rsidRPr="00E7676F" w:rsidRDefault="004E0A4C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Expresiones del muralismo</w:t>
            </w:r>
          </w:p>
          <w:p w14:paraId="3C70FDCF" w14:textId="77777777" w:rsidR="004E0A4C" w:rsidRPr="00E7676F" w:rsidRDefault="004E0A4C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Temática: Mural Colectivo con identidad: Generación 4° medios 2019.</w:t>
            </w:r>
          </w:p>
          <w:p w14:paraId="55C5CB42" w14:textId="77777777" w:rsidR="004E0A4C" w:rsidRPr="00E7676F" w:rsidRDefault="004E0A4C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Medio de expresión: dibujo o pintura, además de un informe escrito.</w:t>
            </w:r>
          </w:p>
          <w:p w14:paraId="201393BF" w14:textId="77777777" w:rsidR="004E0A4C" w:rsidRPr="00E7676F" w:rsidRDefault="004E0A4C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(Materiales: de libre elección según el medio de expresión, propuesto por el grupo para el proyecto visual)</w:t>
            </w:r>
          </w:p>
          <w:p w14:paraId="2A17C807" w14:textId="77777777" w:rsidR="00E739A3" w:rsidRPr="00E7676F" w:rsidRDefault="007237E7" w:rsidP="00000128">
            <w:pPr>
              <w:pStyle w:val="Sinespaciado"/>
              <w:jc w:val="both"/>
              <w:rPr>
                <w:rFonts w:cs="Calibri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DEJO EN OBSERVACIÓN QUE CONCLUIRÁ EL SEMESTRE CON UN TRABAJO PARCIAL INDIVIDUAL (4°MA vie</w:t>
            </w:r>
            <w:r>
              <w:rPr>
                <w:rFonts w:ascii="Arial" w:hAnsi="Arial" w:cs="Arial"/>
                <w:sz w:val="20"/>
                <w:szCs w:val="20"/>
              </w:rPr>
              <w:t>rnes 05/07 – 4°MB Lunes 08/ 07)</w:t>
            </w:r>
          </w:p>
        </w:tc>
        <w:tc>
          <w:tcPr>
            <w:tcW w:w="1887" w:type="dxa"/>
          </w:tcPr>
          <w:p w14:paraId="6D616C83" w14:textId="77777777" w:rsidR="004E0A4C" w:rsidRPr="00E7676F" w:rsidRDefault="004E0A4C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Práctico- Teórico</w:t>
            </w:r>
          </w:p>
          <w:p w14:paraId="4D8CD1BA" w14:textId="77777777" w:rsidR="004E0A4C" w:rsidRPr="00E7676F" w:rsidRDefault="004E0A4C" w:rsidP="00000128">
            <w:pPr>
              <w:pStyle w:val="Sinespaciado"/>
              <w:jc w:val="center"/>
              <w:rPr>
                <w:rFonts w:cs="Calibri"/>
              </w:rPr>
            </w:pPr>
          </w:p>
          <w:p w14:paraId="2E56BB64" w14:textId="77777777" w:rsidR="00E739A3" w:rsidRPr="00E7676F" w:rsidRDefault="004E0A4C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Grupal</w:t>
            </w:r>
          </w:p>
        </w:tc>
      </w:tr>
      <w:tr w:rsidR="00E739A3" w:rsidRPr="00E7676F" w14:paraId="417F39CB" w14:textId="77777777" w:rsidTr="00D5002D">
        <w:trPr>
          <w:trHeight w:val="458"/>
        </w:trPr>
        <w:tc>
          <w:tcPr>
            <w:tcW w:w="1526" w:type="dxa"/>
          </w:tcPr>
          <w:p w14:paraId="03138BB4" w14:textId="77777777" w:rsidR="00E739A3" w:rsidRPr="00E7676F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 xml:space="preserve">Educación Física </w:t>
            </w:r>
          </w:p>
        </w:tc>
        <w:tc>
          <w:tcPr>
            <w:tcW w:w="6495" w:type="dxa"/>
          </w:tcPr>
          <w:p w14:paraId="1FE33C6E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Gimnasia Artística:</w:t>
            </w:r>
          </w:p>
          <w:p w14:paraId="6B91F8BD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•</w:t>
            </w:r>
            <w:r w:rsidRPr="00E7676F">
              <w:rPr>
                <w:rFonts w:cs="Calibri"/>
              </w:rPr>
              <w:tab/>
              <w:t>Damas: Rutina elementos gimnásticos básicos en viga y suelo.</w:t>
            </w:r>
          </w:p>
          <w:p w14:paraId="5A006504" w14:textId="77777777" w:rsidR="00E739A3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•</w:t>
            </w:r>
            <w:r w:rsidRPr="00E7676F">
              <w:rPr>
                <w:rFonts w:cs="Calibri"/>
              </w:rPr>
              <w:tab/>
              <w:t>Varones: Rutina element</w:t>
            </w:r>
            <w:r w:rsidR="0090354C">
              <w:rPr>
                <w:rFonts w:cs="Calibri"/>
              </w:rPr>
              <w:t xml:space="preserve">os gimnásticos básicos de </w:t>
            </w:r>
            <w:r w:rsidRPr="00E7676F">
              <w:rPr>
                <w:rFonts w:cs="Calibri"/>
              </w:rPr>
              <w:t>suelo y salto con cajón (Hockey)</w:t>
            </w:r>
            <w:r w:rsidRPr="00E7676F">
              <w:rPr>
                <w:rFonts w:cs="Calibri"/>
              </w:rPr>
              <w:tab/>
            </w:r>
          </w:p>
        </w:tc>
        <w:tc>
          <w:tcPr>
            <w:tcW w:w="1887" w:type="dxa"/>
          </w:tcPr>
          <w:p w14:paraId="5C303C1E" w14:textId="77777777" w:rsidR="00E739A3" w:rsidRPr="00E7676F" w:rsidRDefault="00F70708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Practico</w:t>
            </w:r>
          </w:p>
        </w:tc>
      </w:tr>
      <w:tr w:rsidR="004913B8" w:rsidRPr="00E7676F" w14:paraId="7D69534C" w14:textId="77777777" w:rsidTr="00D5002D">
        <w:trPr>
          <w:trHeight w:val="458"/>
        </w:trPr>
        <w:tc>
          <w:tcPr>
            <w:tcW w:w="1526" w:type="dxa"/>
          </w:tcPr>
          <w:p w14:paraId="48D8F3FE" w14:textId="77777777" w:rsidR="004913B8" w:rsidRPr="00E7676F" w:rsidRDefault="004913B8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 xml:space="preserve">Religión </w:t>
            </w:r>
          </w:p>
        </w:tc>
        <w:tc>
          <w:tcPr>
            <w:tcW w:w="6495" w:type="dxa"/>
          </w:tcPr>
          <w:p w14:paraId="4615298B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Temática: Proyecto de Vida</w:t>
            </w:r>
          </w:p>
          <w:p w14:paraId="34E7A445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Libro; Etapa 2: Historia de Vida.</w:t>
            </w:r>
            <w:r w:rsidRPr="00E7676F">
              <w:rPr>
                <w:rFonts w:cs="Calibri"/>
              </w:rPr>
              <w:tab/>
            </w:r>
          </w:p>
          <w:p w14:paraId="3595BEB0" w14:textId="77777777" w:rsidR="004913B8" w:rsidRPr="00E7676F" w:rsidRDefault="004913B8" w:rsidP="00000128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887" w:type="dxa"/>
          </w:tcPr>
          <w:p w14:paraId="4CC134B0" w14:textId="77777777" w:rsidR="00F70708" w:rsidRPr="00E7676F" w:rsidRDefault="00F70708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Individual</w:t>
            </w:r>
          </w:p>
          <w:p w14:paraId="2B0F1A1B" w14:textId="77777777" w:rsidR="004913B8" w:rsidRPr="00E7676F" w:rsidRDefault="00F70708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(Proceso)</w:t>
            </w:r>
          </w:p>
        </w:tc>
      </w:tr>
      <w:tr w:rsidR="004E0A4C" w:rsidRPr="00E7676F" w14:paraId="3CE7DBD2" w14:textId="77777777" w:rsidTr="00D5002D">
        <w:trPr>
          <w:trHeight w:val="603"/>
        </w:trPr>
        <w:tc>
          <w:tcPr>
            <w:tcW w:w="1526" w:type="dxa"/>
          </w:tcPr>
          <w:p w14:paraId="4CAD947A" w14:textId="77777777" w:rsidR="004E0A4C" w:rsidRPr="00E7676F" w:rsidRDefault="004E0A4C" w:rsidP="004E0A4C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Lenguaje Diferenciado</w:t>
            </w:r>
          </w:p>
        </w:tc>
        <w:tc>
          <w:tcPr>
            <w:tcW w:w="6495" w:type="dxa"/>
          </w:tcPr>
          <w:p w14:paraId="3A25EE8D" w14:textId="77777777" w:rsidR="004E0A4C" w:rsidRPr="00E7676F" w:rsidRDefault="004E0A4C" w:rsidP="00000128">
            <w:pPr>
              <w:spacing w:line="240" w:lineRule="auto"/>
              <w:rPr>
                <w:rFonts w:cs="Calibri"/>
              </w:rPr>
            </w:pPr>
            <w:r w:rsidRPr="00E7676F">
              <w:rPr>
                <w:rFonts w:cs="Calibri"/>
              </w:rPr>
              <w:t>Tipos de Identidad</w:t>
            </w:r>
          </w:p>
        </w:tc>
        <w:tc>
          <w:tcPr>
            <w:tcW w:w="1887" w:type="dxa"/>
          </w:tcPr>
          <w:p w14:paraId="5C3D7615" w14:textId="77777777" w:rsidR="004E0A4C" w:rsidRPr="00E7676F" w:rsidRDefault="004E0A4C" w:rsidP="00000128">
            <w:pPr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Rúbrica para Exposición oral</w:t>
            </w:r>
          </w:p>
        </w:tc>
      </w:tr>
      <w:tr w:rsidR="00D10B05" w:rsidRPr="00E7676F" w14:paraId="4DF8C319" w14:textId="77777777" w:rsidTr="00D5002D">
        <w:trPr>
          <w:trHeight w:val="458"/>
        </w:trPr>
        <w:tc>
          <w:tcPr>
            <w:tcW w:w="1526" w:type="dxa"/>
          </w:tcPr>
          <w:p w14:paraId="25E8D91D" w14:textId="77777777" w:rsidR="00D10B05" w:rsidRPr="00E7676F" w:rsidRDefault="00D10B05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Historia Diferenciado</w:t>
            </w:r>
          </w:p>
        </w:tc>
        <w:tc>
          <w:tcPr>
            <w:tcW w:w="6495" w:type="dxa"/>
          </w:tcPr>
          <w:p w14:paraId="70DDEE7F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Unidad La Ciudad en la Historia</w:t>
            </w:r>
          </w:p>
          <w:p w14:paraId="0D136A7D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 xml:space="preserve">La Ciudad Medieval y sus principales características. </w:t>
            </w:r>
          </w:p>
          <w:p w14:paraId="3CE8E3B3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Aportes Medievales en Chile.</w:t>
            </w:r>
          </w:p>
          <w:p w14:paraId="4D741CE6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Neogótico en las construcciones eclesiásticas chilenas.</w:t>
            </w:r>
          </w:p>
          <w:p w14:paraId="7A857958" w14:textId="77777777" w:rsidR="00D10B05" w:rsidRPr="00E7676F" w:rsidRDefault="00D10B05" w:rsidP="00000128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887" w:type="dxa"/>
          </w:tcPr>
          <w:p w14:paraId="6D8D2458" w14:textId="77777777" w:rsidR="005D710D" w:rsidRPr="00E7676F" w:rsidRDefault="005D710D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Proceso</w:t>
            </w:r>
          </w:p>
          <w:p w14:paraId="5AB83C14" w14:textId="77777777" w:rsidR="005D710D" w:rsidRPr="00E7676F" w:rsidRDefault="005D710D" w:rsidP="00000128">
            <w:pPr>
              <w:pStyle w:val="Sinespaciado"/>
              <w:jc w:val="center"/>
              <w:rPr>
                <w:rFonts w:cs="Calibri"/>
              </w:rPr>
            </w:pPr>
          </w:p>
          <w:p w14:paraId="68E5ABB2" w14:textId="77777777" w:rsidR="00D10B05" w:rsidRPr="00E7676F" w:rsidRDefault="005D710D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Disertaciones</w:t>
            </w:r>
          </w:p>
        </w:tc>
      </w:tr>
      <w:tr w:rsidR="00D10B05" w:rsidRPr="00E7676F" w14:paraId="009D7EDC" w14:textId="77777777" w:rsidTr="00D5002D">
        <w:trPr>
          <w:trHeight w:val="458"/>
        </w:trPr>
        <w:tc>
          <w:tcPr>
            <w:tcW w:w="1526" w:type="dxa"/>
          </w:tcPr>
          <w:p w14:paraId="5B618473" w14:textId="77777777" w:rsidR="00D10B05" w:rsidRPr="00E7676F" w:rsidRDefault="00D10B05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Argumentación</w:t>
            </w:r>
          </w:p>
        </w:tc>
        <w:tc>
          <w:tcPr>
            <w:tcW w:w="6495" w:type="dxa"/>
          </w:tcPr>
          <w:p w14:paraId="47231EF9" w14:textId="77777777" w:rsidR="00EE05B7" w:rsidRPr="00E7676F" w:rsidRDefault="00EE05B7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Litigio. (Realizado)</w:t>
            </w:r>
          </w:p>
          <w:p w14:paraId="2967FF37" w14:textId="77777777" w:rsidR="00EE05B7" w:rsidRPr="00E7676F" w:rsidRDefault="00EE05B7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 xml:space="preserve">En esa fecha se realizará otra actividad C/1 </w:t>
            </w:r>
            <w:proofErr w:type="spellStart"/>
            <w:r w:rsidRPr="00E7676F">
              <w:rPr>
                <w:rFonts w:cs="Calibri"/>
              </w:rPr>
              <w:t>Simposium</w:t>
            </w:r>
            <w:proofErr w:type="spellEnd"/>
          </w:p>
          <w:p w14:paraId="15B6A2C5" w14:textId="77777777" w:rsidR="00D10B05" w:rsidRPr="00E7676F" w:rsidRDefault="00D10B05" w:rsidP="00000128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887" w:type="dxa"/>
          </w:tcPr>
          <w:p w14:paraId="1A8F257A" w14:textId="77777777" w:rsidR="00D10B05" w:rsidRPr="00E7676F" w:rsidRDefault="00EE05B7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Aplicación</w:t>
            </w:r>
          </w:p>
        </w:tc>
      </w:tr>
      <w:tr w:rsidR="00D10B05" w:rsidRPr="00E7676F" w14:paraId="55D1DCC6" w14:textId="77777777" w:rsidTr="00D5002D">
        <w:trPr>
          <w:trHeight w:val="458"/>
        </w:trPr>
        <w:tc>
          <w:tcPr>
            <w:tcW w:w="1526" w:type="dxa"/>
          </w:tcPr>
          <w:p w14:paraId="3518609D" w14:textId="77777777" w:rsidR="00D10B05" w:rsidRPr="00E7676F" w:rsidRDefault="00D10B05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Biología Diferenciado</w:t>
            </w:r>
          </w:p>
        </w:tc>
        <w:tc>
          <w:tcPr>
            <w:tcW w:w="6495" w:type="dxa"/>
          </w:tcPr>
          <w:p w14:paraId="033F44B3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 xml:space="preserve">Investigación en ciencias: Tema Libre. </w:t>
            </w:r>
          </w:p>
          <w:p w14:paraId="2D3B47F4" w14:textId="77777777" w:rsidR="00D10B05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Formato: grupal, entregan Póster científico o video resumen de la investigación.</w:t>
            </w:r>
            <w:r w:rsidRPr="00E7676F">
              <w:rPr>
                <w:rFonts w:cs="Calibri"/>
              </w:rPr>
              <w:tab/>
            </w:r>
          </w:p>
          <w:p w14:paraId="56443153" w14:textId="77777777" w:rsidR="001B1C9A" w:rsidRPr="00E7676F" w:rsidRDefault="001B1C9A" w:rsidP="00000128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887" w:type="dxa"/>
          </w:tcPr>
          <w:p w14:paraId="11250F8A" w14:textId="77777777" w:rsidR="00D10B05" w:rsidRPr="00E7676F" w:rsidRDefault="00F70708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 xml:space="preserve">Trabajo de </w:t>
            </w:r>
            <w:proofErr w:type="gramStart"/>
            <w:r w:rsidRPr="00E7676F">
              <w:rPr>
                <w:rFonts w:cs="Calibri"/>
              </w:rPr>
              <w:t>investigación  en</w:t>
            </w:r>
            <w:proofErr w:type="gramEnd"/>
            <w:r w:rsidRPr="00E7676F">
              <w:rPr>
                <w:rFonts w:cs="Calibri"/>
              </w:rPr>
              <w:t xml:space="preserve"> proceso</w:t>
            </w:r>
          </w:p>
        </w:tc>
      </w:tr>
      <w:tr w:rsidR="00D10B05" w:rsidRPr="00E7676F" w14:paraId="71B3F16D" w14:textId="77777777" w:rsidTr="00D5002D">
        <w:trPr>
          <w:trHeight w:val="458"/>
        </w:trPr>
        <w:tc>
          <w:tcPr>
            <w:tcW w:w="1526" w:type="dxa"/>
          </w:tcPr>
          <w:p w14:paraId="6F0F883F" w14:textId="77777777" w:rsidR="00D10B05" w:rsidRPr="00E7676F" w:rsidRDefault="00D10B05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Química Diferenciado</w:t>
            </w:r>
          </w:p>
        </w:tc>
        <w:tc>
          <w:tcPr>
            <w:tcW w:w="6495" w:type="dxa"/>
          </w:tcPr>
          <w:p w14:paraId="41EABD71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Química orgánica: nomenclatura orgánica.</w:t>
            </w:r>
          </w:p>
          <w:p w14:paraId="657268E5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Reactividad orgánica</w:t>
            </w:r>
            <w:r w:rsidR="001B1C9A" w:rsidRPr="00E7676F">
              <w:rPr>
                <w:rFonts w:cs="Calibri"/>
              </w:rPr>
              <w:t xml:space="preserve">, fundamentos: desplazamientos </w:t>
            </w:r>
            <w:r w:rsidRPr="00E7676F">
              <w:rPr>
                <w:rFonts w:cs="Calibri"/>
              </w:rPr>
              <w:t>electrónicos, ruptura de enlaces, estereoquímica</w:t>
            </w:r>
          </w:p>
          <w:p w14:paraId="712F1904" w14:textId="77777777" w:rsidR="00D10B05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Reacciones orgánicas</w:t>
            </w:r>
            <w:r w:rsidRPr="00E7676F">
              <w:rPr>
                <w:rFonts w:cs="Calibri"/>
              </w:rPr>
              <w:tab/>
            </w:r>
          </w:p>
          <w:p w14:paraId="36DFAA03" w14:textId="77777777" w:rsidR="001B1C9A" w:rsidRPr="00E7676F" w:rsidRDefault="001B1C9A" w:rsidP="00000128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887" w:type="dxa"/>
          </w:tcPr>
          <w:p w14:paraId="3D89FCCC" w14:textId="77777777" w:rsidR="00D10B05" w:rsidRPr="00E7676F" w:rsidRDefault="00F70708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 xml:space="preserve">Trabajo de </w:t>
            </w:r>
            <w:proofErr w:type="gramStart"/>
            <w:r w:rsidRPr="00E7676F">
              <w:rPr>
                <w:rFonts w:cs="Calibri"/>
              </w:rPr>
              <w:t>investigación  en</w:t>
            </w:r>
            <w:proofErr w:type="gramEnd"/>
            <w:r w:rsidRPr="00E7676F">
              <w:rPr>
                <w:rFonts w:cs="Calibri"/>
              </w:rPr>
              <w:t xml:space="preserve"> proceso</w:t>
            </w:r>
          </w:p>
        </w:tc>
      </w:tr>
      <w:tr w:rsidR="00D10B05" w:rsidRPr="00E7676F" w14:paraId="6DC4884F" w14:textId="77777777" w:rsidTr="00D5002D">
        <w:trPr>
          <w:trHeight w:val="713"/>
        </w:trPr>
        <w:tc>
          <w:tcPr>
            <w:tcW w:w="1526" w:type="dxa"/>
          </w:tcPr>
          <w:p w14:paraId="1F41E234" w14:textId="77777777" w:rsidR="00D10B05" w:rsidRPr="00E7676F" w:rsidRDefault="00C14C4B" w:rsidP="00E37017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Matemática Diferenciado</w:t>
            </w:r>
          </w:p>
        </w:tc>
        <w:tc>
          <w:tcPr>
            <w:tcW w:w="6495" w:type="dxa"/>
          </w:tcPr>
          <w:p w14:paraId="3D8FA541" w14:textId="77777777" w:rsidR="00F70708" w:rsidRPr="00E7676F" w:rsidRDefault="00F70708" w:rsidP="00000128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Procesos Infinitos: sucesiones, progresión aritmética y geométrica. Sumatoria</w:t>
            </w:r>
          </w:p>
          <w:p w14:paraId="4AC38993" w14:textId="77777777" w:rsidR="00D10B05" w:rsidRPr="00E7676F" w:rsidRDefault="00D10B05" w:rsidP="00000128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887" w:type="dxa"/>
          </w:tcPr>
          <w:p w14:paraId="4A81B9DF" w14:textId="77777777" w:rsidR="00D10B05" w:rsidRPr="00E7676F" w:rsidRDefault="00F70708" w:rsidP="00000128">
            <w:pPr>
              <w:pStyle w:val="Sinespaciado"/>
              <w:jc w:val="center"/>
              <w:rPr>
                <w:rFonts w:cs="Calibri"/>
              </w:rPr>
            </w:pPr>
            <w:r w:rsidRPr="00E7676F">
              <w:rPr>
                <w:rFonts w:cs="Calibri"/>
              </w:rPr>
              <w:t>Selección Múltiple y desarrollo</w:t>
            </w:r>
          </w:p>
        </w:tc>
      </w:tr>
    </w:tbl>
    <w:p w14:paraId="27AE38E9" w14:textId="77777777" w:rsidR="000737A1" w:rsidRDefault="000737A1" w:rsidP="00E37017"/>
    <w:sectPr w:rsidR="000737A1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489D3" w14:textId="77777777" w:rsidR="003B144F" w:rsidRDefault="003B144F">
      <w:pPr>
        <w:spacing w:after="0" w:line="240" w:lineRule="auto"/>
      </w:pPr>
      <w:r>
        <w:separator/>
      </w:r>
    </w:p>
  </w:endnote>
  <w:endnote w:type="continuationSeparator" w:id="0">
    <w:p w14:paraId="407923D5" w14:textId="77777777" w:rsidR="003B144F" w:rsidRDefault="003B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13EE8" w14:textId="77777777" w:rsidR="008D332D" w:rsidRDefault="008D33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47549" w14:textId="77777777" w:rsidR="008D332D" w:rsidRDefault="008D33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DE95C" w14:textId="77777777" w:rsidR="008D332D" w:rsidRDefault="008D33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E7230" w14:textId="77777777" w:rsidR="003B144F" w:rsidRDefault="003B144F">
      <w:pPr>
        <w:spacing w:after="0" w:line="240" w:lineRule="auto"/>
      </w:pPr>
      <w:r>
        <w:separator/>
      </w:r>
    </w:p>
  </w:footnote>
  <w:footnote w:type="continuationSeparator" w:id="0">
    <w:p w14:paraId="09431793" w14:textId="77777777" w:rsidR="003B144F" w:rsidRDefault="003B1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B01F6" w14:textId="3860BE22" w:rsidR="008D332D" w:rsidRDefault="008D332D">
    <w:pPr>
      <w:pStyle w:val="Encabezado"/>
    </w:pPr>
    <w:r>
      <w:rPr>
        <w:noProof/>
      </w:rPr>
      <w:pict w14:anchorId="726AFF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688579" o:spid="_x0000_s2051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6333C" w14:textId="0DC8B594" w:rsidR="00E6360C" w:rsidRDefault="008D332D">
    <w:pPr>
      <w:pStyle w:val="Encabezado"/>
    </w:pPr>
    <w:r>
      <w:rPr>
        <w:noProof/>
        <w:lang w:eastAsia="es-CL"/>
      </w:rPr>
      <w:pict w14:anchorId="67EAA6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688580" o:spid="_x0000_s2052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 w:rsidR="00D5002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A11A9A" wp14:editId="78920A96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9D942" w14:textId="77777777" w:rsidR="00E6360C" w:rsidRDefault="00DE3993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Fundación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al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Julia 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40305D78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14:paraId="1A7E89AE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A11A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0399D942" w14:textId="77777777" w:rsidR="00E6360C" w:rsidRDefault="00DE3993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Fundación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al</w:t>
                    </w:r>
                    <w:proofErr w:type="gramEnd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Julia 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14:paraId="40305D78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14:paraId="1A7E89AE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3B144F">
      <w:rPr>
        <w:noProof/>
        <w:lang w:eastAsia="es-CL"/>
      </w:rPr>
      <w:object w:dxaOrig="1440" w:dyaOrig="1440" w14:anchorId="7E865C8F">
        <v:shape id="_x0000_s2049" type="#_x0000_t75" style="position:absolute;margin-left:18.6pt;margin-top:-20.3pt;width:48pt;height:37.35pt;z-index:-251658240;mso-position-horizontal-relative:text;mso-position-vertical-relative:text">
          <v:imagedata r:id="rId2" o:title=""/>
        </v:shape>
        <o:OLEObject Type="Embed" ProgID="PBrush" ShapeID="_x0000_s2049" DrawAspect="Content" ObjectID="_1622896649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1342A" w14:textId="6CE01EE0" w:rsidR="008D332D" w:rsidRDefault="008D332D">
    <w:pPr>
      <w:pStyle w:val="Encabezado"/>
    </w:pPr>
    <w:r>
      <w:rPr>
        <w:noProof/>
      </w:rPr>
      <w:pict w14:anchorId="6D0D75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688578" o:spid="_x0000_s2050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00128"/>
    <w:rsid w:val="00065701"/>
    <w:rsid w:val="00067A91"/>
    <w:rsid w:val="000737A1"/>
    <w:rsid w:val="000D4977"/>
    <w:rsid w:val="001108DA"/>
    <w:rsid w:val="001B1C9A"/>
    <w:rsid w:val="001D54C9"/>
    <w:rsid w:val="001D6277"/>
    <w:rsid w:val="001E2EC7"/>
    <w:rsid w:val="001F3904"/>
    <w:rsid w:val="0022039C"/>
    <w:rsid w:val="00224DAE"/>
    <w:rsid w:val="00225D81"/>
    <w:rsid w:val="0029321A"/>
    <w:rsid w:val="00355FD2"/>
    <w:rsid w:val="0038511E"/>
    <w:rsid w:val="003B144F"/>
    <w:rsid w:val="0041097A"/>
    <w:rsid w:val="004913B8"/>
    <w:rsid w:val="004A4047"/>
    <w:rsid w:val="004E0A4C"/>
    <w:rsid w:val="00504787"/>
    <w:rsid w:val="005D710D"/>
    <w:rsid w:val="006D125A"/>
    <w:rsid w:val="007237E7"/>
    <w:rsid w:val="00733799"/>
    <w:rsid w:val="007B6B5B"/>
    <w:rsid w:val="007C0135"/>
    <w:rsid w:val="00897240"/>
    <w:rsid w:val="00897766"/>
    <w:rsid w:val="008D332D"/>
    <w:rsid w:val="0090354C"/>
    <w:rsid w:val="009940C8"/>
    <w:rsid w:val="00A43E76"/>
    <w:rsid w:val="00A44372"/>
    <w:rsid w:val="00B432B8"/>
    <w:rsid w:val="00B4701F"/>
    <w:rsid w:val="00BC3F2B"/>
    <w:rsid w:val="00BE6EB3"/>
    <w:rsid w:val="00BF73A7"/>
    <w:rsid w:val="00C14C4B"/>
    <w:rsid w:val="00C2281D"/>
    <w:rsid w:val="00C53D0C"/>
    <w:rsid w:val="00C670E4"/>
    <w:rsid w:val="00CC43A1"/>
    <w:rsid w:val="00CD280F"/>
    <w:rsid w:val="00CE46B7"/>
    <w:rsid w:val="00CF5DB4"/>
    <w:rsid w:val="00D10B05"/>
    <w:rsid w:val="00D20AF5"/>
    <w:rsid w:val="00D44852"/>
    <w:rsid w:val="00D5002D"/>
    <w:rsid w:val="00D850FE"/>
    <w:rsid w:val="00DE3993"/>
    <w:rsid w:val="00E02280"/>
    <w:rsid w:val="00E351F0"/>
    <w:rsid w:val="00E37017"/>
    <w:rsid w:val="00E60E25"/>
    <w:rsid w:val="00E6360C"/>
    <w:rsid w:val="00E739A3"/>
    <w:rsid w:val="00E7676F"/>
    <w:rsid w:val="00EC0B5F"/>
    <w:rsid w:val="00EE05B7"/>
    <w:rsid w:val="00F15732"/>
    <w:rsid w:val="00F70708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,"/>
  <w:listSeparator w:val=";"/>
  <w14:docId w14:val="3927861E"/>
  <w15:chartTrackingRefBased/>
  <w15:docId w15:val="{5EC4F293-33FA-474D-8DD7-CE115E3B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39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E399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4E0A4C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CE46B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002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3</cp:revision>
  <cp:lastPrinted>2015-06-08T13:18:00Z</cp:lastPrinted>
  <dcterms:created xsi:type="dcterms:W3CDTF">2019-06-24T19:44:00Z</dcterms:created>
  <dcterms:modified xsi:type="dcterms:W3CDTF">2019-06-24T19:51:00Z</dcterms:modified>
</cp:coreProperties>
</file>