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CLASS SCHEDULE</w:t>
      </w:r>
    </w:p>
    <w:p>
      <w:r>
        <w:rPr>
          <w:b/>
          <w:sz w:val="24"/>
        </w:rPr>
        <w:t>Instructor: Appolo Tankeh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c>
          <w:tcPr>
            <w:tcW w:type="dxa" w:w="3744"/>
          </w:tcPr>
          <w:p>
            <w:pPr>
              <w:jc w:val="center"/>
            </w:pPr>
            <w:r>
              <w:rPr>
                <w:b/>
                <w:sz w:val="24"/>
              </w:rPr>
              <w:t>Course</w:t>
            </w:r>
          </w:p>
        </w:tc>
        <w:tc>
          <w:tcPr>
            <w:tcW w:type="dxa" w:w="8640"/>
          </w:tcPr>
          <w:p>
            <w:pPr>
              <w:jc w:val="center"/>
            </w:pPr>
            <w:r>
              <w:rPr>
                <w:b/>
                <w:sz w:val="24"/>
              </w:rPr>
              <w:t>Times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Location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369</w:t>
            </w:r>
            <w:r>
              <w:rPr>
                <w:b/>
                <w:sz w:val="18"/>
              </w:rPr>
              <w:br/>
              <w:t>(Software Engineering)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9:30 AM to 10:45 AM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108</w:t>
            </w:r>
          </w:p>
        </w:tc>
      </w:tr>
    </w:tbl>
    <w:p/>
    <w:p>
      <w:r>
        <w:rPr>
          <w:b/>
          <w:sz w:val="32"/>
        </w:rPr>
        <w:t>OFFICE HOURS</w:t>
      </w:r>
    </w:p>
    <w:p>
      <w:r>
        <w:rPr>
          <w:b/>
        </w:rPr>
        <w:t>NOTE: Instructors are not to be interrupted during class times.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88"/>
      </w:tblGrid>
      <w:tr>
        <w:tc>
          <w:tcPr>
            <w:tcW w:type="dxa" w:w="14688"/>
          </w:tcPr>
          <w:p>
            <w:pPr>
              <w:jc w:val="center"/>
            </w:pPr>
            <w:r>
              <w:rPr>
                <w:b/>
                <w:sz w:val="28"/>
              </w:rPr>
              <w:t>Dr. Appolo Tankeh — Tue/Thursday: 10:45-1pm</w:t>
            </w:r>
          </w:p>
        </w:tc>
      </w:tr>
    </w:tbl>
    <w:sectPr w:rsidR="00FC693F" w:rsidRPr="0006063C" w:rsidSect="00034616">
      <w:pgSz w:w="15840" w:h="12240" w:orient="landscape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