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2BF2" w14:textId="77777777" w:rsidR="00310969" w:rsidRPr="00310969" w:rsidRDefault="00310969" w:rsidP="00310969">
      <w:pPr>
        <w:rPr>
          <w:b/>
          <w:bCs/>
        </w:rPr>
      </w:pPr>
      <w:r w:rsidRPr="00310969">
        <w:rPr>
          <w:b/>
          <w:bCs/>
        </w:rPr>
        <w:t>24. Garden of Salman al-Farsi (R.A.)</w:t>
      </w:r>
    </w:p>
    <w:p w14:paraId="6AA7B482" w14:textId="77777777" w:rsidR="00310969" w:rsidRPr="00310969" w:rsidRDefault="00310969" w:rsidP="00310969">
      <w:pPr>
        <w:rPr>
          <w:b/>
          <w:bCs/>
        </w:rPr>
      </w:pPr>
      <w:r w:rsidRPr="00310969">
        <w:rPr>
          <w:b/>
          <w:bCs/>
        </w:rPr>
        <w:t>Overview</w:t>
      </w:r>
    </w:p>
    <w:p w14:paraId="209FBD70" w14:textId="71CDFEAD" w:rsidR="00310969" w:rsidRPr="00310969" w:rsidRDefault="00310969" w:rsidP="00310969">
      <w:r w:rsidRPr="00310969">
        <w:t>The Garden of Salman al-Farsi (R.A.) is one of the most meaningful historical sites in Madinah. It is associated with the noble Companion Salman al-Farsi (R.A.), whose journey in search of the true faith eventually led him to Prophet Muhammad ﷺ. The garden is remembered as the place where an agreement was made to secure his freedom from slavery, allowing him to become a full member of the Muslim community.</w:t>
      </w:r>
    </w:p>
    <w:p w14:paraId="2B333D11" w14:textId="77777777" w:rsidR="00310969" w:rsidRPr="00310969" w:rsidRDefault="00310969" w:rsidP="00310969">
      <w:pPr>
        <w:rPr>
          <w:b/>
          <w:bCs/>
        </w:rPr>
      </w:pPr>
      <w:r w:rsidRPr="00310969">
        <w:rPr>
          <w:b/>
          <w:bCs/>
        </w:rPr>
        <w:t>Historical Background</w:t>
      </w:r>
    </w:p>
    <w:p w14:paraId="67BA84AC" w14:textId="77777777" w:rsidR="00310969" w:rsidRPr="00310969" w:rsidRDefault="00310969" w:rsidP="00310969">
      <w:r w:rsidRPr="00310969">
        <w:t>Salman al-Farsi (R.A.) was originally from Persia and spent many years searching for the true religion. After arriving in Madinah, he met Prophet Muhammad ﷺ, embraced Islam, and became one of his closest companions.</w:t>
      </w:r>
    </w:p>
    <w:p w14:paraId="58EBB61A" w14:textId="20D97DDE" w:rsidR="00310969" w:rsidRPr="00310969" w:rsidRDefault="00310969" w:rsidP="00310969">
      <w:r w:rsidRPr="00310969">
        <w:t>At that time, Salman (R.A.) was a slave. Prophet Muhammad ﷺ encouraged the Muslims to help him gain his freedom. According to historical accounts, a large number of date palm trees were planted in this garden by the Prophet ﷺ and the Companions as part of the agreement to free Salman (R.A.). This event became one of the remarkable stories of brotherhood and cooperation in early Islamic history.</w:t>
      </w:r>
    </w:p>
    <w:p w14:paraId="65B5EAC5" w14:textId="77777777" w:rsidR="00310969" w:rsidRPr="00310969" w:rsidRDefault="00310969" w:rsidP="00310969">
      <w:pPr>
        <w:rPr>
          <w:b/>
          <w:bCs/>
        </w:rPr>
      </w:pPr>
      <w:r w:rsidRPr="00310969">
        <w:rPr>
          <w:b/>
          <w:bCs/>
        </w:rPr>
        <w:t>Islamic Significance</w:t>
      </w:r>
    </w:p>
    <w:p w14:paraId="0EFC73EB" w14:textId="77777777" w:rsidR="00310969" w:rsidRPr="00310969" w:rsidRDefault="00310969" w:rsidP="00310969">
      <w:r w:rsidRPr="00310969">
        <w:t>The Garden of Salman al-Farsi (R.A.) symbolizes freedom, sacrifice, equality, and the Islamic principle of supporting those in need. It also reflects the strong bond between Prophet Muhammad ﷺ and his companions.</w:t>
      </w:r>
    </w:p>
    <w:p w14:paraId="086EFA87" w14:textId="57BD8816" w:rsidR="00310969" w:rsidRPr="00310969" w:rsidRDefault="00310969" w:rsidP="00310969">
      <w:r w:rsidRPr="00310969">
        <w:t>The site reminds visitors that Islam values people based on faith and righteousness rather than race or social status.</w:t>
      </w:r>
    </w:p>
    <w:p w14:paraId="248DC4B7" w14:textId="77777777" w:rsidR="00310969" w:rsidRPr="00310969" w:rsidRDefault="00310969" w:rsidP="00310969">
      <w:pPr>
        <w:rPr>
          <w:b/>
          <w:bCs/>
        </w:rPr>
      </w:pPr>
      <w:r w:rsidRPr="00310969">
        <w:rPr>
          <w:b/>
          <w:bCs/>
        </w:rPr>
        <w:t>Present Status</w:t>
      </w:r>
    </w:p>
    <w:p w14:paraId="0BE5102E" w14:textId="412F807B" w:rsidR="00310969" w:rsidRPr="00310969" w:rsidRDefault="00310969" w:rsidP="00310969">
      <w:r w:rsidRPr="00310969">
        <w:t xml:space="preserve">Today, the garden is preserved as a historical site visited by pilgrims and students of Islamic history. Although the original landscape has changed over the centuries, it continues to be recognized as one of Madinah's important </w:t>
      </w:r>
      <w:proofErr w:type="spellStart"/>
      <w:r w:rsidRPr="00310969">
        <w:t>Ziyarat</w:t>
      </w:r>
      <w:proofErr w:type="spellEnd"/>
      <w:r w:rsidRPr="00310969">
        <w:t xml:space="preserve"> locations.</w:t>
      </w:r>
    </w:p>
    <w:p w14:paraId="6DAA71A0" w14:textId="77777777" w:rsidR="00310969" w:rsidRPr="00310969" w:rsidRDefault="00310969" w:rsidP="00310969">
      <w:pPr>
        <w:rPr>
          <w:b/>
          <w:bCs/>
        </w:rPr>
      </w:pPr>
      <w:r w:rsidRPr="00310969">
        <w:rPr>
          <w:b/>
          <w:bCs/>
        </w:rPr>
        <w:t>Location</w:t>
      </w:r>
    </w:p>
    <w:p w14:paraId="3ED5FAD1" w14:textId="77777777" w:rsidR="00310969" w:rsidRPr="00310969" w:rsidRDefault="00310969" w:rsidP="00310969">
      <w:r w:rsidRPr="00310969">
        <w:rPr>
          <w:b/>
          <w:bCs/>
        </w:rPr>
        <w:t>Name:</w:t>
      </w:r>
      <w:r w:rsidRPr="00310969">
        <w:t xml:space="preserve"> Garden of Salman al-Farsi (R.A.)</w:t>
      </w:r>
    </w:p>
    <w:p w14:paraId="3203E8C9" w14:textId="77777777" w:rsidR="00310969" w:rsidRPr="00310969" w:rsidRDefault="00310969" w:rsidP="00310969">
      <w:r w:rsidRPr="00310969">
        <w:rPr>
          <w:b/>
          <w:bCs/>
        </w:rPr>
        <w:t>City:</w:t>
      </w:r>
      <w:r w:rsidRPr="00310969">
        <w:t xml:space="preserve"> Madinah</w:t>
      </w:r>
    </w:p>
    <w:p w14:paraId="5B063E16" w14:textId="77777777" w:rsidR="00310969" w:rsidRPr="00310969" w:rsidRDefault="00310969" w:rsidP="00310969">
      <w:r w:rsidRPr="00310969">
        <w:rPr>
          <w:b/>
          <w:bCs/>
        </w:rPr>
        <w:t>Area:</w:t>
      </w:r>
      <w:r w:rsidRPr="00310969">
        <w:t xml:space="preserve"> Al-</w:t>
      </w:r>
      <w:proofErr w:type="spellStart"/>
      <w:r w:rsidRPr="00310969">
        <w:t>Awali</w:t>
      </w:r>
      <w:proofErr w:type="spellEnd"/>
      <w:r w:rsidRPr="00310969">
        <w:t xml:space="preserve"> region, Madinah.</w:t>
      </w:r>
    </w:p>
    <w:p w14:paraId="2B9697A8" w14:textId="7D07C701" w:rsidR="00310969" w:rsidRPr="00310969" w:rsidRDefault="00310969" w:rsidP="00310969">
      <w:r w:rsidRPr="00310969">
        <w:lastRenderedPageBreak/>
        <w:t xml:space="preserve">The garden is situated south of Masjid an-Nabawi and is commonly included in historical </w:t>
      </w:r>
      <w:proofErr w:type="spellStart"/>
      <w:r w:rsidRPr="00310969">
        <w:t>Ziyarat</w:t>
      </w:r>
      <w:proofErr w:type="spellEnd"/>
      <w:r w:rsidRPr="00310969">
        <w:t xml:space="preserve"> routes.</w:t>
      </w:r>
    </w:p>
    <w:p w14:paraId="4B44C865" w14:textId="77777777" w:rsidR="00310969" w:rsidRPr="00310969" w:rsidRDefault="00310969" w:rsidP="00310969">
      <w:pPr>
        <w:rPr>
          <w:b/>
          <w:bCs/>
        </w:rPr>
      </w:pPr>
      <w:r w:rsidRPr="00310969">
        <w:rPr>
          <w:b/>
          <w:bCs/>
        </w:rPr>
        <w:t>Visitor Information</w:t>
      </w:r>
    </w:p>
    <w:p w14:paraId="28C8A5A8" w14:textId="77777777" w:rsidR="00310969" w:rsidRPr="00310969" w:rsidRDefault="00310969" w:rsidP="00310969">
      <w:pPr>
        <w:numPr>
          <w:ilvl w:val="0"/>
          <w:numId w:val="1"/>
        </w:numPr>
      </w:pPr>
      <w:r w:rsidRPr="00310969">
        <w:t xml:space="preserve">Open to visitors during historical tours. </w:t>
      </w:r>
    </w:p>
    <w:p w14:paraId="3487E524" w14:textId="77777777" w:rsidR="00310969" w:rsidRPr="00310969" w:rsidRDefault="00310969" w:rsidP="00310969">
      <w:pPr>
        <w:numPr>
          <w:ilvl w:val="0"/>
          <w:numId w:val="1"/>
        </w:numPr>
      </w:pPr>
      <w:r w:rsidRPr="00310969">
        <w:t xml:space="preserve">Visitors should maintain respect and cleanliness. </w:t>
      </w:r>
    </w:p>
    <w:p w14:paraId="5C6E5803" w14:textId="77777777" w:rsidR="00310969" w:rsidRPr="00310969" w:rsidRDefault="00310969" w:rsidP="00310969">
      <w:pPr>
        <w:numPr>
          <w:ilvl w:val="0"/>
          <w:numId w:val="1"/>
        </w:numPr>
      </w:pPr>
      <w:r w:rsidRPr="00310969">
        <w:t xml:space="preserve">No specific acts of worship are prescribed. </w:t>
      </w:r>
    </w:p>
    <w:p w14:paraId="1EC1F844" w14:textId="1517972E" w:rsidR="00310969" w:rsidRPr="00310969" w:rsidRDefault="00310969" w:rsidP="00310969">
      <w:pPr>
        <w:numPr>
          <w:ilvl w:val="0"/>
          <w:numId w:val="1"/>
        </w:numPr>
      </w:pPr>
      <w:r w:rsidRPr="00310969">
        <w:t xml:space="preserve">It is recommended to visit with a guide to better understand its historical significance. </w:t>
      </w:r>
    </w:p>
    <w:p w14:paraId="125E1283" w14:textId="77777777" w:rsidR="00310969" w:rsidRPr="00310969" w:rsidRDefault="00310969" w:rsidP="00310969">
      <w:pPr>
        <w:rPr>
          <w:b/>
          <w:bCs/>
        </w:rPr>
      </w:pPr>
      <w:r w:rsidRPr="00310969">
        <w:rPr>
          <w:b/>
          <w:bCs/>
        </w:rPr>
        <w:t>Interesting Facts</w:t>
      </w:r>
    </w:p>
    <w:p w14:paraId="3DF8DBD8" w14:textId="77777777" w:rsidR="00310969" w:rsidRPr="00310969" w:rsidRDefault="00310969" w:rsidP="00310969">
      <w:pPr>
        <w:numPr>
          <w:ilvl w:val="0"/>
          <w:numId w:val="2"/>
        </w:numPr>
      </w:pPr>
      <w:r w:rsidRPr="00310969">
        <w:t xml:space="preserve">Salman al-Farsi (R.A.) travelled thousands of miles in search of the true religion before accepting Islam. </w:t>
      </w:r>
    </w:p>
    <w:p w14:paraId="0F16C669" w14:textId="77777777" w:rsidR="00310969" w:rsidRPr="00310969" w:rsidRDefault="00310969" w:rsidP="00310969">
      <w:pPr>
        <w:numPr>
          <w:ilvl w:val="0"/>
          <w:numId w:val="2"/>
        </w:numPr>
      </w:pPr>
      <w:r w:rsidRPr="00310969">
        <w:t xml:space="preserve">Prophet Muhammad ﷺ personally participated in planting date palm trees to help secure Salman's freedom. </w:t>
      </w:r>
    </w:p>
    <w:p w14:paraId="77C674EB" w14:textId="77777777" w:rsidR="00310969" w:rsidRPr="00310969" w:rsidRDefault="00310969" w:rsidP="00310969">
      <w:pPr>
        <w:numPr>
          <w:ilvl w:val="0"/>
          <w:numId w:val="2"/>
        </w:numPr>
      </w:pPr>
      <w:r w:rsidRPr="00310969">
        <w:t xml:space="preserve">Salman al-Farsi (R.A.) later suggested digging the trench during the Battle of </w:t>
      </w:r>
      <w:proofErr w:type="spellStart"/>
      <w:r w:rsidRPr="00310969">
        <w:t>Khandaq</w:t>
      </w:r>
      <w:proofErr w:type="spellEnd"/>
      <w:r w:rsidRPr="00310969">
        <w:t xml:space="preserve">, a strategy that played a crucial role in the defense of Madinah. </w:t>
      </w:r>
    </w:p>
    <w:p w14:paraId="13806637" w14:textId="77777777" w:rsidR="00310969" w:rsidRPr="00310969" w:rsidRDefault="00310969" w:rsidP="00310969">
      <w:pPr>
        <w:numPr>
          <w:ilvl w:val="0"/>
          <w:numId w:val="2"/>
        </w:numPr>
      </w:pPr>
      <w:r w:rsidRPr="00310969">
        <w:t>The site is regarded as a symbol of perseverance, brotherhood, and equality in Islam.</w:t>
      </w:r>
    </w:p>
    <w:p w14:paraId="2D4C724C"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86E3E"/>
    <w:multiLevelType w:val="multilevel"/>
    <w:tmpl w:val="355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1B73D2"/>
    <w:multiLevelType w:val="multilevel"/>
    <w:tmpl w:val="2B9A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20159">
    <w:abstractNumId w:val="1"/>
  </w:num>
  <w:num w:numId="2" w16cid:durableId="21856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69"/>
    <w:rsid w:val="00310969"/>
    <w:rsid w:val="005E4C8C"/>
    <w:rsid w:val="00C727B0"/>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778F"/>
  <w15:chartTrackingRefBased/>
  <w15:docId w15:val="{22DF958A-4861-47B9-97D1-435C7582B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9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9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9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9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9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9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9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9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9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9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969"/>
    <w:rPr>
      <w:rFonts w:eastAsiaTheme="majorEastAsia" w:cstheme="majorBidi"/>
      <w:color w:val="272727" w:themeColor="text1" w:themeTint="D8"/>
    </w:rPr>
  </w:style>
  <w:style w:type="paragraph" w:styleId="Title">
    <w:name w:val="Title"/>
    <w:basedOn w:val="Normal"/>
    <w:next w:val="Normal"/>
    <w:link w:val="TitleChar"/>
    <w:uiPriority w:val="10"/>
    <w:qFormat/>
    <w:rsid w:val="00310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969"/>
    <w:pPr>
      <w:spacing w:before="160"/>
      <w:jc w:val="center"/>
    </w:pPr>
    <w:rPr>
      <w:i/>
      <w:iCs/>
      <w:color w:val="404040" w:themeColor="text1" w:themeTint="BF"/>
    </w:rPr>
  </w:style>
  <w:style w:type="character" w:customStyle="1" w:styleId="QuoteChar">
    <w:name w:val="Quote Char"/>
    <w:basedOn w:val="DefaultParagraphFont"/>
    <w:link w:val="Quote"/>
    <w:uiPriority w:val="29"/>
    <w:rsid w:val="00310969"/>
    <w:rPr>
      <w:i/>
      <w:iCs/>
      <w:color w:val="404040" w:themeColor="text1" w:themeTint="BF"/>
    </w:rPr>
  </w:style>
  <w:style w:type="paragraph" w:styleId="ListParagraph">
    <w:name w:val="List Paragraph"/>
    <w:basedOn w:val="Normal"/>
    <w:uiPriority w:val="34"/>
    <w:qFormat/>
    <w:rsid w:val="00310969"/>
    <w:pPr>
      <w:ind w:left="720"/>
      <w:contextualSpacing/>
    </w:pPr>
  </w:style>
  <w:style w:type="character" w:styleId="IntenseEmphasis">
    <w:name w:val="Intense Emphasis"/>
    <w:basedOn w:val="DefaultParagraphFont"/>
    <w:uiPriority w:val="21"/>
    <w:qFormat/>
    <w:rsid w:val="00310969"/>
    <w:rPr>
      <w:i/>
      <w:iCs/>
      <w:color w:val="2F5496" w:themeColor="accent1" w:themeShade="BF"/>
    </w:rPr>
  </w:style>
  <w:style w:type="paragraph" w:styleId="IntenseQuote">
    <w:name w:val="Intense Quote"/>
    <w:basedOn w:val="Normal"/>
    <w:next w:val="Normal"/>
    <w:link w:val="IntenseQuoteChar"/>
    <w:uiPriority w:val="30"/>
    <w:qFormat/>
    <w:rsid w:val="003109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969"/>
    <w:rPr>
      <w:i/>
      <w:iCs/>
      <w:color w:val="2F5496" w:themeColor="accent1" w:themeShade="BF"/>
    </w:rPr>
  </w:style>
  <w:style w:type="character" w:styleId="IntenseReference">
    <w:name w:val="Intense Reference"/>
    <w:basedOn w:val="DefaultParagraphFont"/>
    <w:uiPriority w:val="32"/>
    <w:qFormat/>
    <w:rsid w:val="003109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2026-08-05T07:53:00Z</dcterms:created>
  <dcterms:modified xsi:type="dcterms:W3CDTF">2026-08-05T07:56:00Z</dcterms:modified>
</cp:coreProperties>
</file>