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71B3" w14:textId="77777777" w:rsidR="00AC2ED2" w:rsidRDefault="00AC2ED2" w:rsidP="00AC2E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7308796" w14:textId="77777777" w:rsidR="00AC2ED2" w:rsidRDefault="00AC2ED2" w:rsidP="00AC2E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BCE821A" w14:textId="77777777" w:rsidR="00AC2ED2" w:rsidRDefault="00AC2ED2" w:rsidP="00AC2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1EC8C" w14:textId="77777777" w:rsidR="00AC2ED2" w:rsidRDefault="00AC2ED2" w:rsidP="00AC2E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14:paraId="63BC8D2D" w14:textId="77777777" w:rsidR="00AC2ED2" w:rsidRDefault="00AC2ED2" w:rsidP="00AC2E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0DAC7" w14:textId="77777777" w:rsidR="00AC2ED2" w:rsidRPr="00AC2ED2" w:rsidRDefault="00AC2ED2" w:rsidP="00AC2E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55DF8F" w14:textId="77777777" w:rsidR="00AC2ED2" w:rsidRDefault="00AC2ED2" w:rsidP="00AC2E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6E2D91" w14:textId="77777777" w:rsidR="00AC2ED2" w:rsidRDefault="00AC2ED2" w:rsidP="00AC2E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6EB7D" w14:textId="77777777" w:rsidR="00AC2ED2" w:rsidRDefault="00AC2ED2" w:rsidP="00AC2E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5161E" w14:textId="70C4B8B0" w:rsidR="00AC2ED2" w:rsidRPr="00E1537A" w:rsidRDefault="00AC2ED2" w:rsidP="00AC2E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  <w:r w:rsidR="00040CFB">
        <w:rPr>
          <w:rFonts w:ascii="Times New Roman" w:hAnsi="Times New Roman" w:cs="Times New Roman"/>
          <w:b/>
          <w:sz w:val="32"/>
          <w:szCs w:val="32"/>
        </w:rPr>
        <w:t>1</w:t>
      </w:r>
    </w:p>
    <w:p w14:paraId="56FE528A" w14:textId="77777777" w:rsidR="00AC2ED2" w:rsidRDefault="00AC2ED2" w:rsidP="00AC2ED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kern w:val="36"/>
          <w:sz w:val="40"/>
          <w:szCs w:val="40"/>
        </w:rPr>
        <w:t xml:space="preserve">Юзабилити-тестирование </w:t>
      </w:r>
      <w:r>
        <w:rPr>
          <w:rFonts w:ascii="Times New Roman" w:hAnsi="Times New Roman" w:cs="Times New Roman"/>
          <w:color w:val="000000"/>
          <w:sz w:val="40"/>
          <w:szCs w:val="40"/>
        </w:rPr>
        <w:t>путем имитации поведения пользователей</w:t>
      </w:r>
    </w:p>
    <w:p w14:paraId="75B16992" w14:textId="77777777" w:rsidR="00AC2ED2" w:rsidRDefault="00AC2ED2" w:rsidP="00AC2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C0664" w14:textId="77777777" w:rsidR="00AC2ED2" w:rsidRDefault="00AC2ED2" w:rsidP="00AC2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E0A03" w14:textId="77777777" w:rsidR="00AC2ED2" w:rsidRDefault="00AC2ED2" w:rsidP="00AC2E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5D2ED34" w14:textId="77777777" w:rsidR="00AC2ED2" w:rsidRDefault="00AC2ED2" w:rsidP="00AC2E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37E2D51C" w14:textId="66F97D42" w:rsidR="00AC2ED2" w:rsidRDefault="00AC2ED2" w:rsidP="00AC2ED2">
      <w:pPr>
        <w:spacing w:after="456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Шкабров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Сергеевич</w:t>
      </w:r>
    </w:p>
    <w:p w14:paraId="14165855" w14:textId="09FA2163" w:rsidR="00AC2ED2" w:rsidRDefault="00AC2ED2" w:rsidP="00AC2E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 г.</w:t>
      </w:r>
    </w:p>
    <w:p w14:paraId="38478175" w14:textId="77777777" w:rsidR="00AC2ED2" w:rsidRDefault="00AC2ED2" w:rsidP="00AC2ED2">
      <w:pPr>
        <w:tabs>
          <w:tab w:val="left" w:pos="3556"/>
        </w:tabs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2A3E3168" w14:textId="77777777" w:rsidR="00AC2ED2" w:rsidRDefault="00AC2ED2" w:rsidP="00AC2ED2">
      <w:pPr>
        <w:pStyle w:val="a4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Приобретение умений по проведению юзабилити-тестирования</w:t>
      </w:r>
    </w:p>
    <w:p w14:paraId="2EFA3CB2" w14:textId="77777777" w:rsidR="00AC2ED2" w:rsidRDefault="00AC2ED2" w:rsidP="00AC2ED2">
      <w:pPr>
        <w:pStyle w:val="a4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методов тестирования</w:t>
      </w:r>
    </w:p>
    <w:p w14:paraId="50F7514E" w14:textId="77777777" w:rsidR="00AC2ED2" w:rsidRDefault="00AC2ED2" w:rsidP="00AC2ED2">
      <w:pPr>
        <w:pStyle w:val="a4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Приобретение практических навыков по построению тестовых сценариев, составления анкет и анализу полученных результатов</w:t>
      </w:r>
    </w:p>
    <w:p w14:paraId="3AF6F29B" w14:textId="77777777" w:rsidR="00AC2ED2" w:rsidRDefault="00AC2ED2" w:rsidP="00AC2ED2">
      <w:pPr>
        <w:pStyle w:val="a4"/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Цель тестирования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2EC5F2E9" w14:textId="77777777" w:rsidR="00AC2ED2" w:rsidRDefault="00AC2ED2" w:rsidP="00AC2ED2">
      <w:pPr>
        <w:pStyle w:val="a4"/>
        <w:numPr>
          <w:ilvl w:val="0"/>
          <w:numId w:val="2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качественных данных (нужных для понимания, что именно плохо и как это можно исправить)</w:t>
      </w:r>
    </w:p>
    <w:p w14:paraId="7B049CDF" w14:textId="77777777" w:rsidR="00AC2ED2" w:rsidRDefault="00AC2ED2" w:rsidP="00AC2ED2">
      <w:pPr>
        <w:pStyle w:val="a4"/>
        <w:numPr>
          <w:ilvl w:val="0"/>
          <w:numId w:val="2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количественных данных (ненужных для измерения эргономичности интерфейса)</w:t>
      </w:r>
    </w:p>
    <w:p w14:paraId="7B031B1B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Юзабилити-тестированием</w:t>
      </w:r>
      <w:r>
        <w:rPr>
          <w:rFonts w:ascii="Times New Roman" w:hAnsi="Times New Roman" w:cs="Times New Roman"/>
          <w:sz w:val="28"/>
          <w:szCs w:val="28"/>
        </w:rPr>
        <w:t xml:space="preserve"> является любой эксперимент, направленный на измерение качества интерфейса или же поиск конкретных проблем в нем. </w:t>
      </w:r>
    </w:p>
    <w:p w14:paraId="4133E401" w14:textId="77777777" w:rsidR="00AC2ED2" w:rsidRDefault="00AC2ED2" w:rsidP="00AC2ED2">
      <w:pPr>
        <w:shd w:val="clear" w:color="auto" w:fill="FFFFFF"/>
        <w:spacing w:before="225" w:after="150" w:line="330" w:lineRule="atLeast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Методики тестирования:</w:t>
      </w:r>
    </w:p>
    <w:p w14:paraId="7EBEC450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14:paraId="777E3BFA" w14:textId="77777777" w:rsidR="00AC2ED2" w:rsidRDefault="00AC2ED2" w:rsidP="00AC2ED2">
      <w:pPr>
        <w:pStyle w:val="a4"/>
        <w:numPr>
          <w:ilvl w:val="0"/>
          <w:numId w:val="3"/>
        </w:numPr>
        <w:shd w:val="clear" w:color="auto" w:fill="FFFFFF"/>
        <w:ind w:left="0" w:right="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опыта взаимодействия пользователя с приложением через имитацию поведения пользователей;</w:t>
      </w:r>
    </w:p>
    <w:p w14:paraId="40CFDD08" w14:textId="77777777" w:rsidR="00AC2ED2" w:rsidRDefault="00AC2ED2" w:rsidP="00AC2ED2">
      <w:pPr>
        <w:pStyle w:val="a4"/>
        <w:numPr>
          <w:ilvl w:val="0"/>
          <w:numId w:val="3"/>
        </w:numPr>
        <w:shd w:val="clear" w:color="auto" w:fill="FFFFFF"/>
        <w:ind w:left="0" w:right="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оценки.</w:t>
      </w:r>
    </w:p>
    <w:p w14:paraId="015F5573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проверке поведения приложения путем имитации поведения пользователей мы получаем полную информацию, необходимую для быстрого устранения выявленных дефектов, которые могут негативно сказаться на юзабилити приложения или пользовательском впечатлении в целом. В то же время юзабилити-тестирование не может сделать из плохого продукта продукт хороший; оно всего лишь делает продукт лучше.</w:t>
      </w:r>
    </w:p>
    <w:p w14:paraId="415DD293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Юзабилити-тестирование может быть направлено на:</w:t>
      </w:r>
    </w:p>
    <w:p w14:paraId="47643B47" w14:textId="77777777" w:rsidR="00AC2ED2" w:rsidRDefault="00AC2ED2" w:rsidP="00AC2ED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right="1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получение количественных данных</w:t>
      </w:r>
      <w:r>
        <w:rPr>
          <w:rFonts w:ascii="Times New Roman" w:hAnsi="Times New Roman"/>
          <w:color w:val="000000"/>
          <w:sz w:val="28"/>
          <w:szCs w:val="28"/>
        </w:rPr>
        <w:t xml:space="preserve"> (нужных для измерения эргономичности интерфейса);</w:t>
      </w:r>
    </w:p>
    <w:p w14:paraId="6B42EAFB" w14:textId="77777777" w:rsidR="00AC2ED2" w:rsidRDefault="00AC2ED2" w:rsidP="00AC2ED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right="1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получение качественных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данных </w:t>
      </w:r>
      <w:r>
        <w:rPr>
          <w:rFonts w:ascii="Times New Roman" w:hAnsi="Times New Roman"/>
          <w:color w:val="000000"/>
          <w:sz w:val="28"/>
          <w:szCs w:val="28"/>
        </w:rPr>
        <w:t>(нужных для того, чтобы понять, что именно плохо и как это исправить).</w:t>
      </w:r>
    </w:p>
    <w:p w14:paraId="013D975F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E4D87A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требования к респондентам:</w:t>
      </w:r>
    </w:p>
    <w:p w14:paraId="1051864F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Опыт работы с системой.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выбраны респонденты, которые не имеют опыта работы с данной системой.</w:t>
      </w:r>
    </w:p>
    <w:p w14:paraId="229A3657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Уровень компьютерной грамотности.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данного интерфейса сайта необязательно иметь высокий уровень знания компьютера, поэтому респонденты имеют от низкого до высокого уровня владения.</w:t>
      </w:r>
    </w:p>
    <w:p w14:paraId="11237B31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Возраст.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критерий не столь важен, так как ознакомиться с информацией в системе может пользователь любого возраста, если он имеет интерес.</w:t>
      </w:r>
    </w:p>
    <w:p w14:paraId="1939BEE3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сайт могут использовать оба пола.</w:t>
      </w:r>
    </w:p>
    <w:p w14:paraId="575CCF83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Уровень эмоциональной открытости респондентов.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Респонденты не были знакомы с юзабилити-тестированием. В связи с этим было проведено разъяснение основных принципов и задач тестирования.</w:t>
      </w:r>
    </w:p>
    <w:p w14:paraId="1E91A9E6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свойства пользователя определены, мы можем приступать к подбору респондентов, которые будут удовлетворять требованиям и входить в целевую аудиторию системы.</w:t>
      </w:r>
    </w:p>
    <w:p w14:paraId="552F9B7E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респондентов выступают 3 человека, со следующими характеристиками:</w:t>
      </w:r>
    </w:p>
    <w:p w14:paraId="6F941683" w14:textId="206BF9E5" w:rsidR="00A03692" w:rsidRDefault="00A03692" w:rsidP="00A0369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Респондент</w:t>
      </w:r>
      <w:r w:rsidRPr="0055036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5036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: </w:t>
      </w:r>
      <w:proofErr w:type="spellStart"/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Гончаревич</w:t>
      </w:r>
      <w:proofErr w:type="spellEnd"/>
      <w:r w:rsidR="00E1512D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Евгений, 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18</w:t>
      </w:r>
      <w:r w:rsidR="00E1512D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лет</w:t>
      </w:r>
      <w:r w:rsidR="00E1512D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не женат, 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студент</w:t>
      </w:r>
      <w:r w:rsidR="00E1512D"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1512D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Евгений</w:t>
      </w:r>
      <w:r w:rsidR="00E15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учится на втором курсе Белорусского государственного технологического университета на инженера-программиста. Все задания по ВУЗу он делает на своем ноутбуке, поэтому навыки владения компьютером высокие.</w:t>
      </w:r>
    </w:p>
    <w:p w14:paraId="5B8FD46D" w14:textId="3D49A1C7" w:rsidR="00AC2ED2" w:rsidRPr="00A03692" w:rsidRDefault="00AC2ED2" w:rsidP="00A03692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Респондент №2. 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Бекус</w:t>
      </w:r>
      <w:r w:rsidR="00A03692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Анна</w:t>
      </w:r>
      <w:r w:rsidR="00A03692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18</w:t>
      </w:r>
      <w:r w:rsidR="00A03692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лет</w:t>
      </w:r>
      <w:r w:rsidR="00A03692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не 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замужем</w:t>
      </w:r>
      <w:r w:rsidR="00A03692" w:rsidRPr="00446B5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студент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ка</w:t>
      </w: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Анна</w:t>
      </w:r>
      <w:r w:rsidR="00E1512D"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учится на втором курсе Белорусского государственного технологического университета на</w:t>
      </w:r>
      <w:r w:rsidR="00E15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экономиста</w:t>
      </w: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 w:rsidR="00E1512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E1512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82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изучала полгода информатику в ВУЗе</w:t>
      </w: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навыки владения компьютером</w:t>
      </w:r>
      <w:r w:rsidR="00E15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средние</w:t>
      </w: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4A96A7" w14:textId="3076445D" w:rsidR="00E1512D" w:rsidRPr="00A03692" w:rsidRDefault="00AC2ED2" w:rsidP="00E1512D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Респондент № 3. 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Элла</w:t>
      </w:r>
      <w:r w:rsidR="00A03692" w:rsidRPr="00B93BCB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Шкаброва</w:t>
      </w:r>
      <w:proofErr w:type="spellEnd"/>
      <w:r w:rsidR="00A03692" w:rsidRPr="00B93BCB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53</w:t>
      </w:r>
      <w:r w:rsidR="00A03692" w:rsidRPr="00B93BCB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года</w:t>
      </w:r>
      <w:r w:rsidR="00A03692" w:rsidRPr="00B93BCB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 замужем,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временно</w:t>
      </w:r>
      <w:r w:rsidR="00A03692" w:rsidRPr="00B93BCB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не работает</w:t>
      </w:r>
      <w:r w:rsidR="00A03692" w:rsidRPr="00B93BCB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</w:t>
      </w:r>
      <w:r w:rsidR="00A0369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Элла пока временно не работает, но работала в администрации района секретарем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 где и работала за компьютером. Так ж</w:t>
      </w:r>
      <w:r w:rsidR="00F82E80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е</w:t>
      </w:r>
      <w:r w:rsidR="00E1512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при свободном времени дома могла поиграть в игры 3 в ряд. </w:t>
      </w:r>
      <w:r w:rsidR="00E1512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E1512D"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авыки владения компьютером вы</w:t>
      </w:r>
      <w:r w:rsidR="00E1512D">
        <w:rPr>
          <w:rFonts w:ascii="Times New Roman" w:eastAsia="Times New Roman" w:hAnsi="Times New Roman" w:cs="Times New Roman"/>
          <w:sz w:val="28"/>
          <w:szCs w:val="28"/>
          <w:lang w:eastAsia="ru-RU"/>
        </w:rPr>
        <w:t>ше среднего</w:t>
      </w:r>
      <w:r w:rsidR="00E1512D"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D53AC8" w14:textId="4082689F" w:rsidR="00AC2ED2" w:rsidRPr="00A03692" w:rsidRDefault="00AC2ED2" w:rsidP="00A03692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A036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3CD4B0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Тестовые задания</w:t>
      </w:r>
    </w:p>
    <w:p w14:paraId="5AB82918" w14:textId="77777777" w:rsidR="00AC2ED2" w:rsidRDefault="00AC2ED2" w:rsidP="00AC2ED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Каждому респонденту сначала была представлена вводная форма, которая подготовит его к тестированию. Далее, было необходимо разработать для каждого пользователя сценарий. Перед пользователями открылось ряд задач:</w:t>
      </w:r>
    </w:p>
    <w:p w14:paraId="660D70A8" w14:textId="77777777" w:rsidR="00AC2ED2" w:rsidRDefault="00AC2ED2" w:rsidP="00AC2ED2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поиск необходимых материалов;</w:t>
      </w:r>
    </w:p>
    <w:p w14:paraId="2CA7CF4C" w14:textId="77777777" w:rsidR="00AC2ED2" w:rsidRDefault="00AC2ED2" w:rsidP="00AC2ED2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знакомство с новым материалом, предоставляемым системой;</w:t>
      </w:r>
    </w:p>
    <w:p w14:paraId="3CC87086" w14:textId="77777777" w:rsidR="00AC2ED2" w:rsidRDefault="00AC2ED2" w:rsidP="00AC2ED2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оценка удобства интерфейса.</w:t>
      </w:r>
    </w:p>
    <w:p w14:paraId="70919D51" w14:textId="77777777" w:rsidR="00AC2ED2" w:rsidRDefault="00AC2ED2" w:rsidP="00AC2ED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1D4D280F" w14:textId="77777777" w:rsidR="00AC2ED2" w:rsidRDefault="00AC2ED2" w:rsidP="00AC2ED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Значимыми эргономическими метриками являются:</w:t>
      </w:r>
    </w:p>
    <w:p w14:paraId="34069633" w14:textId="77777777" w:rsidR="00AC2ED2" w:rsidRDefault="00AC2ED2" w:rsidP="00AC2ED2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успешность (справился респондент с заданием или нет);</w:t>
      </w:r>
    </w:p>
    <w:p w14:paraId="7BBCF8B1" w14:textId="77777777" w:rsidR="00AC2ED2" w:rsidRDefault="00AC2ED2" w:rsidP="00AC2ED2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эффективность (скорость выполнения заданий);</w:t>
      </w:r>
    </w:p>
    <w:p w14:paraId="1B9D9A29" w14:textId="77777777" w:rsidR="00AC2ED2" w:rsidRDefault="00AC2ED2" w:rsidP="00AC2ED2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удовлетворенность (ощущения пользователей, отраженные в анкете).</w:t>
      </w:r>
    </w:p>
    <w:p w14:paraId="082FD41D" w14:textId="77777777" w:rsidR="00AC2ED2" w:rsidRDefault="00AC2ED2" w:rsidP="00AC2ED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2DE91F5F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Каждому респонденту было выдано 3 задания:</w:t>
      </w:r>
    </w:p>
    <w:p w14:paraId="63655A3F" w14:textId="2E85C5AC" w:rsidR="00AC2ED2" w:rsidRDefault="00AC2ED2" w:rsidP="00AC2ED2">
      <w:pPr>
        <w:pStyle w:val="a4"/>
        <w:numPr>
          <w:ilvl w:val="0"/>
          <w:numId w:val="7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Пройти </w:t>
      </w:r>
      <w:r w:rsidR="00601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системе;</w:t>
      </w:r>
    </w:p>
    <w:p w14:paraId="4AD21D3A" w14:textId="1AD4F479" w:rsidR="00AC2ED2" w:rsidRDefault="006010A8" w:rsidP="00AC2ED2">
      <w:pPr>
        <w:pStyle w:val="a4"/>
        <w:numPr>
          <w:ilvl w:val="0"/>
          <w:numId w:val="7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и п</w:t>
      </w:r>
      <w:r w:rsidR="009C201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осмотреть за что ответственен </w:t>
      </w:r>
      <w:r w:rsidR="009C201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Викторов Г. Д</w:t>
      </w:r>
      <w:r w:rsidR="00AC2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C20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музее.</w:t>
      </w:r>
    </w:p>
    <w:p w14:paraId="76B37888" w14:textId="341B0DE1" w:rsidR="009C2015" w:rsidRPr="009C2015" w:rsidRDefault="009C2015" w:rsidP="009C2015">
      <w:pPr>
        <w:pStyle w:val="a4"/>
        <w:numPr>
          <w:ilvl w:val="0"/>
          <w:numId w:val="7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информацию о сотруднике по имени Викторов Г. Д.</w:t>
      </w:r>
    </w:p>
    <w:p w14:paraId="79B80CCA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есть лишь один способ:</w:t>
      </w:r>
    </w:p>
    <w:p w14:paraId="24CF8F9B" w14:textId="77777777" w:rsidR="00AC2ED2" w:rsidRDefault="00AC2ED2" w:rsidP="00AC2ED2">
      <w:pPr>
        <w:pStyle w:val="a4"/>
        <w:numPr>
          <w:ilvl w:val="0"/>
          <w:numId w:val="8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систему;</w:t>
      </w:r>
    </w:p>
    <w:p w14:paraId="49C4E847" w14:textId="4E17C4EF" w:rsidR="00AC2ED2" w:rsidRDefault="00AC2ED2" w:rsidP="00AC2ED2">
      <w:pPr>
        <w:pStyle w:val="a4"/>
        <w:numPr>
          <w:ilvl w:val="0"/>
          <w:numId w:val="8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главной страницы нажать на </w:t>
      </w:r>
      <w:r w:rsidR="006010A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 сайта музея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тем самым перейдя в раздел авторизации;</w:t>
      </w:r>
    </w:p>
    <w:p w14:paraId="51D5CCC1" w14:textId="07876E7F" w:rsidR="00AC2ED2" w:rsidRDefault="00AC2ED2" w:rsidP="00AC2ED2">
      <w:pPr>
        <w:pStyle w:val="a4"/>
        <w:numPr>
          <w:ilvl w:val="0"/>
          <w:numId w:val="8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</w:t>
      </w:r>
      <w:r w:rsidR="00601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соответствующую форму;</w:t>
      </w:r>
    </w:p>
    <w:p w14:paraId="121CFBCE" w14:textId="080E121D" w:rsidR="00AC2ED2" w:rsidRDefault="00AC2ED2" w:rsidP="00AC2ED2">
      <w:pPr>
        <w:pStyle w:val="a4"/>
        <w:numPr>
          <w:ilvl w:val="0"/>
          <w:numId w:val="8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</w:t>
      </w:r>
      <w:r w:rsidR="006010A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7CF4D2B1" w14:textId="186D9BD9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есть </w:t>
      </w:r>
      <w:r w:rsidR="009C201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способа выполнения:</w:t>
      </w:r>
    </w:p>
    <w:p w14:paraId="5743CDBB" w14:textId="77777777" w:rsidR="00AC2ED2" w:rsidRPr="006F45F9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6F45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 способ</w:t>
      </w:r>
      <w:r w:rsidRPr="006F45F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</w:t>
      </w:r>
    </w:p>
    <w:p w14:paraId="5F385B78" w14:textId="77777777" w:rsidR="00AC2ED2" w:rsidRDefault="00AC2ED2" w:rsidP="00AC2ED2">
      <w:pPr>
        <w:pStyle w:val="a4"/>
        <w:numPr>
          <w:ilvl w:val="0"/>
          <w:numId w:val="9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систему;</w:t>
      </w:r>
    </w:p>
    <w:p w14:paraId="335A7B93" w14:textId="77777777" w:rsidR="005B7F1C" w:rsidRDefault="00AC2ED2" w:rsidP="005B7F1C">
      <w:pPr>
        <w:pStyle w:val="a4"/>
        <w:numPr>
          <w:ilvl w:val="0"/>
          <w:numId w:val="9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главную страницу перейти на страницу с</w:t>
      </w:r>
      <w:r w:rsid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3D5266" w14:textId="6DE633B4" w:rsidR="00AC2ED2" w:rsidRPr="005B7F1C" w:rsidRDefault="00AC2ED2" w:rsidP="005B7F1C">
      <w:pPr>
        <w:pStyle w:val="a4"/>
        <w:numPr>
          <w:ilvl w:val="0"/>
          <w:numId w:val="9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Просмотреть таблицу с </w:t>
      </w:r>
      <w:r w:rsidR="005B7F1C" w:rsidRP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сотрудниками и найти Викторова Г. Д.</w:t>
      </w:r>
    </w:p>
    <w:p w14:paraId="218EEEC5" w14:textId="77777777" w:rsidR="00AC2ED2" w:rsidRPr="006F45F9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6F45F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2 </w:t>
      </w:r>
      <w:r w:rsidRPr="006F45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способ</w:t>
      </w:r>
      <w:r w:rsidRPr="006F45F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</w:t>
      </w:r>
    </w:p>
    <w:p w14:paraId="036ABBA2" w14:textId="77777777" w:rsidR="00AC2ED2" w:rsidRDefault="00AC2ED2" w:rsidP="00AC2ED2">
      <w:pPr>
        <w:pStyle w:val="a4"/>
        <w:numPr>
          <w:ilvl w:val="0"/>
          <w:numId w:val="10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систему;</w:t>
      </w:r>
    </w:p>
    <w:p w14:paraId="30ACF4F1" w14:textId="0983EFF0" w:rsidR="00AC2ED2" w:rsidRDefault="00AC2ED2" w:rsidP="00AC2ED2">
      <w:pPr>
        <w:pStyle w:val="a4"/>
        <w:numPr>
          <w:ilvl w:val="0"/>
          <w:numId w:val="10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главную страницу перейти на страницу с</w:t>
      </w:r>
      <w:r w:rsid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залами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3D9924" w14:textId="06B66002" w:rsidR="00AC2ED2" w:rsidRDefault="005B7F1C" w:rsidP="006F45F9">
      <w:pPr>
        <w:pStyle w:val="a4"/>
        <w:numPr>
          <w:ilvl w:val="0"/>
          <w:numId w:val="10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списке залов искать Викторова Г. Д.</w:t>
      </w:r>
      <w:r w:rsidR="00AC2E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7D29B5" w14:textId="38807113" w:rsidR="005B7F1C" w:rsidRPr="006F45F9" w:rsidRDefault="009C2015" w:rsidP="006F45F9">
      <w:pPr>
        <w:pStyle w:val="a4"/>
        <w:numPr>
          <w:ilvl w:val="0"/>
          <w:numId w:val="14"/>
        </w:numPr>
        <w:shd w:val="clear" w:color="auto" w:fill="FFFFFF"/>
        <w:spacing w:after="120" w:line="240" w:lineRule="auto"/>
        <w:ind w:left="993" w:hanging="284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6F45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способ</w:t>
      </w:r>
      <w:r w:rsidRPr="006F45F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</w:t>
      </w:r>
    </w:p>
    <w:p w14:paraId="4894CD12" w14:textId="77777777" w:rsidR="005B7F1C" w:rsidRPr="005B7F1C" w:rsidRDefault="005B7F1C" w:rsidP="005B7F1C">
      <w:pPr>
        <w:pStyle w:val="a4"/>
        <w:numPr>
          <w:ilvl w:val="3"/>
          <w:numId w:val="7"/>
        </w:numPr>
        <w:shd w:val="clear" w:color="auto" w:fill="FFFFFF"/>
        <w:spacing w:after="120" w:line="24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систему;</w:t>
      </w:r>
    </w:p>
    <w:p w14:paraId="7A0FDCB5" w14:textId="5DDD459A" w:rsidR="005B7F1C" w:rsidRDefault="005B7F1C" w:rsidP="005B7F1C">
      <w:pPr>
        <w:pStyle w:val="a4"/>
        <w:numPr>
          <w:ilvl w:val="3"/>
          <w:numId w:val="7"/>
        </w:numPr>
        <w:shd w:val="clear" w:color="auto" w:fill="FFFFFF"/>
        <w:spacing w:after="120" w:line="24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Через главную страницу перейти на страницу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6F45F9">
        <w:rPr>
          <w:rFonts w:ascii="Times New Roman" w:eastAsia="Times New Roman" w:hAnsi="Times New Roman" w:cs="Times New Roman"/>
          <w:sz w:val="28"/>
          <w:szCs w:val="28"/>
          <w:lang w:eastAsia="ru-RU"/>
        </w:rPr>
        <w:t>кспонатами</w:t>
      </w:r>
      <w:r w:rsidRP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9BD1BE4" w14:textId="24B63647" w:rsidR="009C2015" w:rsidRDefault="005B7F1C" w:rsidP="005B7F1C">
      <w:pPr>
        <w:pStyle w:val="a4"/>
        <w:numPr>
          <w:ilvl w:val="3"/>
          <w:numId w:val="7"/>
        </w:numPr>
        <w:shd w:val="clear" w:color="auto" w:fill="FFFFFF"/>
        <w:spacing w:after="120" w:line="24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списке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экспонатов </w:t>
      </w:r>
      <w:r w:rsidRPr="005B7F1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искать Викторова Г. Д.;</w:t>
      </w:r>
    </w:p>
    <w:p w14:paraId="7D4D03F4" w14:textId="60199B9E" w:rsidR="00FB4955" w:rsidRPr="00FB4955" w:rsidRDefault="00FB4955" w:rsidP="00FB4955">
      <w:pPr>
        <w:shd w:val="clear" w:color="auto" w:fill="FFFFFF"/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взят 1 способ.</w:t>
      </w:r>
    </w:p>
    <w:p w14:paraId="1F47F9AC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третьей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есть лишь один способ решения:</w:t>
      </w:r>
    </w:p>
    <w:p w14:paraId="2741FE79" w14:textId="77777777" w:rsidR="00AC2ED2" w:rsidRDefault="00AC2ED2" w:rsidP="00AC2ED2">
      <w:pPr>
        <w:pStyle w:val="a4"/>
        <w:numPr>
          <w:ilvl w:val="0"/>
          <w:numId w:val="11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</w:t>
      </w:r>
    </w:p>
    <w:p w14:paraId="29CC2A45" w14:textId="1B8228FF" w:rsidR="00AC2ED2" w:rsidRDefault="00AC2ED2" w:rsidP="00AC2ED2">
      <w:pPr>
        <w:pStyle w:val="a4"/>
        <w:numPr>
          <w:ilvl w:val="0"/>
          <w:numId w:val="11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Через главную страницу перейти на страницу с </w:t>
      </w:r>
      <w:r w:rsidR="009C201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сотрудниками</w:t>
      </w:r>
    </w:p>
    <w:p w14:paraId="187E6964" w14:textId="17E53288" w:rsidR="00AC2ED2" w:rsidRDefault="009C2015" w:rsidP="00AC2ED2">
      <w:pPr>
        <w:pStyle w:val="a4"/>
        <w:numPr>
          <w:ilvl w:val="0"/>
          <w:numId w:val="11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«Изменить» и в нужной ячейке внести корректировку.</w:t>
      </w:r>
    </w:p>
    <w:p w14:paraId="449DF061" w14:textId="02B79A21" w:rsidR="00AC2ED2" w:rsidRDefault="00AC2ED2" w:rsidP="00AC2ED2">
      <w:pPr>
        <w:pStyle w:val="a4"/>
        <w:numPr>
          <w:ilvl w:val="0"/>
          <w:numId w:val="11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</w:t>
      </w:r>
      <w:r w:rsidR="009C201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8A08D46" w14:textId="64BDD4A4" w:rsidR="00FD4B2D" w:rsidRDefault="00FD4B2D" w:rsidP="00FD4B2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C49FF" w14:textId="29580D06" w:rsidR="00FD4B2D" w:rsidRDefault="00FD4B2D" w:rsidP="004841F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(Евгений). Респондент справился с заданиями.</w:t>
      </w:r>
      <w:r w:rsidR="008D3304" w:rsidRP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>Он использовал в 1 и 3 задании единственный способ и для 2 задания использовал 1 способ.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входе в систему, Евгений перешел в форму авторизации и начал заполнять информацию для авторизации и нажал на кнопку. 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2 задания Евгений авторизировался и перешел </w:t>
      </w:r>
      <w:r w:rsidR="00484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страницу «Сотрудники» и там был, </w:t>
      </w:r>
      <w:r w:rsidR="004841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сотрудников, где и нашел Викторова. Для 3 задания использует все тоже самое, что и во 2 задании, только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еще</w:t>
      </w:r>
      <w:r w:rsidR="00484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нажимает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кнопку</w:t>
      </w:r>
      <w:r w:rsidR="00484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Изменить и выбирает нужную ячейку для изменения информации о Викторове.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 него не возникло трудностей. Никаких дополнений не внес, кроме предложения поиска на странице сотрудников. В ходе выполнения заданий очень быстро изучил и запомнил общую структуру системы.</w:t>
      </w:r>
    </w:p>
    <w:p w14:paraId="6BEFACED" w14:textId="28EDE0DC" w:rsidR="00FD4B2D" w:rsidRDefault="00FD4B2D" w:rsidP="008D3304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(Анна). Респондент справился с заданиями.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использовал в 1 и 3 задании единственный способ и для 2 задания использовал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способ.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входе в систему,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>Анна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переш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форму авторизации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, но растерялась, забыв, что, авторизироваться надо нажав на логотип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нач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ала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заполнять информацию для авторизации и нажал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кнопку.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Для 2 задания Анна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авторизировал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ась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перешл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«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Залы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 там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искала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среди ответственных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сотрудников Викторова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нашла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3 задания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снова </w:t>
      </w:r>
      <w:proofErr w:type="spellStart"/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авторизируемся</w:t>
      </w:r>
      <w:proofErr w:type="spellEnd"/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переходим на страницу «Сотрудники»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нажимает на кнопку Изменить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>, но промахнулась по ячейке и пришлось снова нажать на кнопку Изменить и еще раз нажать на кнопку изменить и выбрала точно нужную ячейку</w:t>
      </w:r>
      <w:r w:rsidR="007073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изменения информации о Викторове. 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Времени потребовалось чуть больше, чем остальным, но в ходе выполнения в системе не были обнаружены сложные и непонятные элементы, которые затрудняли бы выполнение поставленной задачи.</w:t>
      </w:r>
    </w:p>
    <w:p w14:paraId="61937CBB" w14:textId="009D50C7" w:rsidR="00FD4B2D" w:rsidRPr="00FD4B2D" w:rsidRDefault="00FD4B2D" w:rsidP="00FD4B2D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(Элла). Респондент справился с заданиями.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использовал в 1 и 3 задании единственный способ и для 2 задания использовал 1 способ.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входе в систему, 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>Элла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переш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форму авторизации и начал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заполнять информацию для авторизации и нажал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D3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кнопку.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2 задания 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Элла 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>авторизировал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>ась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переш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«Сотрудники» и там был, список сотрудников, где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нашл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Викторова. Для 3 задания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Элла </w:t>
      </w:r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</w:t>
      </w:r>
      <w:proofErr w:type="gramEnd"/>
      <w:r w:rsidR="00ED6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тоже самое, что и во 2 задании, только еще нажимает на кнопку Изменить и выбирает нужную ячейку для изменения информации о Викторове.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не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возникло трудностей. Никаких дополнений не внес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заданий освоил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изучил</w:t>
      </w:r>
      <w:r w:rsidR="00B85C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основную структуру системы.</w:t>
      </w:r>
    </w:p>
    <w:p w14:paraId="7A1B84EA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6F062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Измерение эффективности на основе времени:</w:t>
      </w:r>
    </w:p>
    <w:p w14:paraId="47009E51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object w:dxaOrig="168" w:dyaOrig="348" w14:anchorId="12518C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7.4pt" o:ole="">
            <v:imagedata r:id="rId6" o:title=""/>
          </v:shape>
          <o:OLEObject Type="Embed" ProgID="Equation.3" ShapeID="_x0000_i1025" DrawAspect="Content" ObjectID="_1700138450" r:id="rId7"/>
        </w:object>
      </w:r>
      <w:r>
        <w:rPr>
          <w:rFonts w:ascii="Times New Roman" w:eastAsia="Times New Roman" w:hAnsi="Times New Roman" w:cs="Times New Roman"/>
          <w:sz w:val="28"/>
          <w:szCs w:val="28"/>
        </w:rPr>
        <w:object w:dxaOrig="4680" w:dyaOrig="1320" w14:anchorId="5D986ADD">
          <v:shape id="_x0000_i1026" type="#_x0000_t75" style="width:234pt;height:66pt" o:ole="">
            <v:imagedata r:id="rId8" o:title=""/>
          </v:shape>
          <o:OLEObject Type="Embed" ProgID="Equation.3" ShapeID="_x0000_i1026" DrawAspect="Content" ObjectID="_1700138451" r:id="rId9"/>
        </w:object>
      </w:r>
    </w:p>
    <w:p w14:paraId="7DC66489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BD72D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общей относительной эффективности:</w:t>
      </w:r>
    </w:p>
    <w:p w14:paraId="444AB97B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object w:dxaOrig="6060" w:dyaOrig="1680" w14:anchorId="3B488969">
          <v:shape id="_x0000_i1027" type="#_x0000_t75" style="width:303pt;height:84pt" o:ole="">
            <v:imagedata r:id="rId10" o:title=""/>
          </v:shape>
          <o:OLEObject Type="Embed" ProgID="Equation.3" ShapeID="_x0000_i1027" DrawAspect="Content" ObjectID="_1700138452" r:id="rId11"/>
        </w:objec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14:paraId="01BA7F40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14:paraId="6AB06C60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14:paraId="0D3A8C93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</w:t>
      </w:r>
      <w:r w:rsidRPr="00AC2ED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14:paraId="1A2FAAE3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proofErr w:type="spellStart"/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=1,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=0.</w:t>
      </w:r>
    </w:p>
    <w:p w14:paraId="31BB84E2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</w:t>
      </w:r>
      <w:r w:rsidRPr="00AC2ED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14:paraId="01E59158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представлена таблица с результатами выполнения задания по времени.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257"/>
        <w:gridCol w:w="2209"/>
        <w:gridCol w:w="2190"/>
      </w:tblGrid>
      <w:tr w:rsidR="00AC2ED2" w14:paraId="30B153C4" w14:textId="77777777" w:rsidTr="00AC2ED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9C22" w14:textId="77777777" w:rsidR="00AC2ED2" w:rsidRDefault="00AC2ED2">
            <w:pPr>
              <w:spacing w:after="0" w:line="240" w:lineRule="auto"/>
              <w:ind w:right="1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A2E9" w14:textId="03E78864" w:rsidR="00AC2ED2" w:rsidRDefault="00F82E80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Евгений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BE54" w14:textId="5FECB90B" w:rsidR="00AC2ED2" w:rsidRDefault="00F82E80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Анна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75C1" w14:textId="6901CFD1" w:rsidR="00AC2ED2" w:rsidRDefault="00F82E80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Элла</w:t>
            </w:r>
          </w:p>
        </w:tc>
      </w:tr>
      <w:tr w:rsidR="00AC2ED2" w14:paraId="34671D27" w14:textId="77777777" w:rsidTr="00AC2ED2">
        <w:trPr>
          <w:trHeight w:val="928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5A5A" w14:textId="4A7FF10E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Успешно ли выполнено задание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E17F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4B4A4D2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E467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8FE34A3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164D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5024D95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AC2ED2" w14:paraId="387D82F9" w14:textId="77777777" w:rsidTr="00AC2ED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3AB4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задания 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0DEB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0FDB409" w14:textId="21F79815" w:rsidR="00AC2ED2" w:rsidRDefault="006F45F9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AC2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7192" w14:textId="77777777" w:rsidR="00AC2ED2" w:rsidRDefault="00AC2ED2">
            <w:pPr>
              <w:spacing w:after="0" w:line="240" w:lineRule="auto"/>
              <w:ind w:right="1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641BFA3" w14:textId="6FFF3EE2" w:rsidR="00AC2ED2" w:rsidRDefault="006F45F9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  <w:r w:rsidR="00AC2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AE24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56255AC" w14:textId="24B80E48" w:rsidR="00AC2ED2" w:rsidRDefault="006F45F9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="00AC2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</w:tr>
      <w:tr w:rsidR="00AC2ED2" w14:paraId="5EBC63D8" w14:textId="77777777" w:rsidTr="00AC2ED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5BFB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задания 2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77A2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1A17EAF" w14:textId="272A8CA4" w:rsidR="00AC2ED2" w:rsidRDefault="006F45F9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="00AC2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CABA" w14:textId="77777777" w:rsidR="00AC2ED2" w:rsidRDefault="00AC2ED2">
            <w:pPr>
              <w:spacing w:after="0" w:line="240" w:lineRule="auto"/>
              <w:ind w:right="1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6BF2288" w14:textId="0895790B" w:rsidR="00AC2ED2" w:rsidRDefault="006F45F9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="00AC2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0AE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59BA2AC" w14:textId="5D361C66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408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</w:tr>
      <w:tr w:rsidR="00AC2ED2" w14:paraId="592DB22E" w14:textId="77777777" w:rsidTr="00AC2ED2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3A9E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задания 3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C7D9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8677A77" w14:textId="298CC27E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408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0EA2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98829CD" w14:textId="0A1EB21B" w:rsidR="00AC2ED2" w:rsidRDefault="009408D4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AC2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8C38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E805A7" w14:textId="3B74A9F7" w:rsidR="00AC2ED2" w:rsidRDefault="009408D4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  <w:r w:rsidR="00AC2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</w:t>
            </w:r>
          </w:p>
        </w:tc>
      </w:tr>
    </w:tbl>
    <w:p w14:paraId="491978BC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99EF5" w14:textId="4B9409F4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82E80">
        <w:rPr>
          <w:rFonts w:ascii="Times New Roman" w:hAnsi="Times New Roman" w:cs="Times New Roman"/>
          <w:color w:val="000000" w:themeColor="text1"/>
          <w:sz w:val="28"/>
          <w:szCs w:val="28"/>
        </w:rPr>
        <w:t>Евгений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A9414F7" w14:textId="12FDA760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=0,08</m:t>
        </m:r>
      </m:oMath>
    </w:p>
    <w:p w14:paraId="2DF51A3A" w14:textId="73AE2AAC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Общая относительность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1*10+1*12+1*18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10+12+18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14:paraId="2EFBFC63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E293A" w14:textId="6ADA249D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82E80">
        <w:rPr>
          <w:rFonts w:ascii="Times New Roman" w:hAnsi="Times New Roman" w:cs="Times New Roman"/>
          <w:color w:val="000000" w:themeColor="text1"/>
          <w:sz w:val="28"/>
          <w:szCs w:val="28"/>
        </w:rPr>
        <w:t>Анна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E503F94" w14:textId="16707A89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17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25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=0,054</m:t>
        </m:r>
      </m:oMath>
    </w:p>
    <w:p w14:paraId="67A402BB" w14:textId="495AA0C8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относительность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1*16+1*17+1*25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16+17+25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14:paraId="1A09A46A" w14:textId="6E3DF996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82E80">
        <w:rPr>
          <w:rFonts w:ascii="Times New Roman" w:hAnsi="Times New Roman" w:cs="Times New Roman"/>
          <w:color w:val="000000" w:themeColor="text1"/>
          <w:sz w:val="28"/>
          <w:szCs w:val="28"/>
        </w:rPr>
        <w:t>Элла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EF5403C" w14:textId="2D929978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22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=0,065</m:t>
        </m:r>
      </m:oMath>
    </w:p>
    <w:p w14:paraId="21AE33D0" w14:textId="757B7020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Общая относительность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1*12+1*15+1*22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12+15+22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14:paraId="33066956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оценка</w:t>
      </w:r>
    </w:p>
    <w:p w14:paraId="1803D99E" w14:textId="1B5966B3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Эффективность=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17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22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=0,066</m:t>
        </m:r>
      </m:oMath>
    </w:p>
    <w:p w14:paraId="66C03FEA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относительность =</w:t>
      </w:r>
    </w:p>
    <w:p w14:paraId="7860D2B7" w14:textId="2DAE6DE2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1*10+1*12+1*18+1*16+1*17+1*25+1*12+1*15+1*22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10+12+18+16+17+25+12+15+22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14:paraId="3580A719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E73018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25492649"/>
      <w:bookmarkStart w:id="1" w:name="_Toc2623252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Анкетирование по словам</w:t>
      </w:r>
      <w:bookmarkEnd w:id="0"/>
      <w:bookmarkEnd w:id="1"/>
    </w:p>
    <w:p w14:paraId="392CF3CB" w14:textId="2F7920A3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 №1 (</w:t>
      </w:r>
      <w:r w:rsidR="00F82E80">
        <w:rPr>
          <w:rFonts w:ascii="Times New Roman" w:eastAsia="Times New Roman" w:hAnsi="Times New Roman" w:cs="Times New Roman"/>
          <w:sz w:val="28"/>
          <w:szCs w:val="28"/>
          <w:lang w:eastAsia="ru-RU"/>
        </w:rPr>
        <w:t>Евгений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0C917BE1" w14:textId="77777777" w:rsidR="00AC2ED2" w:rsidRDefault="00AC2ED2" w:rsidP="00AC2E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Устаревший – Эффективный – Нечеткий – Неудобный – Замусоренный – Тусклый – Яркий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Чистый</w:t>
      </w:r>
      <w:r>
        <w:rPr>
          <w:rFonts w:ascii="Times New Roman" w:hAnsi="Times New Roman" w:cs="Times New Roman"/>
          <w:sz w:val="28"/>
          <w:szCs w:val="28"/>
        </w:rPr>
        <w:t xml:space="preserve"> – Прямой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Ясный</w:t>
      </w:r>
      <w:r>
        <w:rPr>
          <w:rFonts w:ascii="Times New Roman" w:hAnsi="Times New Roman" w:cs="Times New Roman"/>
          <w:sz w:val="28"/>
          <w:szCs w:val="28"/>
        </w:rPr>
        <w:t xml:space="preserve"> – Непоследовательный – Неуправляемый – Привлекательный – </w:t>
      </w:r>
      <w:r w:rsidRPr="009D7E70">
        <w:rPr>
          <w:rFonts w:ascii="Times New Roman" w:hAnsi="Times New Roman" w:cs="Times New Roman"/>
          <w:sz w:val="28"/>
          <w:szCs w:val="28"/>
          <w:highlight w:val="yellow"/>
        </w:rPr>
        <w:t>Стандартный</w:t>
      </w:r>
      <w:r>
        <w:rPr>
          <w:rFonts w:ascii="Times New Roman" w:hAnsi="Times New Roman" w:cs="Times New Roman"/>
          <w:sz w:val="28"/>
          <w:szCs w:val="28"/>
        </w:rPr>
        <w:t xml:space="preserve"> – Управляемый – Хороший – Интуитивный – Веселый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Любительский</w:t>
      </w:r>
      <w:r>
        <w:rPr>
          <w:rFonts w:ascii="Times New Roman" w:hAnsi="Times New Roman" w:cs="Times New Roman"/>
          <w:sz w:val="28"/>
          <w:szCs w:val="28"/>
        </w:rPr>
        <w:t xml:space="preserve"> – Неэффективный – Опасный – Скучный – Радостный – Безопасный – Жесткий – Раздражающий – Неприятный – Комфортабельный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Холодный</w:t>
      </w:r>
      <w:r>
        <w:rPr>
          <w:rFonts w:ascii="Times New Roman" w:hAnsi="Times New Roman" w:cs="Times New Roman"/>
          <w:sz w:val="28"/>
          <w:szCs w:val="28"/>
        </w:rPr>
        <w:t xml:space="preserve"> – Умный – Бесполезный – Халтурный – Теплый – Светлый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Последовательный</w:t>
      </w:r>
      <w:r>
        <w:rPr>
          <w:rFonts w:ascii="Times New Roman" w:hAnsi="Times New Roman" w:cs="Times New Roman"/>
          <w:sz w:val="28"/>
          <w:szCs w:val="28"/>
        </w:rPr>
        <w:t xml:space="preserve"> – Загадочный – Качественный – Интересный – Ненадежный – Гибкий – Красивый – Некрасивый – Непривлекательный – Полезный – Глупый – Запутанный – Удобный – Понятный – Непредсказуемый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Четкий</w:t>
      </w:r>
      <w:r>
        <w:rPr>
          <w:rFonts w:ascii="Times New Roman" w:hAnsi="Times New Roman" w:cs="Times New Roman"/>
          <w:sz w:val="28"/>
          <w:szCs w:val="28"/>
        </w:rPr>
        <w:t xml:space="preserve"> – Тяжелый – Современный – Легкий – </w:t>
      </w:r>
      <w:r w:rsidRPr="009D7E70">
        <w:rPr>
          <w:rFonts w:ascii="Times New Roman" w:hAnsi="Times New Roman" w:cs="Times New Roman"/>
          <w:sz w:val="28"/>
          <w:szCs w:val="28"/>
          <w:highlight w:val="yellow"/>
        </w:rPr>
        <w:t>Дружественный</w:t>
      </w:r>
      <w:r>
        <w:rPr>
          <w:rFonts w:ascii="Times New Roman" w:hAnsi="Times New Roman" w:cs="Times New Roman"/>
          <w:sz w:val="28"/>
          <w:szCs w:val="28"/>
        </w:rPr>
        <w:t xml:space="preserve"> – Нестандартный – Плохой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Надежный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Сложный – Простой – Темный – </w:t>
      </w:r>
      <w:r w:rsidRPr="009D7E70">
        <w:rPr>
          <w:rFonts w:ascii="Times New Roman" w:hAnsi="Times New Roman" w:cs="Times New Roman"/>
          <w:sz w:val="28"/>
          <w:szCs w:val="28"/>
        </w:rPr>
        <w:t>Профессиональный</w:t>
      </w:r>
      <w:r>
        <w:rPr>
          <w:rFonts w:ascii="Times New Roman" w:hAnsi="Times New Roman" w:cs="Times New Roman"/>
          <w:sz w:val="28"/>
          <w:szCs w:val="28"/>
        </w:rPr>
        <w:t xml:space="preserve"> – Медленный – Мрачный – Недружественный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Предсказуемый</w:t>
      </w:r>
      <w:r>
        <w:rPr>
          <w:rFonts w:ascii="Times New Roman" w:hAnsi="Times New Roman" w:cs="Times New Roman"/>
          <w:sz w:val="28"/>
          <w:szCs w:val="28"/>
        </w:rPr>
        <w:t xml:space="preserve"> – Непонятный – Быстрый – Приятный</w:t>
      </w:r>
    </w:p>
    <w:p w14:paraId="444A2501" w14:textId="37EA50FC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 №2 (</w:t>
      </w:r>
      <w:r w:rsidR="00F82E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6B7A6F07" w14:textId="77777777" w:rsidR="00AC2ED2" w:rsidRDefault="00AC2ED2" w:rsidP="00AC2E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Устаревший – Эффективный – Нечеткий – Неудобный – Замусоренный – </w:t>
      </w:r>
      <w:r w:rsidRPr="009D7E70">
        <w:rPr>
          <w:rFonts w:ascii="Times New Roman" w:hAnsi="Times New Roman" w:cs="Times New Roman"/>
          <w:sz w:val="28"/>
          <w:szCs w:val="28"/>
          <w:highlight w:val="yellow"/>
        </w:rPr>
        <w:t>Тусклый</w:t>
      </w:r>
      <w:r>
        <w:rPr>
          <w:rFonts w:ascii="Times New Roman" w:hAnsi="Times New Roman" w:cs="Times New Roman"/>
          <w:sz w:val="28"/>
          <w:szCs w:val="28"/>
        </w:rPr>
        <w:t xml:space="preserve"> – Яркий – Чистый – Прямой – Ясный – Непоследовательный – Неуправляемый – Привлекательный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Стандартный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Управляемый</w:t>
      </w:r>
      <w:r>
        <w:rPr>
          <w:rFonts w:ascii="Times New Roman" w:hAnsi="Times New Roman" w:cs="Times New Roman"/>
          <w:sz w:val="28"/>
          <w:szCs w:val="28"/>
        </w:rPr>
        <w:t xml:space="preserve"> – Хороший – Интуитивный – Веселый – Любительский – Неэффективный – Опасный – Скучный – Радостный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Безопасный</w:t>
      </w:r>
      <w:r>
        <w:rPr>
          <w:rFonts w:ascii="Times New Roman" w:hAnsi="Times New Roman" w:cs="Times New Roman"/>
          <w:sz w:val="28"/>
          <w:szCs w:val="28"/>
        </w:rPr>
        <w:t xml:space="preserve"> – Жесткий – Раздражающий – Неприятный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Комфортабельный</w:t>
      </w:r>
      <w:r>
        <w:rPr>
          <w:rFonts w:ascii="Times New Roman" w:hAnsi="Times New Roman" w:cs="Times New Roman"/>
          <w:sz w:val="28"/>
          <w:szCs w:val="28"/>
        </w:rPr>
        <w:t xml:space="preserve"> – Холодный – Умный – Бесполезный – Халтурный – Теплый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Светлый</w:t>
      </w:r>
      <w:r>
        <w:rPr>
          <w:rFonts w:ascii="Times New Roman" w:hAnsi="Times New Roman" w:cs="Times New Roman"/>
          <w:sz w:val="28"/>
          <w:szCs w:val="28"/>
        </w:rPr>
        <w:t xml:space="preserve"> – Последовательный – Загадочный – Качественный – Интересный – Ненадежный – Гибкий – Красивый – Некрасивый – Непривлекательный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Полезный</w:t>
      </w:r>
      <w:r>
        <w:rPr>
          <w:rFonts w:ascii="Times New Roman" w:hAnsi="Times New Roman" w:cs="Times New Roman"/>
          <w:sz w:val="28"/>
          <w:szCs w:val="28"/>
        </w:rPr>
        <w:t xml:space="preserve"> – Глупый – Запутанный – Удобный – Понятный – Непредсказуемый – Четкий – Тяжелый – Современный – Легкий – Дружественный – Нестандартный – Плохой – Надежный – Сложный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– Темный – Профессиональный – Медленный – </w:t>
      </w:r>
      <w:r w:rsidRPr="00C8528C">
        <w:rPr>
          <w:rFonts w:ascii="Times New Roman" w:hAnsi="Times New Roman" w:cs="Times New Roman"/>
          <w:sz w:val="28"/>
          <w:szCs w:val="28"/>
          <w:highlight w:val="yellow"/>
        </w:rPr>
        <w:t>Мрачный</w:t>
      </w:r>
      <w:r>
        <w:rPr>
          <w:rFonts w:ascii="Times New Roman" w:hAnsi="Times New Roman" w:cs="Times New Roman"/>
          <w:sz w:val="28"/>
          <w:szCs w:val="28"/>
        </w:rPr>
        <w:t xml:space="preserve"> – Недружественный – Предсказуемый – Непонятный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Быстрый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Приятный</w:t>
      </w:r>
    </w:p>
    <w:p w14:paraId="53024D50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CD3F3" w14:textId="592C885D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 №3 (</w:t>
      </w:r>
      <w:r w:rsidR="00F82E8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63BDB9A" w14:textId="77777777" w:rsidR="00AC2ED2" w:rsidRDefault="00AC2ED2" w:rsidP="00AC2E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28C">
        <w:rPr>
          <w:rFonts w:ascii="Times New Roman" w:hAnsi="Times New Roman" w:cs="Times New Roman"/>
          <w:sz w:val="28"/>
          <w:szCs w:val="28"/>
        </w:rPr>
        <w:t>Устаревший</w:t>
      </w:r>
      <w:r>
        <w:rPr>
          <w:rFonts w:ascii="Times New Roman" w:hAnsi="Times New Roman" w:cs="Times New Roman"/>
          <w:sz w:val="28"/>
          <w:szCs w:val="28"/>
        </w:rPr>
        <w:t xml:space="preserve"> – Эффективный – </w:t>
      </w:r>
      <w:r w:rsidRPr="00C8528C">
        <w:rPr>
          <w:rFonts w:ascii="Times New Roman" w:hAnsi="Times New Roman" w:cs="Times New Roman"/>
          <w:sz w:val="28"/>
          <w:szCs w:val="28"/>
          <w:highlight w:val="yellow"/>
        </w:rPr>
        <w:t>Нечеткий</w:t>
      </w:r>
      <w:r>
        <w:rPr>
          <w:rFonts w:ascii="Times New Roman" w:hAnsi="Times New Roman" w:cs="Times New Roman"/>
          <w:sz w:val="28"/>
          <w:szCs w:val="28"/>
        </w:rPr>
        <w:t xml:space="preserve"> – Неудобный – Замусоренный – Тусклый – Яркий – </w:t>
      </w:r>
      <w:r w:rsidRPr="00C8528C">
        <w:rPr>
          <w:rFonts w:ascii="Times New Roman" w:hAnsi="Times New Roman" w:cs="Times New Roman"/>
          <w:sz w:val="28"/>
          <w:szCs w:val="28"/>
          <w:highlight w:val="yellow"/>
        </w:rPr>
        <w:t>Чистый</w:t>
      </w:r>
      <w:r>
        <w:rPr>
          <w:rFonts w:ascii="Times New Roman" w:hAnsi="Times New Roman" w:cs="Times New Roman"/>
          <w:sz w:val="28"/>
          <w:szCs w:val="28"/>
        </w:rPr>
        <w:t xml:space="preserve"> – Прямой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Ясный</w:t>
      </w:r>
      <w:r>
        <w:rPr>
          <w:rFonts w:ascii="Times New Roman" w:hAnsi="Times New Roman" w:cs="Times New Roman"/>
          <w:sz w:val="28"/>
          <w:szCs w:val="28"/>
        </w:rPr>
        <w:t xml:space="preserve"> – Непоследовательный – Неуправляемый – Привлекательный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Стандартный</w:t>
      </w:r>
      <w:r>
        <w:rPr>
          <w:rFonts w:ascii="Times New Roman" w:hAnsi="Times New Roman" w:cs="Times New Roman"/>
          <w:sz w:val="28"/>
          <w:szCs w:val="28"/>
        </w:rPr>
        <w:t xml:space="preserve"> – Управляемый – </w:t>
      </w:r>
      <w:r w:rsidRPr="00C8528C">
        <w:rPr>
          <w:rFonts w:ascii="Times New Roman" w:hAnsi="Times New Roman" w:cs="Times New Roman"/>
          <w:sz w:val="28"/>
          <w:szCs w:val="28"/>
          <w:highlight w:val="yellow"/>
        </w:rPr>
        <w:t>Хороший</w:t>
      </w:r>
      <w:r>
        <w:rPr>
          <w:rFonts w:ascii="Times New Roman" w:hAnsi="Times New Roman" w:cs="Times New Roman"/>
          <w:sz w:val="28"/>
          <w:szCs w:val="28"/>
        </w:rPr>
        <w:t xml:space="preserve"> – Интуитивный – Веселый – Любительский – Неэффективный – Опасный – Скучный – Радостный – Безопасный – Жесткий – Раздражающий – Неприятный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Комфортабельный</w:t>
      </w:r>
      <w:r>
        <w:rPr>
          <w:rFonts w:ascii="Times New Roman" w:hAnsi="Times New Roman" w:cs="Times New Roman"/>
          <w:sz w:val="28"/>
          <w:szCs w:val="28"/>
        </w:rPr>
        <w:t xml:space="preserve"> – Холодный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Умный</w:t>
      </w:r>
      <w:r>
        <w:rPr>
          <w:rFonts w:ascii="Times New Roman" w:hAnsi="Times New Roman" w:cs="Times New Roman"/>
          <w:sz w:val="28"/>
          <w:szCs w:val="28"/>
        </w:rPr>
        <w:t xml:space="preserve"> – Бесполезный – Халтурный – Теплый – Светлый – Последовательный – Загадочный – Качественный – </w:t>
      </w:r>
      <w:r w:rsidRPr="00C8528C">
        <w:rPr>
          <w:rFonts w:ascii="Times New Roman" w:hAnsi="Times New Roman" w:cs="Times New Roman"/>
          <w:sz w:val="28"/>
          <w:szCs w:val="28"/>
        </w:rPr>
        <w:t>Интересный</w:t>
      </w:r>
      <w:r>
        <w:rPr>
          <w:rFonts w:ascii="Times New Roman" w:hAnsi="Times New Roman" w:cs="Times New Roman"/>
          <w:sz w:val="28"/>
          <w:szCs w:val="28"/>
        </w:rPr>
        <w:t xml:space="preserve"> – Ненадежный – Гибкий – Красивый – Некрасивый – Непривлекательный – Полезный – Глупый – Запутанный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Удобный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Понятный</w:t>
      </w:r>
      <w:r>
        <w:rPr>
          <w:rFonts w:ascii="Times New Roman" w:hAnsi="Times New Roman" w:cs="Times New Roman"/>
          <w:sz w:val="28"/>
          <w:szCs w:val="28"/>
        </w:rPr>
        <w:t xml:space="preserve"> – Непредсказуемый – Четкий – Тяжелый – Современный – </w:t>
      </w:r>
      <w:r w:rsidRPr="00C8528C">
        <w:rPr>
          <w:rFonts w:ascii="Times New Roman" w:hAnsi="Times New Roman" w:cs="Times New Roman"/>
          <w:sz w:val="28"/>
          <w:szCs w:val="28"/>
          <w:highlight w:val="yellow"/>
        </w:rPr>
        <w:t>Легкий</w:t>
      </w:r>
      <w:r>
        <w:rPr>
          <w:rFonts w:ascii="Times New Roman" w:hAnsi="Times New Roman" w:cs="Times New Roman"/>
          <w:sz w:val="28"/>
          <w:szCs w:val="28"/>
        </w:rPr>
        <w:t xml:space="preserve"> – Дружественный – Нестандартный – Плохой – Надежный – Сложный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– Темный – Профессиональный – Медленный – </w:t>
      </w:r>
      <w:r w:rsidRPr="00C8528C">
        <w:rPr>
          <w:rFonts w:ascii="Times New Roman" w:hAnsi="Times New Roman" w:cs="Times New Roman"/>
          <w:sz w:val="28"/>
          <w:szCs w:val="28"/>
        </w:rPr>
        <w:t>Мрачный</w:t>
      </w:r>
      <w:r>
        <w:rPr>
          <w:rFonts w:ascii="Times New Roman" w:hAnsi="Times New Roman" w:cs="Times New Roman"/>
          <w:sz w:val="28"/>
          <w:szCs w:val="28"/>
        </w:rPr>
        <w:t xml:space="preserve"> – Недружественный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Предсказуемый</w:t>
      </w:r>
      <w:r>
        <w:rPr>
          <w:rFonts w:ascii="Times New Roman" w:hAnsi="Times New Roman" w:cs="Times New Roman"/>
          <w:sz w:val="28"/>
          <w:szCs w:val="28"/>
        </w:rPr>
        <w:t xml:space="preserve"> – Непонятный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Быстрый</w:t>
      </w:r>
      <w:r>
        <w:rPr>
          <w:rFonts w:ascii="Times New Roman" w:hAnsi="Times New Roman" w:cs="Times New Roman"/>
          <w:sz w:val="28"/>
          <w:szCs w:val="28"/>
        </w:rPr>
        <w:t xml:space="preserve"> – Приятный</w:t>
      </w:r>
    </w:p>
    <w:p w14:paraId="7164AA57" w14:textId="77777777" w:rsidR="00AC2ED2" w:rsidRDefault="00AC2ED2" w:rsidP="00AC2ED2">
      <w:pPr>
        <w:shd w:val="clear" w:color="auto" w:fill="FFFFFF"/>
        <w:ind w:left="360" w:right="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Подведём итоги в виде небольшой таблицы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5"/>
        <w:gridCol w:w="2179"/>
        <w:gridCol w:w="2138"/>
        <w:gridCol w:w="2123"/>
      </w:tblGrid>
      <w:tr w:rsidR="00AC2ED2" w14:paraId="7976E583" w14:textId="77777777" w:rsidTr="00E1537A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AE23" w14:textId="77777777" w:rsidR="00AC2ED2" w:rsidRDefault="00AC2ED2">
            <w:pPr>
              <w:spacing w:after="0" w:line="240" w:lineRule="auto"/>
              <w:ind w:right="1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4928" w14:textId="6DB782E3" w:rsidR="00AC2ED2" w:rsidRDefault="00F82E80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Евгений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7892" w14:textId="04E3891F" w:rsidR="00AC2ED2" w:rsidRDefault="00F82E80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Анна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4864" w14:textId="47C9789D" w:rsidR="00AC2ED2" w:rsidRDefault="00F82E80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Элла</w:t>
            </w:r>
          </w:p>
        </w:tc>
      </w:tr>
      <w:tr w:rsidR="00AC2ED2" w14:paraId="02BE03C3" w14:textId="77777777" w:rsidTr="00E1537A">
        <w:trPr>
          <w:trHeight w:val="928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D3D7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положительных</w:t>
            </w:r>
          </w:p>
          <w:p w14:paraId="4E7EC5AF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ассоциаций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9799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2EBE4B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2ADF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0448EF1" w14:textId="1F7FF2B7" w:rsidR="00AC2ED2" w:rsidRDefault="00C8528C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9CE6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78C0C3A" w14:textId="25425E50" w:rsidR="00AC2ED2" w:rsidRDefault="00C8528C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AC2ED2" w14:paraId="59F2B9AD" w14:textId="77777777" w:rsidTr="00E1537A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F886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Количество отрицательных ассоциаций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1EB9" w14:textId="707F3C27" w:rsidR="00AC2ED2" w:rsidRDefault="00AC2ED2" w:rsidP="00C8528C">
            <w:pPr>
              <w:spacing w:after="0" w:line="240" w:lineRule="auto"/>
              <w:ind w:right="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4187B37" w14:textId="44833ED7" w:rsidR="00AC2ED2" w:rsidRDefault="00C8528C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EF47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8577234" w14:textId="2D80820A" w:rsidR="00AC2ED2" w:rsidRDefault="00C8528C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E95" w14:textId="77777777" w:rsidR="00AC2ED2" w:rsidRDefault="00AC2ED2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701C516" w14:textId="59007C09" w:rsidR="00AC2ED2" w:rsidRDefault="00C8528C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E1537A" w14:paraId="38D5E7DC" w14:textId="77777777" w:rsidTr="00E1537A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EF20" w14:textId="0192BFA7" w:rsidR="00E1537A" w:rsidRPr="00E1537A" w:rsidRDefault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53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Процент удовлетворенности от продукта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64C2" w14:textId="77777777" w:rsidR="00E1537A" w:rsidRDefault="00E1537A" w:rsidP="00C8528C">
            <w:pPr>
              <w:spacing w:after="0" w:line="240" w:lineRule="auto"/>
              <w:ind w:right="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5C57C24" w14:textId="04878243" w:rsidR="00E1537A" w:rsidRDefault="00E1537A" w:rsidP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80%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4A6C" w14:textId="77777777" w:rsidR="00E1537A" w:rsidRDefault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4381892" w14:textId="1DF837ED" w:rsidR="00E1537A" w:rsidRDefault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81,81%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C80B" w14:textId="77777777" w:rsidR="00E1537A" w:rsidRDefault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1341F2" w14:textId="0967DC56" w:rsidR="00E1537A" w:rsidRDefault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92,31%</w:t>
            </w:r>
          </w:p>
        </w:tc>
      </w:tr>
      <w:tr w:rsidR="00E1537A" w14:paraId="7EE76F6C" w14:textId="77777777" w:rsidTr="00E1537A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FEE0" w14:textId="7295A37A" w:rsidR="00E1537A" w:rsidRPr="00E1537A" w:rsidRDefault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53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Среднее значение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E100" w14:textId="4503042C" w:rsidR="00E1537A" w:rsidRDefault="00E1537A">
            <w:pPr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85,29%</w:t>
            </w:r>
          </w:p>
        </w:tc>
      </w:tr>
    </w:tbl>
    <w:p w14:paraId="4FCA1623" w14:textId="77777777" w:rsidR="00AC2ED2" w:rsidRDefault="00AC2ED2" w:rsidP="00AC2ED2">
      <w:pPr>
        <w:shd w:val="clear" w:color="auto" w:fill="FFFFFF"/>
        <w:spacing w:line="240" w:lineRule="auto"/>
        <w:ind w:left="357" w:right="17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012F6" w14:textId="77777777" w:rsidR="00AC2ED2" w:rsidRDefault="00AC2ED2" w:rsidP="00AC2ED2">
      <w:pPr>
        <w:shd w:val="clear" w:color="auto" w:fill="FFFFFF"/>
        <w:spacing w:line="24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оценки восприятия дизайна с помощью набора прилагательных необходимо рассчитать процент удовлетворенности от продукта по следующей формуле:</w:t>
      </w:r>
    </w:p>
    <w:p w14:paraId="61A41D77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408" w:dyaOrig="1728" w14:anchorId="68CC54EA">
          <v:shape id="_x0000_i1028" type="#_x0000_t75" style="width:170.4pt;height:86.4pt" o:ole="">
            <v:imagedata r:id="rId12" o:title=""/>
          </v:shape>
          <o:OLEObject Type="Embed" ProgID="Equation.3" ShapeID="_x0000_i1028" DrawAspect="Content" ObjectID="_1700138453" r:id="rId1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00B3D9D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7A4792A3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процент удовлетворенности от продукта;</w:t>
      </w:r>
    </w:p>
    <w:p w14:paraId="26D178EB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число респондентов (пользователей);</w:t>
      </w:r>
    </w:p>
    <w:p w14:paraId="4D189308" w14:textId="77777777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количество положительных ассоциаций (слов)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респондента;</w:t>
      </w:r>
    </w:p>
    <w:p w14:paraId="42CD7492" w14:textId="093F29B0" w:rsidR="00AC2ED2" w:rsidRDefault="00AC2ED2" w:rsidP="00AC2ED2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отрицательных ассоциаций (слов)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респондента;</w:t>
      </w:r>
    </w:p>
    <w:p w14:paraId="572F0CDE" w14:textId="0AAB8251" w:rsidR="00FD4B2D" w:rsidRPr="00FD4B2D" w:rsidRDefault="00FD4B2D" w:rsidP="00FD4B2D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A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8+2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×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100%=8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0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%</m:t>
          </m:r>
        </m:oMath>
      </m:oMathPara>
    </w:p>
    <w:p w14:paraId="7B0FAFCE" w14:textId="1C16807A" w:rsidR="00FD4B2D" w:rsidRDefault="00FD4B2D" w:rsidP="00FD4B2D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9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9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+2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×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100%=8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1,81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%</m:t>
          </m:r>
        </m:oMath>
      </m:oMathPara>
    </w:p>
    <w:p w14:paraId="70B32581" w14:textId="1D5E3AFC" w:rsidR="00FD4B2D" w:rsidRDefault="00FD4B2D" w:rsidP="00FD4B2D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12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12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×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100%=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92,31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%</m:t>
          </m:r>
        </m:oMath>
      </m:oMathPara>
    </w:p>
    <w:p w14:paraId="4B1FFDA3" w14:textId="3621BFD6" w:rsidR="00AC2ED2" w:rsidRPr="00E1537A" w:rsidRDefault="00ED6DB2" w:rsidP="00E1537A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A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8+9+12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(8+2)+(9+2)+(12+1)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×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100%=85,29%</m:t>
          </m:r>
        </m:oMath>
      </m:oMathPara>
    </w:p>
    <w:p w14:paraId="25522890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Формальное анкетирование</w:t>
      </w:r>
    </w:p>
    <w:p w14:paraId="5BEAE7B0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Шкала оценки была разбита на 5 пунктов от 1 (точно нет) до 5 (точно да).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13"/>
        <w:gridCol w:w="1814"/>
        <w:gridCol w:w="1927"/>
        <w:gridCol w:w="1491"/>
      </w:tblGrid>
      <w:tr w:rsidR="00AC2ED2" w14:paraId="23100A52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40CC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C799" w14:textId="3227C87B" w:rsidR="00AC2ED2" w:rsidRDefault="00F82E8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Евгений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0B3A" w14:textId="49FEEBFE" w:rsidR="00AC2ED2" w:rsidRDefault="00F82E8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Анна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9753" w14:textId="0601714C" w:rsidR="00AC2ED2" w:rsidRDefault="00F82E8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Элла</w:t>
            </w:r>
          </w:p>
        </w:tc>
      </w:tr>
      <w:tr w:rsidR="00AC2ED2" w14:paraId="22E7B18A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A3FC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Навигация по приложению удобная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DD39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DC60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34B3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2ED2" w14:paraId="65D1C4F9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AE03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Устроил ли вас функционал приложения?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6960" w14:textId="23A097DA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823C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0319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C2ED2" w14:paraId="14577313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7E11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 приложения привлек внимание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2472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1430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4921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2ED2" w14:paraId="30BFBD4C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4B95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Достаточно ли функций поиска на сайте?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8F5D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9C8E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CF27" w14:textId="6846EBBB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2ED2" w14:paraId="30D5EB72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D3F1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 время выполнения заданий я чувствовал(а) себя уверенно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B64" w14:textId="618E8935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392C" w14:textId="16F36AAC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31C3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2ED2" w14:paraId="409DB959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3395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кажется мне полезной, я бы с удовольствием использовал(а) ее для решения своих задач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9352" w14:textId="008466E5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B9D5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2C3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C2ED2" w14:paraId="553D361E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623F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Удовлетворила ли вас скорость работы приложения?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FFB4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56C2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3D6B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C2ED2" w14:paraId="5FE918C8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0DAB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Могли ли вы с легкостью исправить некорректно введенные данные?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AC1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62D0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936A" w14:textId="7A6B3B3F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2ED2" w14:paraId="1D523098" w14:textId="77777777" w:rsidTr="00AC2ED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913E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Смогли бы вы посоветовать приложения своим знакомым?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B02C" w14:textId="35B36BB4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47BF" w14:textId="77777777" w:rsidR="00AC2ED2" w:rsidRDefault="00AC2E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5A55" w14:textId="53E333F4" w:rsidR="00AC2ED2" w:rsidRDefault="0058743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14:paraId="751EF628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D64C8D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каждый ответ, отражающий позитивную оценку сайта, начисляется соответствующее количество баллов. Так сайт не получил неудовлетворительных оценок, то все баллы будут складываться. Итого, из возможных 45 баллов каждый респондент поставил:</w:t>
      </w:r>
    </w:p>
    <w:p w14:paraId="1B4385FB" w14:textId="58491B5A" w:rsidR="00AC2ED2" w:rsidRDefault="00F82E80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E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Евгений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2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263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="00AC2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77AFF9" w14:textId="1043DEE9" w:rsidR="00AC2ED2" w:rsidRDefault="00F82E80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Анна</w:t>
      </w:r>
      <w:r w:rsidR="00AC2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4</w:t>
      </w:r>
      <w:r w:rsidR="00263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C2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2A6A95D" w14:textId="3E9CE8A6" w:rsidR="00AC2ED2" w:rsidRDefault="00F82E80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Элла</w:t>
      </w:r>
      <w:r w:rsidR="00AC2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263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="00AC2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BC40AE" w14:textId="77777777" w:rsidR="00AC2ED2" w:rsidRDefault="00AC2ED2" w:rsidP="00AC2ED2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0A42A2" w14:textId="77777777" w:rsidR="00AC2ED2" w:rsidRDefault="00AC2ED2" w:rsidP="00AC2E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FAAF838" w14:textId="77777777" w:rsidR="00AC2ED2" w:rsidRDefault="00AC2ED2" w:rsidP="00AC2ED2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92"/>
        <w:gridCol w:w="1553"/>
        <w:gridCol w:w="1886"/>
        <w:gridCol w:w="1714"/>
      </w:tblGrid>
      <w:tr w:rsidR="00AC2ED2" w14:paraId="3A840E50" w14:textId="77777777" w:rsidTr="00AC2ED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8576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E94B" w14:textId="5504EAB6" w:rsidR="00AC2ED2" w:rsidRDefault="00F82E80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Евгений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AB86" w14:textId="588597EE" w:rsidR="00AC2ED2" w:rsidRDefault="00F82E80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Анна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263E" w14:textId="13A264DE" w:rsidR="00AC2ED2" w:rsidRDefault="00F82E80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Элла</w:t>
            </w:r>
          </w:p>
        </w:tc>
      </w:tr>
      <w:tr w:rsidR="00AC2ED2" w14:paraId="21420811" w14:textId="77777777" w:rsidTr="00AC2ED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DB37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Успешность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CA1D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Справился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7B32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Справился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2400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Справилась</w:t>
            </w:r>
          </w:p>
        </w:tc>
      </w:tr>
      <w:tr w:rsidR="00AC2ED2" w14:paraId="3B46EC31" w14:textId="77777777" w:rsidTr="00AC2ED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3583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Удовлетворенность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CB6B" w14:textId="62EE68A5" w:rsidR="00AC2ED2" w:rsidRDefault="00263EBD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FD8" w14:textId="54C5CBE1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3EBD">
              <w:rPr>
                <w:sz w:val="28"/>
                <w:szCs w:val="28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4F3F" w14:textId="27889BEA" w:rsidR="00AC2ED2" w:rsidRDefault="00263EBD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AC2ED2" w14:paraId="616209D5" w14:textId="77777777" w:rsidTr="00AC2ED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F882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удовлетворенности от продукта,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4B7F" w14:textId="3D426408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263EBD">
              <w:rPr>
                <w:sz w:val="28"/>
                <w:szCs w:val="28"/>
              </w:rPr>
              <w:t>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30C9" w14:textId="5D712515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263EB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,8</w:t>
            </w:r>
            <w:r w:rsidR="00263EBD">
              <w:rPr>
                <w:sz w:val="28"/>
                <w:szCs w:val="28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6D5C" w14:textId="3428C99C" w:rsidR="00AC2ED2" w:rsidRDefault="00263EBD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92,31</w:t>
            </w:r>
          </w:p>
        </w:tc>
      </w:tr>
      <w:tr w:rsidR="00AC2ED2" w14:paraId="4D430EFF" w14:textId="77777777" w:rsidTr="00AC2ED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01F0D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на основе времени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F410" w14:textId="316E9E61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7E7AC2">
              <w:rPr>
                <w:sz w:val="28"/>
                <w:szCs w:val="28"/>
              </w:rPr>
              <w:t>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E873" w14:textId="0B921B05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7E7AC2">
              <w:rPr>
                <w:sz w:val="28"/>
                <w:szCs w:val="28"/>
              </w:rPr>
              <w:t>54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4710" w14:textId="7962D525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7E7AC2">
              <w:rPr>
                <w:sz w:val="28"/>
                <w:szCs w:val="28"/>
              </w:rPr>
              <w:t>65</w:t>
            </w:r>
          </w:p>
        </w:tc>
      </w:tr>
      <w:tr w:rsidR="00AC2ED2" w14:paraId="2BEC9E2F" w14:textId="77777777" w:rsidTr="00AC2ED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32D7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относительная эффективность,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32A8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14A0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FD70" w14:textId="77777777" w:rsidR="00AC2ED2" w:rsidRDefault="00AC2ED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14:paraId="2F7D4B84" w14:textId="77777777" w:rsidR="00AC2ED2" w:rsidRDefault="00AC2ED2" w:rsidP="00AC2ED2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4C6C3A4" w14:textId="77777777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Подведение итогов </w:t>
      </w:r>
    </w:p>
    <w:p w14:paraId="084C6FBB" w14:textId="136855F4" w:rsidR="00AC2ED2" w:rsidRDefault="00AC2ED2" w:rsidP="00AC2ED2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юзабилити-тестирования не было выявлено особых проблем с организацией интерфейса и функций в системе</w:t>
      </w:r>
      <w:r w:rsidR="00FB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пользователи получили хорошие показатели.</w:t>
      </w:r>
    </w:p>
    <w:p w14:paraId="5CE645E4" w14:textId="003443B8" w:rsidR="00234BF5" w:rsidRPr="00AC2ED2" w:rsidRDefault="00AC2ED2" w:rsidP="00AC2ED2">
      <w:pPr>
        <w:pStyle w:val="a4"/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ходе лабораторной работы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>
        <w:rPr>
          <w:rFonts w:ascii="Times New Roman" w:hAnsi="Times New Roman" w:cs="Times New Roman"/>
          <w:sz w:val="28"/>
        </w:rPr>
        <w:t>приобрёл умения по проведению юзабилити-тестирования, изучил и осуществил выбор методов тестирования, а также приобрёл практические навыки по построению тестовых сценариев, составления анкет и анализу полученных результатов.</w:t>
      </w:r>
    </w:p>
    <w:sectPr w:rsidR="00234BF5" w:rsidRPr="00AC2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5EA"/>
    <w:multiLevelType w:val="hybridMultilevel"/>
    <w:tmpl w:val="DE8E8A4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C0F4082"/>
    <w:multiLevelType w:val="hybridMultilevel"/>
    <w:tmpl w:val="007CF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37607"/>
    <w:multiLevelType w:val="hybridMultilevel"/>
    <w:tmpl w:val="93AA56A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2FB1CD4"/>
    <w:multiLevelType w:val="hybridMultilevel"/>
    <w:tmpl w:val="F04AC734"/>
    <w:lvl w:ilvl="0" w:tplc="A5C8566C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821227"/>
    <w:multiLevelType w:val="hybridMultilevel"/>
    <w:tmpl w:val="15F6FF16"/>
    <w:lvl w:ilvl="0" w:tplc="7278E184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27E43ED"/>
    <w:multiLevelType w:val="hybridMultilevel"/>
    <w:tmpl w:val="F2BE2B0C"/>
    <w:lvl w:ilvl="0" w:tplc="B4DE2FA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9A68B8"/>
    <w:multiLevelType w:val="hybridMultilevel"/>
    <w:tmpl w:val="6B029AF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4AB0784C"/>
    <w:multiLevelType w:val="multilevel"/>
    <w:tmpl w:val="9FB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73783"/>
    <w:multiLevelType w:val="hybridMultilevel"/>
    <w:tmpl w:val="9FBA1A76"/>
    <w:lvl w:ilvl="0" w:tplc="93F6E0CE">
      <w:start w:val="1"/>
      <w:numFmt w:val="decimal"/>
      <w:lvlText w:val="%1."/>
      <w:lvlJc w:val="left"/>
      <w:pPr>
        <w:ind w:left="1230" w:hanging="360"/>
      </w:p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5A8742E7"/>
    <w:multiLevelType w:val="hybridMultilevel"/>
    <w:tmpl w:val="D764A992"/>
    <w:lvl w:ilvl="0" w:tplc="93F6E0CE">
      <w:start w:val="1"/>
      <w:numFmt w:val="decimal"/>
      <w:lvlText w:val="%1."/>
      <w:lvlJc w:val="left"/>
      <w:pPr>
        <w:ind w:left="1230" w:hanging="360"/>
      </w:p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7EA4D95"/>
    <w:multiLevelType w:val="hybridMultilevel"/>
    <w:tmpl w:val="F4B800AC"/>
    <w:lvl w:ilvl="0" w:tplc="93F6E0CE">
      <w:start w:val="1"/>
      <w:numFmt w:val="decimal"/>
      <w:lvlText w:val="%1."/>
      <w:lvlJc w:val="left"/>
      <w:pPr>
        <w:ind w:left="870" w:hanging="360"/>
      </w:pPr>
    </w:lvl>
    <w:lvl w:ilvl="1" w:tplc="20000019">
      <w:start w:val="1"/>
      <w:numFmt w:val="lowerLetter"/>
      <w:lvlText w:val="%2."/>
      <w:lvlJc w:val="left"/>
      <w:pPr>
        <w:ind w:left="1590" w:hanging="360"/>
      </w:pPr>
    </w:lvl>
    <w:lvl w:ilvl="2" w:tplc="2000001B">
      <w:start w:val="1"/>
      <w:numFmt w:val="lowerRoman"/>
      <w:lvlText w:val="%3."/>
      <w:lvlJc w:val="right"/>
      <w:pPr>
        <w:ind w:left="2310" w:hanging="180"/>
      </w:pPr>
    </w:lvl>
    <w:lvl w:ilvl="3" w:tplc="2000000F">
      <w:start w:val="1"/>
      <w:numFmt w:val="decimal"/>
      <w:lvlText w:val="%4."/>
      <w:lvlJc w:val="left"/>
      <w:pPr>
        <w:ind w:left="3030" w:hanging="360"/>
      </w:pPr>
    </w:lvl>
    <w:lvl w:ilvl="4" w:tplc="20000019">
      <w:start w:val="1"/>
      <w:numFmt w:val="lowerLetter"/>
      <w:lvlText w:val="%5."/>
      <w:lvlJc w:val="left"/>
      <w:pPr>
        <w:ind w:left="3750" w:hanging="360"/>
      </w:pPr>
    </w:lvl>
    <w:lvl w:ilvl="5" w:tplc="2000001B">
      <w:start w:val="1"/>
      <w:numFmt w:val="lowerRoman"/>
      <w:lvlText w:val="%6."/>
      <w:lvlJc w:val="right"/>
      <w:pPr>
        <w:ind w:left="4470" w:hanging="180"/>
      </w:pPr>
    </w:lvl>
    <w:lvl w:ilvl="6" w:tplc="2000000F">
      <w:start w:val="1"/>
      <w:numFmt w:val="decimal"/>
      <w:lvlText w:val="%7."/>
      <w:lvlJc w:val="left"/>
      <w:pPr>
        <w:ind w:left="5190" w:hanging="360"/>
      </w:pPr>
    </w:lvl>
    <w:lvl w:ilvl="7" w:tplc="20000019">
      <w:start w:val="1"/>
      <w:numFmt w:val="lowerLetter"/>
      <w:lvlText w:val="%8."/>
      <w:lvlJc w:val="left"/>
      <w:pPr>
        <w:ind w:left="5910" w:hanging="360"/>
      </w:pPr>
    </w:lvl>
    <w:lvl w:ilvl="8" w:tplc="2000001B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506401E"/>
    <w:multiLevelType w:val="hybridMultilevel"/>
    <w:tmpl w:val="E9E21F34"/>
    <w:lvl w:ilvl="0" w:tplc="93F6E0CE">
      <w:start w:val="1"/>
      <w:numFmt w:val="decimal"/>
      <w:lvlText w:val="%1."/>
      <w:lvlJc w:val="left"/>
      <w:pPr>
        <w:ind w:left="1230" w:hanging="360"/>
      </w:p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78D718A7"/>
    <w:multiLevelType w:val="hybridMultilevel"/>
    <w:tmpl w:val="6C7C2A3E"/>
    <w:lvl w:ilvl="0" w:tplc="90F2FFC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9B5654"/>
    <w:multiLevelType w:val="hybridMultilevel"/>
    <w:tmpl w:val="42AC3972"/>
    <w:lvl w:ilvl="0" w:tplc="50FA1DE4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D2"/>
    <w:rsid w:val="00040CFB"/>
    <w:rsid w:val="00156544"/>
    <w:rsid w:val="00263EBD"/>
    <w:rsid w:val="004841F2"/>
    <w:rsid w:val="00587438"/>
    <w:rsid w:val="005B7F1C"/>
    <w:rsid w:val="006010A8"/>
    <w:rsid w:val="006F45F9"/>
    <w:rsid w:val="00707388"/>
    <w:rsid w:val="007E7AC2"/>
    <w:rsid w:val="008D3304"/>
    <w:rsid w:val="009408D4"/>
    <w:rsid w:val="009C2015"/>
    <w:rsid w:val="009D7E70"/>
    <w:rsid w:val="00A03692"/>
    <w:rsid w:val="00AC2ED2"/>
    <w:rsid w:val="00B85C53"/>
    <w:rsid w:val="00C301C0"/>
    <w:rsid w:val="00C8528C"/>
    <w:rsid w:val="00E144FC"/>
    <w:rsid w:val="00E1512D"/>
    <w:rsid w:val="00E1537A"/>
    <w:rsid w:val="00E27F1B"/>
    <w:rsid w:val="00EC6F88"/>
    <w:rsid w:val="00ED6DB2"/>
    <w:rsid w:val="00F82E80"/>
    <w:rsid w:val="00FB4955"/>
    <w:rsid w:val="00FD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B370"/>
  <w15:chartTrackingRefBased/>
  <w15:docId w15:val="{8CD8ACFA-6637-4276-AF91-FCD55065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ED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2ED2"/>
    <w:pPr>
      <w:ind w:left="720"/>
      <w:contextualSpacing/>
    </w:pPr>
  </w:style>
  <w:style w:type="table" w:styleId="a5">
    <w:name w:val="Table Grid"/>
    <w:basedOn w:val="a1"/>
    <w:uiPriority w:val="59"/>
    <w:rsid w:val="00AC2ED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4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F476-EE07-4FEB-8CE0-5BEA229B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11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Lightning</dc:creator>
  <cp:keywords/>
  <dc:description/>
  <cp:lastModifiedBy>Death Lightning</cp:lastModifiedBy>
  <cp:revision>4</cp:revision>
  <dcterms:created xsi:type="dcterms:W3CDTF">2021-11-28T19:48:00Z</dcterms:created>
  <dcterms:modified xsi:type="dcterms:W3CDTF">2021-12-04T12:54:00Z</dcterms:modified>
</cp:coreProperties>
</file>