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85F4D" w14:textId="6F4B20C8" w:rsidR="00C41C79" w:rsidRPr="00D1397B" w:rsidRDefault="001A387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1397B">
        <w:rPr>
          <w:rFonts w:ascii="Times New Roman" w:hAnsi="Times New Roman" w:cs="Times New Roman"/>
          <w:b/>
          <w:bCs/>
          <w:i/>
          <w:iCs/>
          <w:sz w:val="32"/>
          <w:szCs w:val="32"/>
        </w:rPr>
        <w:t>ВОПРОСЫ ОСНОВЫ(ЗНАТЬ!)</w:t>
      </w:r>
    </w:p>
    <w:p w14:paraId="30359783" w14:textId="108B508D" w:rsidR="001A3879" w:rsidRPr="00D1397B" w:rsidRDefault="001A3879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1397B">
        <w:rPr>
          <w:rFonts w:ascii="Times New Roman" w:hAnsi="Times New Roman" w:cs="Times New Roman"/>
          <w:b/>
          <w:bCs/>
          <w:i/>
          <w:iCs/>
          <w:sz w:val="32"/>
          <w:szCs w:val="32"/>
        </w:rPr>
        <w:t>1)Классическое определение вероятности</w:t>
      </w:r>
    </w:p>
    <w:p w14:paraId="4B9DEAFE" w14:textId="3929EEA8" w:rsidR="001A3879" w:rsidRPr="00D1397B" w:rsidRDefault="001A3879" w:rsidP="005C4AFC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Вероятность выполнения события A - это отношение числа всех благоприятных равновероятных исходов к числу всех возможных равновероятных исходов. </w:t>
      </w: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</w:t>
      </w: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(</w:t>
      </w: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</w:t>
      </w:r>
      <w:r w:rsidRPr="001A387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) = </w:t>
      </w:r>
      <w:r w:rsidR="005C4AFC"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m</w:t>
      </w:r>
      <w:r w:rsidR="005C4AFC"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/</w:t>
      </w:r>
      <w:r w:rsidR="005C4AFC"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be-BY" w:eastAsia="ru-RU"/>
        </w:rPr>
        <w:t xml:space="preserve">где 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m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число 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be-BY" w:eastAsia="ru-RU"/>
        </w:rPr>
        <w:t>благоприятных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исходов, 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</w:t>
      </w:r>
      <w:r w:rsidRPr="00D1397B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 число всех исходов.</w:t>
      </w:r>
    </w:p>
    <w:p w14:paraId="18B582F1" w14:textId="77777777" w:rsidR="005C4AFC" w:rsidRPr="00D1397B" w:rsidRDefault="005C4AFC" w:rsidP="005C4AFC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47422C6D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1397B">
        <w:rPr>
          <w:rFonts w:ascii="Times New Roman" w:hAnsi="Times New Roman" w:cs="Times New Roman"/>
          <w:b/>
          <w:sz w:val="28"/>
          <w:szCs w:val="28"/>
        </w:rPr>
        <w:t>Основные свойства вероятности</w:t>
      </w:r>
      <w:r w:rsidRPr="00D1397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AF29DD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1397B">
        <w:rPr>
          <w:rFonts w:ascii="Times New Roman" w:hAnsi="Times New Roman" w:cs="Times New Roman"/>
          <w:sz w:val="28"/>
          <w:szCs w:val="28"/>
        </w:rPr>
        <w:t xml:space="preserve">1. Вероятность случайного события A есть неотрицательное число, заключенное между нулем и единицей, т. е. 0 ≤ P(A) ≤ 1. </w:t>
      </w:r>
    </w:p>
    <w:p w14:paraId="6AE5DC13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1397B">
        <w:rPr>
          <w:rFonts w:ascii="Times New Roman" w:hAnsi="Times New Roman" w:cs="Times New Roman"/>
          <w:sz w:val="28"/>
          <w:szCs w:val="28"/>
        </w:rPr>
        <w:t xml:space="preserve">2. Вероятность достоверного события равна единице P(Ω) =1. </w:t>
      </w:r>
    </w:p>
    <w:p w14:paraId="0F38A81C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3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Случайное событие называется </w:t>
      </w:r>
      <w:r w:rsidRPr="00D1397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достоверным</w:t>
      </w:r>
      <w:r w:rsidRPr="00D13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если оно обязательно происходит при данном случайном эксперименте.</w:t>
      </w:r>
    </w:p>
    <w:p w14:paraId="0B960088" w14:textId="77777777" w:rsidR="005C4AFC" w:rsidRPr="00D1397B" w:rsidRDefault="005C4AFC" w:rsidP="005C4AFC">
      <w:pPr>
        <w:spacing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1397B">
        <w:rPr>
          <w:rFonts w:ascii="Times New Roman" w:hAnsi="Times New Roman" w:cs="Times New Roman"/>
          <w:sz w:val="28"/>
          <w:szCs w:val="28"/>
        </w:rPr>
        <w:t>3. Вероятность невозможного события равна нулю P(</w:t>
      </w:r>
      <w:r w:rsidRPr="00D1397B">
        <w:rPr>
          <w:rFonts w:ascii="Cambria Math" w:hAnsi="Cambria Math" w:cs="Cambria Math"/>
          <w:sz w:val="28"/>
          <w:szCs w:val="28"/>
        </w:rPr>
        <w:t>∅</w:t>
      </w:r>
      <w:r w:rsidRPr="00D1397B">
        <w:rPr>
          <w:rFonts w:ascii="Times New Roman" w:hAnsi="Times New Roman" w:cs="Times New Roman"/>
          <w:sz w:val="28"/>
          <w:szCs w:val="28"/>
        </w:rPr>
        <w:t>) = 0.</w:t>
      </w:r>
    </w:p>
    <w:p w14:paraId="149F2A64" w14:textId="77777777" w:rsidR="005C4AFC" w:rsidRPr="009207E5" w:rsidRDefault="005C4AFC" w:rsidP="005C4AFC">
      <w:pPr>
        <w:spacing w:line="240" w:lineRule="auto"/>
        <w:ind w:firstLine="510"/>
        <w:jc w:val="both"/>
        <w:rPr>
          <w:rFonts w:cs="Times New Roman"/>
          <w:color w:val="000000"/>
          <w:szCs w:val="32"/>
          <w:shd w:val="clear" w:color="auto" w:fill="FFFFFF"/>
        </w:rPr>
      </w:pPr>
      <w:r w:rsidRPr="00D13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Случайное событие считается </w:t>
      </w:r>
      <w:r w:rsidRPr="00D1397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невозможным</w:t>
      </w:r>
      <w:r w:rsidRPr="00D13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если при данном эксперименте оно не может произойти.</w:t>
      </w:r>
      <w:r w:rsidRPr="00F7668A">
        <w:rPr>
          <w:rFonts w:cs="Times New Roman"/>
          <w:color w:val="000000"/>
          <w:szCs w:val="32"/>
          <w:shd w:val="clear" w:color="auto" w:fill="FFFFFF"/>
        </w:rPr>
        <w:t xml:space="preserve"> </w:t>
      </w:r>
      <w:r w:rsidRPr="009207E5">
        <w:rPr>
          <w:rFonts w:cs="Times New Roman"/>
          <w:color w:val="000000"/>
          <w:szCs w:val="32"/>
          <w:shd w:val="clear" w:color="auto" w:fill="FFFFFF"/>
        </w:rPr>
        <w:br w:type="page"/>
      </w:r>
    </w:p>
    <w:p w14:paraId="6CEA6D0C" w14:textId="55303726" w:rsidR="00D1397B" w:rsidRP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proofErr w:type="spellStart"/>
      <w:r w:rsidRPr="00D1397B">
        <w:rPr>
          <w:rFonts w:ascii="Times New Roman" w:hAnsi="Times New Roman" w:cs="Times New Roman"/>
          <w:color w:val="000000" w:themeColor="text1"/>
          <w:szCs w:val="32"/>
          <w:highlight w:val="cyan"/>
          <w:shd w:val="clear" w:color="auto" w:fill="FFFFFF"/>
        </w:rPr>
        <w:lastRenderedPageBreak/>
        <w:t>Дополнительно</w:t>
      </w:r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>:Теория</w:t>
      </w:r>
      <w:proofErr w:type="spellEnd"/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вероятности изучает неслучайные закономерности массовых случайных явлений. Причем, рассматривает те явления, которые могут быть неоднократно повторены в одинаковых условиях.</w:t>
      </w:r>
    </w:p>
    <w:p w14:paraId="78665EE4" w14:textId="77777777" w:rsidR="00D1397B" w:rsidRP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Набор условий называется </w:t>
      </w:r>
      <w:r w:rsidRPr="00D1397B">
        <w:rPr>
          <w:rFonts w:ascii="Times New Roman" w:hAnsi="Times New Roman" w:cs="Times New Roman"/>
          <w:b/>
          <w:color w:val="000000"/>
          <w:szCs w:val="32"/>
          <w:shd w:val="clear" w:color="auto" w:fill="FFFFFF"/>
        </w:rPr>
        <w:t>случайным экспериментом.</w:t>
      </w:r>
    </w:p>
    <w:p w14:paraId="0A5342A6" w14:textId="77777777" w:rsidR="00D1397B" w:rsidRP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Результаты случайного эксперимента называют </w:t>
      </w:r>
      <w:r w:rsidRPr="00D1397B">
        <w:rPr>
          <w:rFonts w:ascii="Times New Roman" w:hAnsi="Times New Roman" w:cs="Times New Roman"/>
          <w:b/>
          <w:color w:val="000000"/>
          <w:szCs w:val="32"/>
          <w:shd w:val="clear" w:color="auto" w:fill="FFFFFF"/>
        </w:rPr>
        <w:t xml:space="preserve">случайным событием или событием </w:t>
      </w:r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( </w:t>
      </w:r>
      <w:proofErr w:type="spellStart"/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>обозн</w:t>
      </w:r>
      <w:proofErr w:type="spellEnd"/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>.: А, В, С).</w:t>
      </w:r>
    </w:p>
    <w:p w14:paraId="37308A7C" w14:textId="01DF18D2" w:rsid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D1397B">
        <w:rPr>
          <w:rFonts w:ascii="Times New Roman" w:hAnsi="Times New Roman" w:cs="Times New Roman"/>
          <w:b/>
          <w:color w:val="000000"/>
          <w:szCs w:val="32"/>
          <w:shd w:val="clear" w:color="auto" w:fill="FFFFFF"/>
        </w:rPr>
        <w:t xml:space="preserve">Случайное событие </w:t>
      </w:r>
      <w:r w:rsidRPr="00D1397B">
        <w:rPr>
          <w:rFonts w:ascii="Times New Roman" w:hAnsi="Times New Roman" w:cs="Times New Roman"/>
          <w:color w:val="000000"/>
          <w:szCs w:val="32"/>
          <w:shd w:val="clear" w:color="auto" w:fill="FFFFFF"/>
        </w:rPr>
        <w:t>– это то что может произойти или не произойти в результате ряда экспериментов.</w:t>
      </w:r>
    </w:p>
    <w:p w14:paraId="66C7DBD2" w14:textId="1C48F597" w:rsid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14:paraId="3602545C" w14:textId="126B113C" w:rsidR="00D1397B" w:rsidRDefault="00D1397B" w:rsidP="00D1397B">
      <w:pPr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14:paraId="3080ED09" w14:textId="49CA9FC3" w:rsidR="00D1397B" w:rsidRPr="00292A79" w:rsidRDefault="00292A79" w:rsidP="00292A79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</w:rPr>
        <w:t>2)</w:t>
      </w:r>
      <w:r w:rsidRPr="00292A79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</w:rPr>
        <w:t>Формула полной вероятности</w:t>
      </w:r>
    </w:p>
    <w:p w14:paraId="259459B5" w14:textId="4078D4A6" w:rsidR="005C4AFC" w:rsidRDefault="00292B22" w:rsidP="00292B22">
      <w:pPr>
        <w:spacing w:after="0" w:line="240" w:lineRule="auto"/>
        <w:jc w:val="both"/>
        <w:rPr>
          <w:rFonts w:ascii="Segoe UI" w:eastAsia="Times New Roman" w:hAnsi="Segoe UI" w:cs="Segoe UI"/>
          <w:color w:val="000000"/>
          <w:sz w:val="28"/>
          <w:szCs w:val="28"/>
          <w:shd w:val="clear" w:color="auto" w:fill="FFFFFF"/>
          <w:lang w:eastAsia="ru-RU"/>
        </w:rPr>
      </w:pPr>
      <w:r w:rsidRPr="00292B22">
        <w:rPr>
          <w:rFonts w:ascii="Segoe UI" w:eastAsia="Times New Roman" w:hAnsi="Segoe UI" w:cs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48494FC" wp14:editId="47AFD1FB">
            <wp:extent cx="5940425" cy="1653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CCFA" w14:textId="7EB025FA" w:rsidR="00292B22" w:rsidRDefault="00292B22" w:rsidP="00292B2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Где </w:t>
      </w: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P</w:t>
      </w: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-вероятность, </w:t>
      </w: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A</w:t>
      </w:r>
      <w:r w:rsidRPr="00292B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-любое событие </w:t>
      </w:r>
    </w:p>
    <w:p w14:paraId="46ADDE5B" w14:textId="12DBF01B" w:rsidR="00292B22" w:rsidRDefault="00292B22" w:rsidP="00292B2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14:paraId="1A96F98D" w14:textId="77777777" w:rsidR="00680398" w:rsidRDefault="00680398" w:rsidP="00292B2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</w:p>
    <w:p w14:paraId="0FF53F68" w14:textId="2CF0637A" w:rsidR="00292B22" w:rsidRDefault="00292B22" w:rsidP="00292B2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ru-RU"/>
        </w:rPr>
      </w:pPr>
      <w:r w:rsidRPr="00292B22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shd w:val="clear" w:color="auto" w:fill="FFFFFF"/>
          <w:lang w:eastAsia="ru-RU"/>
        </w:rPr>
        <w:t>3)Формула Бернулли</w:t>
      </w:r>
    </w:p>
    <w:p w14:paraId="3C5E8331" w14:textId="77777777" w:rsidR="00680398" w:rsidRPr="00680398" w:rsidRDefault="00680398" w:rsidP="00680398">
      <w:pPr>
        <w:rPr>
          <w:rFonts w:ascii="Times New Roman" w:hAnsi="Times New Roman" w:cs="Times New Roman"/>
          <w:sz w:val="24"/>
          <w:szCs w:val="24"/>
        </w:rPr>
      </w:pPr>
      <w:r w:rsidRPr="00680398">
        <w:rPr>
          <w:rFonts w:ascii="Times New Roman" w:hAnsi="Times New Roman" w:cs="Times New Roman"/>
          <w:sz w:val="24"/>
          <w:szCs w:val="24"/>
        </w:rPr>
        <w:t xml:space="preserve">Пусть производится n независимых испытаний, в каждом из которых событие А может появиться с вероятностью р или не появиться с вероятностью q =1 – p. В этом случае говорят, что имеет место </w:t>
      </w:r>
      <w:r w:rsidRPr="00680398">
        <w:rPr>
          <w:rFonts w:ascii="Times New Roman" w:hAnsi="Times New Roman" w:cs="Times New Roman"/>
          <w:i/>
          <w:sz w:val="24"/>
          <w:szCs w:val="24"/>
        </w:rPr>
        <w:t>схема испытаний Бернулли</w:t>
      </w:r>
      <w:r w:rsidRPr="0068039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DBBE01" w14:textId="77777777" w:rsidR="00680398" w:rsidRPr="00680398" w:rsidRDefault="00680398" w:rsidP="00680398">
      <w:pPr>
        <w:rPr>
          <w:rFonts w:ascii="Times New Roman" w:hAnsi="Times New Roman" w:cs="Times New Roman"/>
          <w:sz w:val="24"/>
          <w:szCs w:val="24"/>
        </w:rPr>
      </w:pPr>
      <w:r w:rsidRPr="00680398">
        <w:rPr>
          <w:rFonts w:ascii="Times New Roman" w:hAnsi="Times New Roman" w:cs="Times New Roman"/>
          <w:sz w:val="24"/>
          <w:szCs w:val="24"/>
        </w:rPr>
        <w:t xml:space="preserve">Вероятность того, что в описанных n испытаниях событие А появиться ровно k раз  (0 ≤ k ≤ n) , вычисляется по формуле </w:t>
      </w:r>
      <w:proofErr w:type="spellStart"/>
      <w:r w:rsidRPr="00680398">
        <w:rPr>
          <w:rFonts w:ascii="Times New Roman" w:hAnsi="Times New Roman" w:cs="Times New Roman"/>
          <w:sz w:val="24"/>
          <w:szCs w:val="24"/>
        </w:rPr>
        <w:t>Бернули</w:t>
      </w:r>
      <w:proofErr w:type="spellEnd"/>
      <w:r w:rsidRPr="00680398">
        <w:rPr>
          <w:rFonts w:ascii="Times New Roman" w:hAnsi="Times New Roman" w:cs="Times New Roman"/>
          <w:sz w:val="24"/>
          <w:szCs w:val="24"/>
        </w:rPr>
        <w:t>:</w:t>
      </w:r>
    </w:p>
    <w:p w14:paraId="5914DF9D" w14:textId="6ECB7315" w:rsidR="00680398" w:rsidRDefault="00680398" w:rsidP="00680398">
      <w:pPr>
        <w:jc w:val="center"/>
      </w:pPr>
      <w:r w:rsidRPr="006D15D2">
        <w:rPr>
          <w:noProof/>
          <w:lang w:eastAsia="ru-RU"/>
        </w:rPr>
        <w:drawing>
          <wp:inline distT="0" distB="0" distL="0" distR="0" wp14:anchorId="6AC5A230" wp14:editId="3AEC081E">
            <wp:extent cx="2133600" cy="3556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7836" cy="3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F2A" w14:textId="68EE2662" w:rsidR="00680398" w:rsidRPr="00474640" w:rsidRDefault="00474640" w:rsidP="00680398">
      <w:pPr>
        <w:jc w:val="center"/>
      </w:pPr>
      <w:r>
        <w:t xml:space="preserve">Где </w:t>
      </w:r>
      <w:r>
        <w:rPr>
          <w:lang w:val="en-US"/>
        </w:rPr>
        <w:t>q</w:t>
      </w:r>
      <w:r w:rsidRPr="00474640">
        <w:t>-</w:t>
      </w:r>
      <w:r>
        <w:t xml:space="preserve">вероятность противоположного события </w:t>
      </w:r>
    </w:p>
    <w:p w14:paraId="10D36D2B" w14:textId="77777777" w:rsidR="00680398" w:rsidRDefault="00680398" w:rsidP="00680398">
      <w:r w:rsidRPr="00062217">
        <w:rPr>
          <w:noProof/>
          <w:lang w:eastAsia="ru-RU"/>
        </w:rPr>
        <w:drawing>
          <wp:inline distT="0" distB="0" distL="0" distR="0" wp14:anchorId="0C004A55" wp14:editId="610DF060">
            <wp:extent cx="5999480" cy="77086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34"/>
                    <a:stretch/>
                  </pic:blipFill>
                  <pic:spPr bwMode="auto">
                    <a:xfrm>
                      <a:off x="0" y="0"/>
                      <a:ext cx="6103665" cy="78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4FD37" w14:textId="13436322" w:rsidR="00680398" w:rsidRDefault="00680398" w:rsidP="0068039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0398">
        <w:rPr>
          <w:rFonts w:ascii="Times New Roman" w:hAnsi="Times New Roman" w:cs="Times New Roman"/>
          <w:sz w:val="24"/>
          <w:szCs w:val="24"/>
        </w:rPr>
        <w:t xml:space="preserve">Если после независимых испытаний проводимых достаточно большое число раз, то в формуле </w:t>
      </w:r>
      <w:proofErr w:type="spellStart"/>
      <w:r w:rsidRPr="00680398">
        <w:rPr>
          <w:rFonts w:ascii="Times New Roman" w:hAnsi="Times New Roman" w:cs="Times New Roman"/>
          <w:sz w:val="24"/>
          <w:szCs w:val="24"/>
        </w:rPr>
        <w:t>Бернули</w:t>
      </w:r>
      <w:proofErr w:type="spellEnd"/>
      <w:r w:rsidRPr="00680398">
        <w:rPr>
          <w:rFonts w:ascii="Times New Roman" w:hAnsi="Times New Roman" w:cs="Times New Roman"/>
          <w:sz w:val="24"/>
          <w:szCs w:val="24"/>
        </w:rPr>
        <w:t xml:space="preserve"> появляются большие числа и требуется больший </w:t>
      </w:r>
      <w:proofErr w:type="spellStart"/>
      <w:r w:rsidRPr="00680398">
        <w:rPr>
          <w:rFonts w:ascii="Times New Roman" w:hAnsi="Times New Roman" w:cs="Times New Roman"/>
          <w:sz w:val="24"/>
          <w:szCs w:val="24"/>
        </w:rPr>
        <w:t>обьем</w:t>
      </w:r>
      <w:proofErr w:type="spellEnd"/>
      <w:r w:rsidRPr="00680398">
        <w:rPr>
          <w:rFonts w:ascii="Times New Roman" w:hAnsi="Times New Roman" w:cs="Times New Roman"/>
          <w:sz w:val="24"/>
          <w:szCs w:val="24"/>
        </w:rPr>
        <w:t xml:space="preserve"> вычислений  в этом случае используются </w:t>
      </w:r>
      <w:r w:rsidRPr="00680398">
        <w:rPr>
          <w:rFonts w:ascii="Times New Roman" w:hAnsi="Times New Roman" w:cs="Times New Roman"/>
          <w:b/>
          <w:sz w:val="24"/>
          <w:szCs w:val="24"/>
        </w:rPr>
        <w:t>предельные теоремы</w:t>
      </w:r>
    </w:p>
    <w:p w14:paraId="1B3EC78D" w14:textId="527A288A" w:rsidR="00474640" w:rsidRDefault="00474640" w:rsidP="0068039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721871" w14:textId="3B206684" w:rsidR="00474640" w:rsidRDefault="00474640" w:rsidP="0068039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09AA05" w14:textId="359151B4" w:rsidR="00474640" w:rsidRDefault="00106B75" w:rsidP="006803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ru-RU"/>
        </w:rPr>
        <w:t>4)Математическое ожидание, дисперсия, отклонение</w:t>
      </w:r>
    </w:p>
    <w:p w14:paraId="3427D7EA" w14:textId="77777777" w:rsidR="005A4006" w:rsidRDefault="005A4006" w:rsidP="00106B75">
      <w:pPr>
        <w:rPr>
          <w:rFonts w:ascii="Times New Roman" w:hAnsi="Times New Roman" w:cs="Times New Roman"/>
          <w:b/>
          <w:sz w:val="24"/>
          <w:szCs w:val="24"/>
        </w:rPr>
      </w:pPr>
    </w:p>
    <w:p w14:paraId="30B8F7F2" w14:textId="1517265F" w:rsidR="00106B75" w:rsidRPr="00106B75" w:rsidRDefault="00106B75" w:rsidP="00106B75">
      <w:pPr>
        <w:rPr>
          <w:rFonts w:ascii="Times New Roman" w:hAnsi="Times New Roman" w:cs="Times New Roman"/>
          <w:sz w:val="24"/>
          <w:szCs w:val="24"/>
        </w:rPr>
      </w:pPr>
      <w:r w:rsidRPr="00106B75">
        <w:rPr>
          <w:rFonts w:ascii="Times New Roman" w:hAnsi="Times New Roman" w:cs="Times New Roman"/>
          <w:b/>
          <w:sz w:val="24"/>
          <w:szCs w:val="24"/>
          <w:highlight w:val="cyan"/>
        </w:rPr>
        <w:t>Математическим ожиданием</w:t>
      </w:r>
      <w:r w:rsidRPr="00106B75">
        <w:rPr>
          <w:rFonts w:ascii="Times New Roman" w:hAnsi="Times New Roman" w:cs="Times New Roman"/>
          <w:sz w:val="24"/>
          <w:szCs w:val="24"/>
        </w:rPr>
        <w:t xml:space="preserve"> </w:t>
      </w:r>
      <w:r w:rsidRPr="006843FE">
        <w:rPr>
          <w:rFonts w:ascii="Times New Roman" w:hAnsi="Times New Roman" w:cs="Times New Roman"/>
          <w:i/>
          <w:iCs/>
          <w:sz w:val="24"/>
          <w:szCs w:val="24"/>
          <w:u w:val="single"/>
        </w:rPr>
        <w:t>дискретной</w:t>
      </w:r>
      <w:r w:rsidRPr="00106B75">
        <w:rPr>
          <w:rFonts w:ascii="Times New Roman" w:hAnsi="Times New Roman" w:cs="Times New Roman"/>
          <w:sz w:val="24"/>
          <w:szCs w:val="24"/>
        </w:rPr>
        <w:t xml:space="preserve"> случайной величины ξ называют сумму произведений всех ее возможных значений на их вероятности:</w:t>
      </w:r>
    </w:p>
    <w:p w14:paraId="430CBD8E" w14:textId="4E113E1E" w:rsidR="00106B75" w:rsidRDefault="00106B75" w:rsidP="00106B75">
      <w:pPr>
        <w:jc w:val="center"/>
        <w:rPr>
          <w:rFonts w:ascii="Times New Roman" w:hAnsi="Times New Roman" w:cs="Times New Roman"/>
          <w:sz w:val="24"/>
          <w:szCs w:val="24"/>
        </w:rPr>
      </w:pPr>
      <w:r w:rsidRPr="00106B7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702FC5" wp14:editId="35D090B0">
            <wp:extent cx="1624739" cy="8055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4739" cy="80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2280" w14:textId="77777777" w:rsidR="006843FE" w:rsidRPr="006843FE" w:rsidRDefault="006843FE" w:rsidP="006843FE">
      <w:pPr>
        <w:rPr>
          <w:rFonts w:ascii="Times New Roman" w:hAnsi="Times New Roman" w:cs="Times New Roman"/>
          <w:sz w:val="24"/>
          <w:szCs w:val="24"/>
        </w:rPr>
      </w:pPr>
      <w:r w:rsidRPr="006843FE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Математическим ожиданием</w:t>
      </w:r>
      <w:r w:rsidRPr="006843FE">
        <w:rPr>
          <w:rFonts w:ascii="Times New Roman" w:hAnsi="Times New Roman" w:cs="Times New Roman"/>
          <w:sz w:val="24"/>
          <w:szCs w:val="24"/>
        </w:rPr>
        <w:t xml:space="preserve"> </w:t>
      </w:r>
      <w:r w:rsidRPr="006843FE">
        <w:rPr>
          <w:rFonts w:ascii="Times New Roman" w:hAnsi="Times New Roman" w:cs="Times New Roman"/>
          <w:i/>
          <w:iCs/>
          <w:sz w:val="24"/>
          <w:szCs w:val="24"/>
          <w:u w:val="single"/>
        </w:rPr>
        <w:t>непрерывной</w:t>
      </w:r>
      <w:r w:rsidRPr="006843FE">
        <w:rPr>
          <w:rFonts w:ascii="Times New Roman" w:hAnsi="Times New Roman" w:cs="Times New Roman"/>
          <w:sz w:val="24"/>
          <w:szCs w:val="24"/>
        </w:rPr>
        <w:t xml:space="preserve"> случайной величины ξ, возможные значения которой принадлежат отрезку [a; b], называют определенный интеграл</w:t>
      </w:r>
    </w:p>
    <w:p w14:paraId="10775E99" w14:textId="77777777" w:rsidR="006843FE" w:rsidRDefault="006843FE" w:rsidP="006843FE">
      <w:pPr>
        <w:jc w:val="center"/>
      </w:pPr>
      <w:r w:rsidRPr="0009328F">
        <w:rPr>
          <w:noProof/>
          <w:lang w:eastAsia="ru-RU"/>
        </w:rPr>
        <w:drawing>
          <wp:inline distT="0" distB="0" distL="0" distR="0" wp14:anchorId="4E74BBBE" wp14:editId="6F534FA6">
            <wp:extent cx="1909790" cy="777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3621" cy="7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F5D2" w14:textId="77777777" w:rsidR="006843FE" w:rsidRPr="00106B75" w:rsidRDefault="006843FE" w:rsidP="00106B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D0C4BB" w14:textId="2539898A" w:rsidR="00106B75" w:rsidRPr="00106B75" w:rsidRDefault="00106B75" w:rsidP="00106B75">
      <w:pPr>
        <w:rPr>
          <w:rFonts w:ascii="Times New Roman" w:hAnsi="Times New Roman" w:cs="Times New Roman"/>
          <w:sz w:val="24"/>
          <w:szCs w:val="24"/>
        </w:rPr>
      </w:pPr>
      <w:r w:rsidRPr="00106B75">
        <w:rPr>
          <w:rFonts w:ascii="Times New Roman" w:hAnsi="Times New Roman" w:cs="Times New Roman"/>
          <w:sz w:val="24"/>
          <w:szCs w:val="24"/>
        </w:rPr>
        <w:t xml:space="preserve">Для </w:t>
      </w:r>
      <w:r w:rsidRPr="005A4006">
        <w:rPr>
          <w:rFonts w:ascii="Times New Roman" w:hAnsi="Times New Roman" w:cs="Times New Roman"/>
          <w:i/>
          <w:iCs/>
          <w:sz w:val="24"/>
          <w:szCs w:val="24"/>
          <w:u w:val="single"/>
        </w:rPr>
        <w:t>дискретной</w:t>
      </w:r>
      <w:r w:rsidRPr="00106B75">
        <w:rPr>
          <w:rFonts w:ascii="Times New Roman" w:hAnsi="Times New Roman" w:cs="Times New Roman"/>
          <w:sz w:val="24"/>
          <w:szCs w:val="24"/>
        </w:rPr>
        <w:t xml:space="preserve"> случайной величины </w:t>
      </w:r>
      <w:r w:rsidRPr="00106B75">
        <w:rPr>
          <w:rFonts w:ascii="Times New Roman" w:hAnsi="Times New Roman" w:cs="Times New Roman"/>
          <w:b/>
          <w:sz w:val="24"/>
          <w:szCs w:val="24"/>
          <w:highlight w:val="cyan"/>
        </w:rPr>
        <w:t>дисперсия</w:t>
      </w:r>
      <w:r w:rsidR="006843FE">
        <w:rPr>
          <w:rFonts w:ascii="Times New Roman" w:hAnsi="Times New Roman" w:cs="Times New Roman"/>
          <w:b/>
          <w:sz w:val="24"/>
          <w:szCs w:val="24"/>
        </w:rPr>
        <w:t>(</w:t>
      </w:r>
      <w:r w:rsidR="006843FE">
        <w:rPr>
          <w:rFonts w:ascii="Times New Roman" w:hAnsi="Times New Roman" w:cs="Times New Roman"/>
          <w:b/>
          <w:shd w:val="clear" w:color="auto" w:fill="FFFFFF"/>
        </w:rPr>
        <w:t>с</w:t>
      </w:r>
      <w:r w:rsidR="006843FE" w:rsidRPr="0016338B">
        <w:rPr>
          <w:rFonts w:ascii="Times New Roman" w:hAnsi="Times New Roman" w:cs="Times New Roman"/>
          <w:b/>
          <w:shd w:val="clear" w:color="auto" w:fill="FFFFFF"/>
        </w:rPr>
        <w:t>реднеквадратическое отклонение</w:t>
      </w:r>
      <w:r w:rsidR="006843FE">
        <w:rPr>
          <w:rFonts w:ascii="Times New Roman" w:hAnsi="Times New Roman" w:cs="Times New Roman"/>
          <w:b/>
          <w:shd w:val="clear" w:color="auto" w:fill="FFFFFF"/>
        </w:rPr>
        <w:t>)</w:t>
      </w:r>
      <w:r w:rsidRPr="00106B75">
        <w:rPr>
          <w:rFonts w:ascii="Times New Roman" w:hAnsi="Times New Roman" w:cs="Times New Roman"/>
          <w:sz w:val="24"/>
          <w:szCs w:val="24"/>
        </w:rPr>
        <w:t xml:space="preserve"> вычисляется по формуле</w:t>
      </w:r>
    </w:p>
    <w:p w14:paraId="1618131A" w14:textId="1961F559" w:rsidR="00106B75" w:rsidRDefault="00106B75" w:rsidP="00106B75">
      <w:pPr>
        <w:jc w:val="center"/>
      </w:pPr>
      <w:r w:rsidRPr="00F31011">
        <w:rPr>
          <w:noProof/>
          <w:lang w:eastAsia="ru-RU"/>
        </w:rPr>
        <w:drawing>
          <wp:inline distT="0" distB="0" distL="0" distR="0" wp14:anchorId="2E0A37FE" wp14:editId="5912E51C">
            <wp:extent cx="2148959" cy="59871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9286" cy="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738D" w14:textId="0130BE71" w:rsidR="005A4006" w:rsidRPr="005A4006" w:rsidRDefault="005A4006" w:rsidP="005A4006">
      <w:pPr>
        <w:rPr>
          <w:rFonts w:ascii="Times New Roman" w:hAnsi="Times New Roman" w:cs="Times New Roman"/>
          <w:sz w:val="24"/>
          <w:szCs w:val="24"/>
        </w:rPr>
      </w:pPr>
      <w:r w:rsidRPr="005A4006">
        <w:rPr>
          <w:rFonts w:ascii="Times New Roman" w:hAnsi="Times New Roman" w:cs="Times New Roman"/>
          <w:sz w:val="24"/>
          <w:szCs w:val="24"/>
        </w:rPr>
        <w:t xml:space="preserve">Для </w:t>
      </w:r>
      <w:r w:rsidRPr="005A4006">
        <w:rPr>
          <w:rFonts w:ascii="Times New Roman" w:hAnsi="Times New Roman" w:cs="Times New Roman"/>
          <w:i/>
          <w:iCs/>
          <w:sz w:val="24"/>
          <w:szCs w:val="24"/>
          <w:u w:val="single"/>
        </w:rPr>
        <w:t>непрерывной</w:t>
      </w:r>
      <w:r w:rsidRPr="005A4006">
        <w:rPr>
          <w:rFonts w:ascii="Times New Roman" w:hAnsi="Times New Roman" w:cs="Times New Roman"/>
          <w:sz w:val="24"/>
          <w:szCs w:val="24"/>
        </w:rPr>
        <w:t xml:space="preserve"> случайной величины </w:t>
      </w:r>
      <w:r w:rsidRPr="005A4006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дисперсия</w:t>
      </w:r>
      <w:r w:rsidRPr="005A4006">
        <w:rPr>
          <w:rFonts w:ascii="Times New Roman" w:hAnsi="Times New Roman" w:cs="Times New Roman"/>
          <w:sz w:val="24"/>
          <w:szCs w:val="24"/>
        </w:rPr>
        <w:t xml:space="preserve"> равна, если возможные значения принадлежат отрезку [a; b]</w:t>
      </w:r>
    </w:p>
    <w:p w14:paraId="5C56F225" w14:textId="7A8FF5E9" w:rsidR="005A4006" w:rsidRDefault="005A4006" w:rsidP="005A4006"/>
    <w:p w14:paraId="0E945EB8" w14:textId="7D1F7BBE" w:rsidR="005A4006" w:rsidRDefault="005A4006" w:rsidP="005A4006">
      <w:pPr>
        <w:jc w:val="center"/>
      </w:pPr>
      <w:r w:rsidRPr="007B0EDF">
        <w:rPr>
          <w:noProof/>
          <w:lang w:eastAsia="ru-RU"/>
        </w:rPr>
        <w:drawing>
          <wp:inline distT="0" distB="0" distL="0" distR="0" wp14:anchorId="123029E3" wp14:editId="371E00F2">
            <wp:extent cx="2374900" cy="771071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3708" cy="77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2B99" w14:textId="5D36BFF0" w:rsidR="000C1DBC" w:rsidRDefault="00A52197" w:rsidP="005A4006">
      <w:pPr>
        <w:jc w:val="center"/>
      </w:pPr>
      <w:r w:rsidRPr="00A52197">
        <w:rPr>
          <w:noProof/>
        </w:rPr>
        <w:drawing>
          <wp:inline distT="0" distB="0" distL="0" distR="0" wp14:anchorId="48C108CE" wp14:editId="2457F3F5">
            <wp:extent cx="3657600" cy="22381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2907" cy="2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40A" w14:textId="647D4265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sz w:val="24"/>
          <w:szCs w:val="24"/>
        </w:rPr>
        <w:t xml:space="preserve">Дополнительно знать: Случайной величиной называют величину, которая в результате испытания принимает одно и только одно возможное значение, наперед неизвестное и зависящее от случайных причин, которые заранее не могут быть учтены. </w:t>
      </w:r>
    </w:p>
    <w:p w14:paraId="1E388B92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sz w:val="24"/>
          <w:szCs w:val="24"/>
        </w:rPr>
        <w:t xml:space="preserve">Случайные величины обычно обозначают греческими буквами ξ, η, ζ,… или заглавными буквами X, Y, Z,… латинского алфавита, а их возможные значения – строчными латинскими буквами x, y, z,…. </w:t>
      </w:r>
    </w:p>
    <w:p w14:paraId="7A4F32C2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sz w:val="24"/>
          <w:szCs w:val="24"/>
        </w:rPr>
        <w:t xml:space="preserve">Случайные величины делятся на </w:t>
      </w:r>
      <w:r w:rsidRPr="00A52197">
        <w:rPr>
          <w:rFonts w:ascii="Times New Roman" w:hAnsi="Times New Roman" w:cs="Times New Roman"/>
          <w:i/>
          <w:sz w:val="24"/>
          <w:szCs w:val="24"/>
        </w:rPr>
        <w:t>дискретные</w:t>
      </w:r>
      <w:r w:rsidRPr="00A52197">
        <w:rPr>
          <w:rFonts w:ascii="Times New Roman" w:hAnsi="Times New Roman" w:cs="Times New Roman"/>
          <w:sz w:val="24"/>
          <w:szCs w:val="24"/>
        </w:rPr>
        <w:t xml:space="preserve"> и </w:t>
      </w:r>
      <w:r w:rsidRPr="00A52197">
        <w:rPr>
          <w:rFonts w:ascii="Times New Roman" w:hAnsi="Times New Roman" w:cs="Times New Roman"/>
          <w:i/>
          <w:sz w:val="24"/>
          <w:szCs w:val="24"/>
        </w:rPr>
        <w:t>непрерывные</w:t>
      </w:r>
      <w:r w:rsidRPr="00A5219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5B2AB2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b/>
          <w:sz w:val="24"/>
          <w:szCs w:val="24"/>
        </w:rPr>
        <w:lastRenderedPageBreak/>
        <w:t>Дискретной</w:t>
      </w:r>
      <w:r w:rsidRPr="00A52197">
        <w:rPr>
          <w:rFonts w:ascii="Times New Roman" w:hAnsi="Times New Roman" w:cs="Times New Roman"/>
          <w:sz w:val="24"/>
          <w:szCs w:val="24"/>
        </w:rPr>
        <w:t xml:space="preserve"> называют случайную величину, если ее возможные значения можно пронумеровать. Дискретная случайная величина принимает изолированные значения. </w:t>
      </w:r>
    </w:p>
    <w:p w14:paraId="0381D000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b/>
          <w:sz w:val="24"/>
          <w:szCs w:val="24"/>
        </w:rPr>
        <w:t>Непрерывной</w:t>
      </w:r>
      <w:r w:rsidRPr="00A52197">
        <w:rPr>
          <w:rFonts w:ascii="Times New Roman" w:hAnsi="Times New Roman" w:cs="Times New Roman"/>
          <w:sz w:val="24"/>
          <w:szCs w:val="24"/>
        </w:rPr>
        <w:t xml:space="preserve"> называют случайную величину, которая может принимать все значения из некоторого конечного или бесконечного промежутка. </w:t>
      </w:r>
    </w:p>
    <w:p w14:paraId="2615419B" w14:textId="77777777" w:rsidR="00A52197" w:rsidRPr="00A52197" w:rsidRDefault="00A52197" w:rsidP="00A52197">
      <w:pPr>
        <w:spacing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  <w:r w:rsidRPr="00A52197">
        <w:rPr>
          <w:rFonts w:ascii="Times New Roman" w:hAnsi="Times New Roman" w:cs="Times New Roman"/>
          <w:b/>
          <w:sz w:val="24"/>
          <w:szCs w:val="24"/>
        </w:rPr>
        <w:t>Законом распределения</w:t>
      </w:r>
      <w:r w:rsidRPr="00A52197">
        <w:rPr>
          <w:rFonts w:ascii="Times New Roman" w:hAnsi="Times New Roman" w:cs="Times New Roman"/>
          <w:sz w:val="24"/>
          <w:szCs w:val="24"/>
        </w:rPr>
        <w:t xml:space="preserve"> случайной величины называется любое соответствие между возможными значениями случайной величины и их вероятностями. Это соответствие можно задать таблицей, графически и аналитически</w:t>
      </w:r>
    </w:p>
    <w:p w14:paraId="186E5466" w14:textId="1882943A" w:rsidR="00A52197" w:rsidRDefault="00A52197" w:rsidP="00A52197"/>
    <w:p w14:paraId="450708D2" w14:textId="39EA2B11" w:rsidR="00A52197" w:rsidRDefault="00A52197" w:rsidP="005A4006">
      <w:pPr>
        <w:jc w:val="center"/>
      </w:pPr>
    </w:p>
    <w:p w14:paraId="67830FA7" w14:textId="2877E5B7" w:rsidR="00A52197" w:rsidRDefault="00A52197" w:rsidP="00A52197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0363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5)</w:t>
      </w:r>
      <w:r w:rsidR="00036376" w:rsidRPr="000363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Законы распределения дискретных и непрерывных случайных вел</w:t>
      </w:r>
      <w:r w:rsidR="000363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и</w:t>
      </w:r>
      <w:r w:rsidR="00036376" w:rsidRPr="00036376">
        <w:rPr>
          <w:rFonts w:ascii="Times New Roman" w:hAnsi="Times New Roman" w:cs="Times New Roman"/>
          <w:b/>
          <w:bCs/>
          <w:i/>
          <w:iCs/>
          <w:sz w:val="32"/>
          <w:szCs w:val="32"/>
        </w:rPr>
        <w:t>чин</w:t>
      </w:r>
    </w:p>
    <w:p w14:paraId="1AB45B00" w14:textId="71E955CA" w:rsidR="00036376" w:rsidRPr="00D85722" w:rsidRDefault="00036376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85722">
        <w:rPr>
          <w:rFonts w:ascii="Times New Roman" w:hAnsi="Times New Roman" w:cs="Times New Roman"/>
          <w:sz w:val="28"/>
          <w:szCs w:val="28"/>
        </w:rPr>
        <w:t xml:space="preserve">Законы распределения </w:t>
      </w:r>
      <w:r w:rsidRPr="00D85722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дискретных</w:t>
      </w:r>
      <w:r w:rsidRPr="00D85722">
        <w:rPr>
          <w:rFonts w:ascii="Times New Roman" w:hAnsi="Times New Roman" w:cs="Times New Roman"/>
          <w:sz w:val="28"/>
          <w:szCs w:val="28"/>
        </w:rPr>
        <w:t xml:space="preserve"> случайных величин</w:t>
      </w:r>
      <w:r w:rsidR="001460EE" w:rsidRPr="00D85722">
        <w:rPr>
          <w:rFonts w:ascii="Times New Roman" w:hAnsi="Times New Roman" w:cs="Times New Roman"/>
          <w:sz w:val="28"/>
          <w:szCs w:val="28"/>
        </w:rPr>
        <w:t>:</w:t>
      </w:r>
    </w:p>
    <w:p w14:paraId="7B450221" w14:textId="50118CB7" w:rsidR="001460EE" w:rsidRPr="00D85722" w:rsidRDefault="001460EE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857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-Биноминальный закон</w:t>
      </w:r>
    </w:p>
    <w:p w14:paraId="389ABCF6" w14:textId="77777777" w:rsidR="001460EE" w:rsidRPr="00D85722" w:rsidRDefault="001460EE" w:rsidP="001460EE">
      <w:pPr>
        <w:rPr>
          <w:rFonts w:ascii="Times New Roman" w:hAnsi="Times New Roman" w:cs="Times New Roman"/>
        </w:rPr>
      </w:pPr>
      <w:r w:rsidRPr="00D85722">
        <w:rPr>
          <w:rFonts w:ascii="Times New Roman" w:hAnsi="Times New Roman" w:cs="Times New Roman"/>
        </w:rPr>
        <w:t xml:space="preserve">Если вероятности возможных значений дискретной случайной величины ξ вычисляются по формуле Бернулли </w:t>
      </w:r>
      <w:r w:rsidRPr="00D857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D9CB71" wp14:editId="4E5E863E">
            <wp:extent cx="2133599" cy="42672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2986" cy="42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722">
        <w:rPr>
          <w:rFonts w:ascii="Times New Roman" w:hAnsi="Times New Roman" w:cs="Times New Roman"/>
        </w:rPr>
        <w:t>, то распределение называется биноминальным. Числовые характеристики биноминального распределения:</w:t>
      </w:r>
    </w:p>
    <w:p w14:paraId="23500B9A" w14:textId="77777777" w:rsidR="001460EE" w:rsidRPr="00D85722" w:rsidRDefault="001460EE" w:rsidP="001460EE">
      <w:pPr>
        <w:jc w:val="center"/>
        <w:rPr>
          <w:rFonts w:ascii="Times New Roman" w:hAnsi="Times New Roman" w:cs="Times New Roman"/>
        </w:rPr>
      </w:pPr>
      <w:r w:rsidRPr="00D857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50CA59" wp14:editId="6A9F0756">
            <wp:extent cx="4070350" cy="65529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6003" cy="6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1DF9" w14:textId="77777777" w:rsidR="001460EE" w:rsidRDefault="001460EE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4"/>
          <w:szCs w:val="24"/>
        </w:rPr>
      </w:pPr>
    </w:p>
    <w:p w14:paraId="769EA79E" w14:textId="7647D2CC" w:rsidR="001460EE" w:rsidRDefault="001460EE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857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-Пуассоновский закон</w:t>
      </w:r>
    </w:p>
    <w:p w14:paraId="399D026E" w14:textId="77777777" w:rsidR="00D85722" w:rsidRPr="00D85722" w:rsidRDefault="00D85722" w:rsidP="00D85722">
      <w:pPr>
        <w:spacing w:before="60"/>
        <w:rPr>
          <w:rFonts w:ascii="Times New Roman" w:hAnsi="Times New Roman" w:cs="Times New Roman"/>
          <w:color w:val="000000"/>
          <w:shd w:val="clear" w:color="auto" w:fill="FFFFFF"/>
        </w:rPr>
      </w:pPr>
      <w:r w:rsidRPr="00D85722">
        <w:rPr>
          <w:rFonts w:ascii="Times New Roman" w:hAnsi="Times New Roman" w:cs="Times New Roman"/>
          <w:b/>
          <w:bCs/>
          <w:i/>
          <w:iCs/>
          <w:color w:val="000000"/>
          <w:shd w:val="clear" w:color="auto" w:fill="FFFFFF"/>
        </w:rPr>
        <w:t>Распределение Пуассона</w:t>
      </w:r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 – э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то распределение числа появления редких случайных событий, которые могут принимать только два противоположных значения. Это распределение возникает, когда вероятность наступления одного из признаков мала, а число испытаний </w:t>
      </w:r>
      <w:r w:rsidRPr="00D85722">
        <w:rPr>
          <w:rFonts w:ascii="Times New Roman" w:eastAsiaTheme="minorEastAsia" w:hAnsi="Times New Roman" w:cs="Times New Roman"/>
          <w:b/>
          <w:bCs/>
          <w:color w:val="000000"/>
          <w:shd w:val="clear" w:color="auto" w:fill="FFFFFF"/>
          <w:lang w:val="en-US"/>
        </w:rPr>
        <w:t>n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 большое. Если известна вероятность успеха </w:t>
      </w:r>
      <w:r w:rsidRPr="00D85722">
        <w:rPr>
          <w:rFonts w:ascii="Times New Roman" w:eastAsiaTheme="minorEastAsia" w:hAnsi="Times New Roman" w:cs="Times New Roman"/>
          <w:b/>
          <w:bCs/>
          <w:color w:val="000000"/>
          <w:shd w:val="clear" w:color="auto" w:fill="FFFFFF"/>
          <w:lang w:val="en-US"/>
        </w:rPr>
        <w:t>p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 в каждом испытании, то вероятность того, что в </w:t>
      </w:r>
      <w:r w:rsidRPr="00D85722">
        <w:rPr>
          <w:rFonts w:ascii="Times New Roman" w:eastAsiaTheme="minorEastAsia" w:hAnsi="Times New Roman" w:cs="Times New Roman"/>
          <w:b/>
          <w:bCs/>
          <w:color w:val="000000"/>
          <w:shd w:val="clear" w:color="auto" w:fill="FFFFFF"/>
          <w:lang w:val="en-US"/>
        </w:rPr>
        <w:t>n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 независимых испытаниях событие наступит </w:t>
      </w:r>
      <w:r w:rsidRPr="00D85722">
        <w:rPr>
          <w:rFonts w:ascii="Times New Roman" w:eastAsiaTheme="minorEastAsia" w:hAnsi="Times New Roman" w:cs="Times New Roman"/>
          <w:b/>
          <w:bCs/>
          <w:color w:val="000000"/>
          <w:shd w:val="clear" w:color="auto" w:fill="FFFFFF"/>
          <w:lang w:val="en-US"/>
        </w:rPr>
        <w:t>k</w:t>
      </w: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 раз. Т.е. это </w:t>
      </w:r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распределение вероятностей случайной величины Х с целочисленными неотрицательными значениями </w:t>
      </w:r>
      <w:r w:rsidRPr="00D85722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k</w:t>
      </w:r>
      <w:r w:rsidRPr="00D85722">
        <w:rPr>
          <w:rFonts w:ascii="Times New Roman" w:hAnsi="Times New Roman" w:cs="Times New Roman"/>
          <w:color w:val="000000"/>
          <w:shd w:val="clear" w:color="auto" w:fill="FFFFFF"/>
        </w:rPr>
        <w:t>=0,1,2,.., заданное формулой</w:t>
      </w:r>
    </w:p>
    <w:p w14:paraId="5772F7F9" w14:textId="77777777" w:rsidR="00D85722" w:rsidRPr="00D85722" w:rsidRDefault="00D85722" w:rsidP="00D85722">
      <w:pPr>
        <w:spacing w:before="60"/>
        <w:rPr>
          <w:rFonts w:ascii="Times New Roman" w:eastAsiaTheme="minorEastAsia" w:hAnsi="Times New Roman" w:cs="Times New Roman"/>
          <w:color w:val="000000"/>
          <w:shd w:val="clear" w:color="auto" w:fill="FFFFFF"/>
        </w:rPr>
      </w:pPr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/>
            <w:shd w:val="clear" w:color="auto" w:fill="FFFFFF"/>
          </w:rPr>
          <m:t>(λ)=</m:t>
        </m:r>
        <m:f>
          <m:fPr>
            <m:ctrlPr>
              <w:rPr>
                <w:rFonts w:ascii="Cambria Math" w:hAnsi="Cambria Math" w:cs="Times New Roman"/>
                <w:color w:val="000000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color w:val="000000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hd w:val="clear" w:color="auto" w:fill="FFFFFF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/>
                    <w:shd w:val="clear" w:color="auto" w:fill="FFFFFF"/>
                  </w:rPr>
                  <m:t>k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k!</m:t>
            </m:r>
          </m:den>
        </m:f>
        <m:sSup>
          <m:sSupPr>
            <m:ctrlPr>
              <w:rPr>
                <w:rFonts w:ascii="Cambria Math" w:hAnsi="Cambria Math" w:cs="Times New Roman"/>
                <w:color w:val="000000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hd w:val="clear" w:color="auto" w:fill="FFFFFF"/>
              </w:rPr>
              <m:t>-λ</m:t>
            </m:r>
          </m:sup>
        </m:sSup>
      </m:oMath>
    </w:p>
    <w:p w14:paraId="709FE644" w14:textId="77777777" w:rsidR="00D85722" w:rsidRPr="00D85722" w:rsidRDefault="00D85722" w:rsidP="00D85722">
      <w:pPr>
        <w:spacing w:before="60"/>
        <w:rPr>
          <w:rFonts w:ascii="Times New Roman" w:hAnsi="Times New Roman" w:cs="Times New Roman"/>
          <w:iCs/>
          <w:color w:val="000000"/>
          <w:shd w:val="clear" w:color="auto" w:fill="FFFFFF"/>
        </w:rPr>
      </w:pPr>
      <w:r w:rsidRPr="00D85722">
        <w:rPr>
          <w:rFonts w:ascii="Times New Roman" w:eastAsiaTheme="minorEastAsia" w:hAnsi="Times New Roman" w:cs="Times New Roman"/>
          <w:color w:val="000000"/>
          <w:shd w:val="clear" w:color="auto" w:fill="FFFFFF"/>
        </w:rPr>
        <w:t xml:space="preserve">Его числовые характеристики: </w:t>
      </w:r>
    </w:p>
    <w:p w14:paraId="4151C49A" w14:textId="77777777" w:rsidR="00D85722" w:rsidRPr="00D85722" w:rsidRDefault="00D85722" w:rsidP="00D85722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D85722">
        <w:rPr>
          <w:rFonts w:ascii="Times New Roman" w:hAnsi="Times New Roman" w:cs="Times New Roman"/>
          <w:noProof/>
          <w:color w:val="000000"/>
          <w:shd w:val="clear" w:color="auto" w:fill="FFFFFF"/>
          <w:lang w:eastAsia="ru-RU"/>
        </w:rPr>
        <w:drawing>
          <wp:inline distT="0" distB="0" distL="0" distR="0" wp14:anchorId="5F9B1BF3" wp14:editId="5C8C337C">
            <wp:extent cx="2978926" cy="46172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0776" t="77586" r="31239" b="3231"/>
                    <a:stretch/>
                  </pic:blipFill>
                  <pic:spPr bwMode="auto">
                    <a:xfrm>
                      <a:off x="0" y="0"/>
                      <a:ext cx="3053179" cy="47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  , где</w:t>
      </w:r>
    </w:p>
    <w:p w14:paraId="78F01232" w14:textId="77777777" w:rsidR="00D85722" w:rsidRPr="00D85722" w:rsidRDefault="00D85722" w:rsidP="00D85722">
      <w:pPr>
        <w:rPr>
          <w:rFonts w:ascii="Times New Roman" w:hAnsi="Times New Roman" w:cs="Times New Roman"/>
          <w:color w:val="000000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/>
            <w:shd w:val="clear" w:color="auto" w:fill="FFFFFF"/>
          </w:rPr>
          <m:t>λ</m:t>
        </m:r>
      </m:oMath>
      <w:r w:rsidRPr="00D85722">
        <w:rPr>
          <w:rFonts w:ascii="Times New Roman" w:hAnsi="Times New Roman" w:cs="Times New Roman"/>
          <w:color w:val="000000"/>
          <w:shd w:val="clear" w:color="auto" w:fill="FFFFFF"/>
        </w:rPr>
        <w:t xml:space="preserve"> – параметр распределения</w:t>
      </w:r>
    </w:p>
    <w:p w14:paraId="2CF70898" w14:textId="77777777" w:rsidR="00D85722" w:rsidRPr="00D85722" w:rsidRDefault="00D85722" w:rsidP="00D85722">
      <w:pPr>
        <w:rPr>
          <w:rFonts w:ascii="Times New Roman" w:hAnsi="Times New Roman" w:cs="Times New Roman"/>
        </w:rPr>
      </w:pPr>
      <w:r w:rsidRPr="00D85722">
        <w:rPr>
          <w:rFonts w:ascii="Times New Roman" w:hAnsi="Times New Roman" w:cs="Times New Roman"/>
        </w:rPr>
        <w:t xml:space="preserve">ξ – вероятность возможных значений дискретной случайной величины </w:t>
      </w:r>
    </w:p>
    <w:p w14:paraId="1C116F96" w14:textId="77777777" w:rsidR="00D85722" w:rsidRPr="00D85722" w:rsidRDefault="00412AAD" w:rsidP="00D85722">
      <w:pPr>
        <w:rPr>
          <w:rFonts w:ascii="Times New Roman" w:hAnsi="Times New Roman" w:cs="Times New Roman"/>
          <w:color w:val="000000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ξ</m:t>
            </m:r>
          </m:sub>
        </m:sSub>
      </m:oMath>
      <w:r w:rsidR="00D85722" w:rsidRPr="00D85722">
        <w:rPr>
          <w:rFonts w:ascii="Times New Roman" w:eastAsiaTheme="minorEastAsia" w:hAnsi="Times New Roman" w:cs="Times New Roman"/>
        </w:rPr>
        <w:t xml:space="preserve"> – математическое ожидание</w:t>
      </w:r>
    </w:p>
    <w:p w14:paraId="63F28217" w14:textId="77777777" w:rsidR="00D85722" w:rsidRPr="00D85722" w:rsidRDefault="00D85722" w:rsidP="00D85722">
      <w:pPr>
        <w:pStyle w:val="a3"/>
        <w:numPr>
          <w:ilvl w:val="0"/>
          <w:numId w:val="1"/>
        </w:numPr>
        <w:rPr>
          <w:rFonts w:cs="Times New Roman"/>
          <w:color w:val="000000"/>
          <w:sz w:val="22"/>
          <w:shd w:val="clear" w:color="auto" w:fill="FFFFFF"/>
        </w:rPr>
      </w:pPr>
      <w:r w:rsidRPr="00D85722">
        <w:rPr>
          <w:rFonts w:cs="Times New Roman"/>
          <w:noProof/>
          <w:sz w:val="22"/>
          <w:shd w:val="clear" w:color="auto" w:fill="FFFFFF"/>
          <w:lang w:eastAsia="ru-RU"/>
        </w:rPr>
        <w:drawing>
          <wp:anchor distT="0" distB="0" distL="114300" distR="114300" simplePos="0" relativeHeight="251659264" behindDoc="0" locked="0" layoutInCell="1" allowOverlap="1" wp14:anchorId="099FFFB5" wp14:editId="5A216632">
            <wp:simplePos x="0" y="0"/>
            <wp:positionH relativeFrom="column">
              <wp:posOffset>163195</wp:posOffset>
            </wp:positionH>
            <wp:positionV relativeFrom="paragraph">
              <wp:posOffset>4734</wp:posOffset>
            </wp:positionV>
            <wp:extent cx="380246" cy="424815"/>
            <wp:effectExtent l="0" t="0" r="127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01" t="79091" r="39543" b="3231"/>
                    <a:stretch/>
                  </pic:blipFill>
                  <pic:spPr bwMode="auto">
                    <a:xfrm>
                      <a:off x="0" y="0"/>
                      <a:ext cx="380246" cy="42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85722">
        <w:rPr>
          <w:rFonts w:cs="Times New Roman"/>
          <w:color w:val="000000"/>
          <w:sz w:val="22"/>
          <w:shd w:val="clear" w:color="auto" w:fill="FFFFFF"/>
        </w:rPr>
        <w:t xml:space="preserve">стандартное отклонение </w:t>
      </w:r>
    </w:p>
    <w:p w14:paraId="697599D3" w14:textId="77777777" w:rsidR="00D85722" w:rsidRPr="00D85722" w:rsidRDefault="00D85722" w:rsidP="00D85722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14:paraId="3C6EDB43" w14:textId="77777777" w:rsidR="00D85722" w:rsidRPr="00D85722" w:rsidRDefault="00D85722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658D368" w14:textId="631A604F" w:rsidR="001460EE" w:rsidRDefault="001460EE" w:rsidP="001460EE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85722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-Геометрический закон</w:t>
      </w:r>
    </w:p>
    <w:p w14:paraId="01025A81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lastRenderedPageBreak/>
        <w:t>Дискретная случайная величина   имеет </w:t>
      </w:r>
      <w:r w:rsidRPr="005D0E3D">
        <w:rPr>
          <w:rStyle w:val="bstrong"/>
          <w:b/>
          <w:bCs/>
          <w:i/>
          <w:iCs/>
          <w:color w:val="000000" w:themeColor="text1"/>
          <w:sz w:val="22"/>
          <w:szCs w:val="22"/>
        </w:rPr>
        <w:t>геометрическое распределение</w:t>
      </w:r>
      <w:r w:rsidRPr="005D0E3D">
        <w:rPr>
          <w:color w:val="000000" w:themeColor="text1"/>
          <w:sz w:val="22"/>
          <w:szCs w:val="22"/>
        </w:rPr>
        <w:t xml:space="preserve"> с параметром , если она принимает значения  0,1,2, ..., </w:t>
      </w:r>
      <w:r w:rsidRPr="005D0E3D">
        <w:rPr>
          <w:color w:val="000000" w:themeColor="text1"/>
          <w:sz w:val="22"/>
          <w:szCs w:val="22"/>
          <w:lang w:val="en-US"/>
        </w:rPr>
        <w:t>m</w:t>
      </w:r>
      <w:r w:rsidRPr="005D0E3D">
        <w:rPr>
          <w:color w:val="000000" w:themeColor="text1"/>
          <w:sz w:val="22"/>
          <w:szCs w:val="22"/>
        </w:rPr>
        <w:t>, … (бесконечное, но счетное множество значений) с вероятностями:</w:t>
      </w:r>
    </w:p>
    <w:p w14:paraId="5256B95D" w14:textId="77777777" w:rsidR="00D85722" w:rsidRPr="005D0E3D" w:rsidRDefault="00412AAD" w:rsidP="00D85722">
      <w:pPr>
        <w:pStyle w:val="a5"/>
        <w:spacing w:before="120" w:beforeAutospacing="0" w:after="60" w:afterAutospacing="0"/>
        <w:jc w:val="both"/>
        <w:rPr>
          <w:i/>
          <w:color w:val="000000" w:themeColor="text1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m</m:t>
              </m:r>
            </m:sub>
          </m:sSub>
          <m:r>
            <w:rPr>
              <w:rFonts w:ascii="Cambria Math" w:hAnsi="Cambria Math"/>
              <w:color w:val="000000" w:themeColor="text1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2"/>
              <w:szCs w:val="22"/>
            </w:rPr>
            <m:t xml:space="preserve">p,  где </m:t>
          </m:r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m=</m:t>
          </m:r>
          <m:r>
            <w:rPr>
              <w:rFonts w:ascii="Cambria Math" w:hAnsi="Cambria Math"/>
              <w:color w:val="000000" w:themeColor="text1"/>
              <w:sz w:val="22"/>
              <w:szCs w:val="22"/>
            </w:rPr>
            <m:t>0,1,2,…,        где 0</m:t>
          </m:r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&lt;p&lt;1</m:t>
          </m:r>
        </m:oMath>
      </m:oMathPara>
    </w:p>
    <w:p w14:paraId="64120EF5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i/>
          <w:iCs/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t xml:space="preserve">Вероятности </w:t>
      </w:r>
      <w:r w:rsidRPr="005D0E3D">
        <w:rPr>
          <w:i/>
          <w:iCs/>
          <w:color w:val="000000" w:themeColor="text1"/>
          <w:sz w:val="22"/>
          <w:szCs w:val="22"/>
        </w:rPr>
        <w:t>Р</w:t>
      </w:r>
      <w:r w:rsidRPr="005D0E3D">
        <w:rPr>
          <w:i/>
          <w:iCs/>
          <w:color w:val="000000" w:themeColor="text1"/>
          <w:sz w:val="22"/>
          <w:szCs w:val="22"/>
          <w:vertAlign w:val="subscript"/>
          <w:lang w:val="en-US"/>
        </w:rPr>
        <w:t>m</w:t>
      </w:r>
      <w:r w:rsidRPr="005D0E3D">
        <w:rPr>
          <w:color w:val="000000" w:themeColor="text1"/>
          <w:sz w:val="22"/>
          <w:szCs w:val="22"/>
          <w:vertAlign w:val="subscript"/>
        </w:rPr>
        <w:t xml:space="preserve"> </w:t>
      </w:r>
      <w:r w:rsidRPr="005D0E3D">
        <w:rPr>
          <w:color w:val="000000" w:themeColor="text1"/>
          <w:sz w:val="22"/>
          <w:szCs w:val="22"/>
        </w:rPr>
        <w:t xml:space="preserve">для последовательности значений </w:t>
      </w:r>
      <w:r w:rsidRPr="005D0E3D">
        <w:rPr>
          <w:i/>
          <w:iCs/>
          <w:color w:val="000000" w:themeColor="text1"/>
          <w:sz w:val="22"/>
          <w:szCs w:val="22"/>
          <w:lang w:val="en-US"/>
        </w:rPr>
        <w:t>m</w:t>
      </w:r>
      <w:r w:rsidRPr="005D0E3D">
        <w:rPr>
          <w:color w:val="000000" w:themeColor="text1"/>
          <w:sz w:val="22"/>
          <w:szCs w:val="22"/>
        </w:rPr>
        <w:t xml:space="preserve"> образуют геометрическую прогрессию с первым членом </w:t>
      </w:r>
      <w:r w:rsidRPr="005D0E3D">
        <w:rPr>
          <w:i/>
          <w:iCs/>
          <w:color w:val="000000" w:themeColor="text1"/>
          <w:sz w:val="22"/>
          <w:szCs w:val="22"/>
          <w:lang w:val="en-US"/>
        </w:rPr>
        <w:t>p</w:t>
      </w:r>
      <w:r w:rsidRPr="005D0E3D">
        <w:rPr>
          <w:color w:val="000000" w:themeColor="text1"/>
          <w:sz w:val="22"/>
          <w:szCs w:val="22"/>
        </w:rPr>
        <w:t xml:space="preserve"> и знаменателем </w:t>
      </w:r>
      <w:r w:rsidRPr="005D0E3D">
        <w:rPr>
          <w:i/>
          <w:iCs/>
          <w:color w:val="000000" w:themeColor="text1"/>
          <w:sz w:val="22"/>
          <w:szCs w:val="22"/>
          <w:lang w:val="en-US"/>
        </w:rPr>
        <w:t>q</w:t>
      </w:r>
      <w:r w:rsidRPr="005D0E3D">
        <w:rPr>
          <w:i/>
          <w:iCs/>
          <w:color w:val="000000" w:themeColor="text1"/>
          <w:sz w:val="22"/>
          <w:szCs w:val="22"/>
        </w:rPr>
        <w:t>.</w:t>
      </w:r>
    </w:p>
    <w:p w14:paraId="23D4C112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t xml:space="preserve">На практике геометрическое распределение появляется при независимых испытаниях с целью получения положительного результата – наступления события </w:t>
      </w:r>
      <w:r w:rsidRPr="005D0E3D">
        <w:rPr>
          <w:i/>
          <w:iCs/>
          <w:color w:val="000000" w:themeColor="text1"/>
          <w:sz w:val="22"/>
          <w:szCs w:val="22"/>
        </w:rPr>
        <w:t xml:space="preserve">А, </w:t>
      </w:r>
      <w:r w:rsidRPr="005D0E3D">
        <w:rPr>
          <w:color w:val="000000" w:themeColor="text1"/>
          <w:sz w:val="22"/>
          <w:szCs w:val="22"/>
        </w:rPr>
        <w:t>вероятность появления которого =</w:t>
      </w:r>
      <w:r w:rsidRPr="005D0E3D">
        <w:rPr>
          <w:i/>
          <w:iCs/>
          <w:color w:val="000000" w:themeColor="text1"/>
          <w:sz w:val="22"/>
          <w:szCs w:val="22"/>
        </w:rPr>
        <w:t xml:space="preserve">р. </w:t>
      </w:r>
      <w:r w:rsidRPr="005D0E3D">
        <w:rPr>
          <w:color w:val="000000" w:themeColor="text1"/>
          <w:sz w:val="22"/>
          <w:szCs w:val="22"/>
        </w:rPr>
        <w:t>СВ Х – число неудачных попыток – имеет геометрическое распределение. В этом случае имеем:</w:t>
      </w:r>
    </w:p>
    <w:p w14:paraId="33FF90E1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t>Р{</w:t>
      </w:r>
      <w:r w:rsidRPr="005D0E3D">
        <w:rPr>
          <w:color w:val="000000" w:themeColor="text1"/>
          <w:sz w:val="22"/>
          <w:szCs w:val="22"/>
          <w:lang w:val="en-US"/>
        </w:rPr>
        <w:t>X</w:t>
      </w:r>
      <w:r w:rsidRPr="005D0E3D">
        <w:rPr>
          <w:color w:val="000000" w:themeColor="text1"/>
          <w:sz w:val="22"/>
          <w:szCs w:val="22"/>
        </w:rPr>
        <w:t>=0}=</w:t>
      </w:r>
      <w:r w:rsidRPr="005D0E3D">
        <w:rPr>
          <w:color w:val="000000" w:themeColor="text1"/>
          <w:sz w:val="22"/>
          <w:szCs w:val="22"/>
          <w:lang w:val="en-US"/>
        </w:rPr>
        <w:t>P</w:t>
      </w:r>
      <w:r w:rsidRPr="005D0E3D">
        <w:rPr>
          <w:color w:val="000000" w:themeColor="text1"/>
          <w:sz w:val="22"/>
          <w:szCs w:val="22"/>
        </w:rPr>
        <w:t>{первая попытка успешная}=</w:t>
      </w:r>
      <w:r w:rsidRPr="005D0E3D">
        <w:rPr>
          <w:color w:val="000000" w:themeColor="text1"/>
          <w:sz w:val="22"/>
          <w:szCs w:val="22"/>
          <w:lang w:val="en-US"/>
        </w:rPr>
        <w:t>p</w:t>
      </w:r>
      <w:r w:rsidRPr="005D0E3D">
        <w:rPr>
          <w:color w:val="000000" w:themeColor="text1"/>
          <w:sz w:val="22"/>
          <w:szCs w:val="22"/>
        </w:rPr>
        <w:t>;</w:t>
      </w:r>
    </w:p>
    <w:p w14:paraId="6E65CA32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i/>
          <w:color w:val="000000" w:themeColor="text1"/>
          <w:sz w:val="22"/>
          <w:szCs w:val="2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X=1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>первая попытка безуспешная,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>вторая успешная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2"/>
              <w:szCs w:val="22"/>
            </w:rPr>
            <m:t>=</m:t>
          </m:r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qp;</m:t>
          </m:r>
        </m:oMath>
      </m:oMathPara>
    </w:p>
    <w:p w14:paraId="520AE4C9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i/>
          <w:color w:val="000000" w:themeColor="text1"/>
          <w:sz w:val="22"/>
          <w:szCs w:val="22"/>
          <w:lang w:val="en-US"/>
        </w:rPr>
      </w:pPr>
      <w:r w:rsidRPr="005D0E3D">
        <w:rPr>
          <w:i/>
          <w:color w:val="000000" w:themeColor="text1"/>
          <w:sz w:val="22"/>
          <w:szCs w:val="22"/>
          <w:lang w:val="en-US"/>
        </w:rPr>
        <w:t>…</w:t>
      </w:r>
    </w:p>
    <w:p w14:paraId="06F7E058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i/>
          <w:color w:val="000000" w:themeColor="text1"/>
          <w:sz w:val="22"/>
          <w:szCs w:val="22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0000" w:themeColor="text1"/>
              <w:sz w:val="22"/>
              <w:szCs w:val="22"/>
            </w:rPr>
            <m:t>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</w:rPr>
                <m:t>X=m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2"/>
                      <w:szCs w:val="22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 xml:space="preserve">первые </m:t>
                  </m:r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  <w:lang w:val="en-US"/>
                    </w:rPr>
                    <m:t xml:space="preserve">m </m:t>
                  </m:r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>попыток безуспешная,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2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2"/>
                          <w:szCs w:val="22"/>
                          <w:lang w:val="en-US"/>
                        </w:rPr>
                        <m:t>m+1</m:t>
                      </m:r>
                    </m:e>
                  </m:d>
                  <m:r>
                    <w:rPr>
                      <w:rFonts w:ascii="Cambria Math" w:hAnsi="Cambria Math"/>
                      <w:color w:val="000000" w:themeColor="text1"/>
                      <w:sz w:val="22"/>
                      <w:szCs w:val="22"/>
                    </w:rPr>
                    <m:t xml:space="preserve"> успешная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2"/>
                  <w:szCs w:val="2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2"/>
                  <w:szCs w:val="22"/>
                  <w:lang w:val="en-US"/>
                </w:rPr>
                <m:t>q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2"/>
                  <w:szCs w:val="22"/>
                  <w:lang w:val="en-US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2"/>
              <w:szCs w:val="22"/>
              <w:lang w:val="en-US"/>
            </w:rPr>
            <m:t>p;</m:t>
          </m:r>
        </m:oMath>
      </m:oMathPara>
    </w:p>
    <w:p w14:paraId="6E6643F7" w14:textId="77777777" w:rsidR="00D85722" w:rsidRPr="005D0E3D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22"/>
          <w:szCs w:val="22"/>
        </w:rPr>
      </w:pPr>
      <w:r w:rsidRPr="005D0E3D">
        <w:rPr>
          <w:color w:val="000000" w:themeColor="text1"/>
          <w:sz w:val="22"/>
          <w:szCs w:val="22"/>
        </w:rPr>
        <w:t>Ряд геометрического распределения случайной величины имеет вид: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02"/>
        <w:gridCol w:w="1387"/>
        <w:gridCol w:w="1411"/>
        <w:gridCol w:w="1426"/>
        <w:gridCol w:w="1411"/>
        <w:gridCol w:w="1445"/>
        <w:gridCol w:w="863"/>
      </w:tblGrid>
      <w:tr w:rsidR="00D85722" w:rsidRPr="005D0E3D" w14:paraId="0B8747BC" w14:textId="77777777" w:rsidTr="004C164C">
        <w:trPr>
          <w:jc w:val="center"/>
        </w:trPr>
        <w:tc>
          <w:tcPr>
            <w:tcW w:w="1618" w:type="dxa"/>
          </w:tcPr>
          <w:p w14:paraId="644A5D2E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vertAlign w:val="subscript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x</w:t>
            </w:r>
            <w:r w:rsidRPr="005D0E3D">
              <w:rPr>
                <w:color w:val="000000" w:themeColor="text1"/>
                <w:sz w:val="22"/>
                <w:szCs w:val="22"/>
                <w:vertAlign w:val="subscript"/>
                <w:lang w:val="en-US"/>
              </w:rPr>
              <w:t>i</w:t>
            </w:r>
          </w:p>
        </w:tc>
        <w:tc>
          <w:tcPr>
            <w:tcW w:w="1618" w:type="dxa"/>
          </w:tcPr>
          <w:p w14:paraId="13E590B2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1</w:t>
            </w:r>
          </w:p>
        </w:tc>
        <w:tc>
          <w:tcPr>
            <w:tcW w:w="1618" w:type="dxa"/>
          </w:tcPr>
          <w:p w14:paraId="68ECAE1D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2</w:t>
            </w:r>
          </w:p>
        </w:tc>
        <w:tc>
          <w:tcPr>
            <w:tcW w:w="1618" w:type="dxa"/>
          </w:tcPr>
          <w:p w14:paraId="5AE08A3E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3</w:t>
            </w:r>
          </w:p>
        </w:tc>
        <w:tc>
          <w:tcPr>
            <w:tcW w:w="1618" w:type="dxa"/>
          </w:tcPr>
          <w:p w14:paraId="73244217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…</w:t>
            </w:r>
          </w:p>
        </w:tc>
        <w:tc>
          <w:tcPr>
            <w:tcW w:w="1619" w:type="dxa"/>
          </w:tcPr>
          <w:p w14:paraId="510856D4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m</w:t>
            </w:r>
          </w:p>
        </w:tc>
        <w:tc>
          <w:tcPr>
            <w:tcW w:w="918" w:type="dxa"/>
          </w:tcPr>
          <w:p w14:paraId="47F7E133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…</w:t>
            </w:r>
          </w:p>
        </w:tc>
      </w:tr>
      <w:tr w:rsidR="00D85722" w:rsidRPr="005D0E3D" w14:paraId="085D5E8E" w14:textId="77777777" w:rsidTr="004C164C">
        <w:trPr>
          <w:jc w:val="center"/>
        </w:trPr>
        <w:tc>
          <w:tcPr>
            <w:tcW w:w="1618" w:type="dxa"/>
          </w:tcPr>
          <w:p w14:paraId="5FD7A17B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vertAlign w:val="subscript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</w:t>
            </w:r>
            <w:r w:rsidRPr="005D0E3D">
              <w:rPr>
                <w:color w:val="000000" w:themeColor="text1"/>
                <w:sz w:val="22"/>
                <w:szCs w:val="22"/>
                <w:lang w:val="en-US"/>
              </w:rPr>
              <w:softHyphen/>
            </w:r>
            <w:r w:rsidRPr="005D0E3D">
              <w:rPr>
                <w:color w:val="000000" w:themeColor="text1"/>
                <w:sz w:val="22"/>
                <w:szCs w:val="22"/>
                <w:vertAlign w:val="subscript"/>
                <w:lang w:val="en-US"/>
              </w:rPr>
              <w:t>i</w:t>
            </w:r>
          </w:p>
        </w:tc>
        <w:tc>
          <w:tcPr>
            <w:tcW w:w="1618" w:type="dxa"/>
          </w:tcPr>
          <w:p w14:paraId="6E5ACFA3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</w:t>
            </w:r>
          </w:p>
        </w:tc>
        <w:tc>
          <w:tcPr>
            <w:tcW w:w="1618" w:type="dxa"/>
          </w:tcPr>
          <w:p w14:paraId="2CDC85E5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pq</w:t>
            </w:r>
          </w:p>
        </w:tc>
        <w:tc>
          <w:tcPr>
            <w:tcW w:w="1618" w:type="dxa"/>
          </w:tcPr>
          <w:p w14:paraId="23096867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vertAlign w:val="superscript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pq</w:t>
            </w:r>
            <w:r w:rsidRPr="005D0E3D">
              <w:rPr>
                <w:color w:val="000000" w:themeColor="text1"/>
                <w:sz w:val="22"/>
                <w:szCs w:val="22"/>
                <w:vertAlign w:val="superscript"/>
                <w:lang w:val="en-US"/>
              </w:rPr>
              <w:t>2</w:t>
            </w:r>
          </w:p>
        </w:tc>
        <w:tc>
          <w:tcPr>
            <w:tcW w:w="1618" w:type="dxa"/>
          </w:tcPr>
          <w:p w14:paraId="3AF6F276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…</w:t>
            </w:r>
          </w:p>
        </w:tc>
        <w:tc>
          <w:tcPr>
            <w:tcW w:w="1619" w:type="dxa"/>
          </w:tcPr>
          <w:p w14:paraId="2EC077CD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pq</w:t>
            </w:r>
            <w:r w:rsidRPr="005D0E3D">
              <w:rPr>
                <w:color w:val="000000" w:themeColor="text1"/>
                <w:sz w:val="22"/>
                <w:szCs w:val="22"/>
                <w:vertAlign w:val="superscript"/>
                <w:lang w:val="en-US"/>
              </w:rPr>
              <w:t>m-1</w:t>
            </w:r>
          </w:p>
        </w:tc>
        <w:tc>
          <w:tcPr>
            <w:tcW w:w="918" w:type="dxa"/>
          </w:tcPr>
          <w:p w14:paraId="28C0D2A2" w14:textId="77777777" w:rsidR="00D85722" w:rsidRPr="005D0E3D" w:rsidRDefault="00D85722" w:rsidP="004C164C">
            <w:pPr>
              <w:pStyle w:val="a5"/>
              <w:spacing w:before="120" w:beforeAutospacing="0" w:after="60" w:afterAutospacing="0"/>
              <w:jc w:val="center"/>
              <w:rPr>
                <w:color w:val="000000" w:themeColor="text1"/>
                <w:sz w:val="22"/>
                <w:szCs w:val="22"/>
                <w:lang w:val="en-US"/>
              </w:rPr>
            </w:pPr>
            <w:r w:rsidRPr="005D0E3D">
              <w:rPr>
                <w:color w:val="000000" w:themeColor="text1"/>
                <w:sz w:val="22"/>
                <w:szCs w:val="22"/>
                <w:lang w:val="en-US"/>
              </w:rPr>
              <w:t>…</w:t>
            </w:r>
          </w:p>
        </w:tc>
      </w:tr>
    </w:tbl>
    <w:p w14:paraId="01012EED" w14:textId="3A163EC8" w:rsidR="00D85722" w:rsidRDefault="00D85722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32"/>
          <w:szCs w:val="32"/>
          <w:shd w:val="clear" w:color="auto" w:fill="FFFFFF"/>
        </w:rPr>
      </w:pPr>
      <w:r w:rsidRPr="004E5FCE">
        <w:rPr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20F2D836" wp14:editId="34FBC736">
            <wp:extent cx="5228145" cy="118536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1" cy="12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422C" w14:textId="77777777" w:rsidR="005D0E3D" w:rsidRPr="004E5FCE" w:rsidRDefault="005D0E3D" w:rsidP="00D85722">
      <w:pPr>
        <w:pStyle w:val="a5"/>
        <w:spacing w:before="120" w:beforeAutospacing="0" w:after="60" w:afterAutospacing="0"/>
        <w:jc w:val="both"/>
        <w:rPr>
          <w:color w:val="000000" w:themeColor="text1"/>
          <w:sz w:val="32"/>
          <w:szCs w:val="32"/>
          <w:shd w:val="clear" w:color="auto" w:fill="FFFFFF"/>
        </w:rPr>
      </w:pPr>
    </w:p>
    <w:p w14:paraId="0E84882D" w14:textId="79AF47D1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D85722">
        <w:rPr>
          <w:rFonts w:ascii="Times New Roman" w:hAnsi="Times New Roman" w:cs="Times New Roman"/>
          <w:sz w:val="28"/>
          <w:szCs w:val="28"/>
        </w:rPr>
        <w:t xml:space="preserve">Законы распределения </w:t>
      </w:r>
      <w:r w:rsidRPr="005D0E3D">
        <w:rPr>
          <w:rFonts w:ascii="Times New Roman" w:hAnsi="Times New Roman" w:cs="Times New Roman"/>
          <w:b/>
          <w:bCs/>
          <w:sz w:val="28"/>
          <w:szCs w:val="28"/>
          <w:highlight w:val="cyan"/>
        </w:rPr>
        <w:t>непрерывных</w:t>
      </w:r>
      <w:r w:rsidRPr="00D85722">
        <w:rPr>
          <w:rFonts w:ascii="Times New Roman" w:hAnsi="Times New Roman" w:cs="Times New Roman"/>
          <w:sz w:val="28"/>
          <w:szCs w:val="28"/>
        </w:rPr>
        <w:t xml:space="preserve"> случайных величин:</w:t>
      </w:r>
    </w:p>
    <w:p w14:paraId="546318EE" w14:textId="78C053F9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14:paraId="05627EC8" w14:textId="1214A969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D0E3D">
        <w:rPr>
          <w:rFonts w:ascii="Times New Roman" w:hAnsi="Times New Roman" w:cs="Times New Roman"/>
          <w:b/>
          <w:bCs/>
          <w:i/>
          <w:iCs/>
          <w:sz w:val="28"/>
          <w:szCs w:val="28"/>
        </w:rPr>
        <w:t>-Равномерные распределение</w:t>
      </w:r>
    </w:p>
    <w:p w14:paraId="3DB3E9C0" w14:textId="77777777" w:rsidR="0003036C" w:rsidRDefault="0003036C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7A656F6" w14:textId="77777777" w:rsidR="005D0E3D" w:rsidRPr="0003036C" w:rsidRDefault="005D0E3D" w:rsidP="005D0E3D">
      <w:pPr>
        <w:ind w:left="227" w:firstLine="481"/>
        <w:rPr>
          <w:rFonts w:ascii="Times New Roman" w:hAnsi="Times New Roman" w:cs="Times New Roman"/>
        </w:rPr>
      </w:pPr>
      <w:r w:rsidRPr="0003036C">
        <w:rPr>
          <w:rFonts w:ascii="Times New Roman" w:hAnsi="Times New Roman" w:cs="Times New Roman"/>
          <w:b/>
          <w:bCs/>
          <w:i/>
          <w:iCs/>
        </w:rPr>
        <w:t>Равномерным распределением</w:t>
      </w:r>
      <w:r w:rsidRPr="0003036C">
        <w:rPr>
          <w:rFonts w:ascii="Times New Roman" w:hAnsi="Times New Roman" w:cs="Times New Roman"/>
        </w:rPr>
        <w:t xml:space="preserve"> непрерывной случайной величины называется распределение, в котором значения случайной величины с двух сторон ограничены и в границах интервала имеют одинаковую вероятность. Это означает, что в данном интервале плотность вероятности постоянна. Т.е. СВ называется </w:t>
      </w:r>
      <w:r w:rsidRPr="0003036C">
        <w:rPr>
          <w:rFonts w:ascii="Times New Roman" w:hAnsi="Times New Roman" w:cs="Times New Roman"/>
          <w:i/>
          <w:iCs/>
        </w:rPr>
        <w:t>равномерно распределенной</w:t>
      </w:r>
      <w:r w:rsidRPr="0003036C">
        <w:rPr>
          <w:rFonts w:ascii="Times New Roman" w:hAnsi="Times New Roman" w:cs="Times New Roman"/>
        </w:rPr>
        <w:t xml:space="preserve"> на [</w:t>
      </w:r>
      <w:r w:rsidRPr="0003036C">
        <w:rPr>
          <w:rFonts w:ascii="Times New Roman" w:hAnsi="Times New Roman" w:cs="Times New Roman"/>
          <w:lang w:val="en-US"/>
        </w:rPr>
        <w:t>a</w:t>
      </w:r>
      <w:r w:rsidRPr="0003036C">
        <w:rPr>
          <w:rFonts w:ascii="Times New Roman" w:hAnsi="Times New Roman" w:cs="Times New Roman"/>
        </w:rPr>
        <w:t>,</w:t>
      </w:r>
      <w:r w:rsidRPr="0003036C">
        <w:rPr>
          <w:rFonts w:ascii="Times New Roman" w:hAnsi="Times New Roman" w:cs="Times New Roman"/>
          <w:lang w:val="en-US"/>
        </w:rPr>
        <w:t>b</w:t>
      </w:r>
      <w:r w:rsidRPr="0003036C">
        <w:rPr>
          <w:rFonts w:ascii="Times New Roman" w:hAnsi="Times New Roman" w:cs="Times New Roman"/>
        </w:rPr>
        <w:t>], если её плотность вероятности на этом интервале постоянна, а вне [</w:t>
      </w:r>
      <w:r w:rsidRPr="0003036C">
        <w:rPr>
          <w:rFonts w:ascii="Times New Roman" w:hAnsi="Times New Roman" w:cs="Times New Roman"/>
          <w:lang w:val="en-US"/>
        </w:rPr>
        <w:t>a</w:t>
      </w:r>
      <w:r w:rsidRPr="0003036C">
        <w:rPr>
          <w:rFonts w:ascii="Times New Roman" w:hAnsi="Times New Roman" w:cs="Times New Roman"/>
        </w:rPr>
        <w:t>,</w:t>
      </w:r>
      <w:r w:rsidRPr="0003036C">
        <w:rPr>
          <w:rFonts w:ascii="Times New Roman" w:hAnsi="Times New Roman" w:cs="Times New Roman"/>
          <w:lang w:val="en-US"/>
        </w:rPr>
        <w:t>b</w:t>
      </w:r>
      <w:r w:rsidRPr="0003036C">
        <w:rPr>
          <w:rFonts w:ascii="Times New Roman" w:hAnsi="Times New Roman" w:cs="Times New Roman"/>
        </w:rPr>
        <w:t>] равна 0.</w:t>
      </w:r>
    </w:p>
    <w:p w14:paraId="43630551" w14:textId="77777777" w:rsidR="005D0E3D" w:rsidRDefault="005D0E3D" w:rsidP="005D0E3D">
      <w:r w:rsidRPr="00623141">
        <w:rPr>
          <w:noProof/>
          <w:lang w:eastAsia="ru-RU"/>
        </w:rPr>
        <w:drawing>
          <wp:inline distT="0" distB="0" distL="0" distR="0" wp14:anchorId="2F009D03" wp14:editId="04269DA5">
            <wp:extent cx="5749290" cy="1472487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2831" b="9058"/>
                    <a:stretch/>
                  </pic:blipFill>
                  <pic:spPr bwMode="auto">
                    <a:xfrm>
                      <a:off x="0" y="0"/>
                      <a:ext cx="5830331" cy="1493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FC845" w14:textId="77777777" w:rsidR="005D0E3D" w:rsidRDefault="005D0E3D" w:rsidP="005D0E3D">
      <w:pPr>
        <w:jc w:val="center"/>
      </w:pPr>
      <w:r w:rsidRPr="00623141">
        <w:rPr>
          <w:noProof/>
          <w:lang w:eastAsia="ru-RU"/>
        </w:rPr>
        <w:lastRenderedPageBreak/>
        <w:drawing>
          <wp:inline distT="0" distB="0" distL="0" distR="0" wp14:anchorId="6635C2B1" wp14:editId="6ED550B0">
            <wp:extent cx="4756219" cy="2381250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4030"/>
                    <a:stretch/>
                  </pic:blipFill>
                  <pic:spPr bwMode="auto">
                    <a:xfrm>
                      <a:off x="0" y="0"/>
                      <a:ext cx="4791295" cy="239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2E2B8" w14:textId="77777777" w:rsidR="005D0E3D" w:rsidRDefault="005D0E3D" w:rsidP="005D0E3D">
      <w:pPr>
        <w:jc w:val="center"/>
      </w:pPr>
      <w:r w:rsidRPr="00623141">
        <w:rPr>
          <w:noProof/>
          <w:lang w:eastAsia="ru-RU"/>
        </w:rPr>
        <w:drawing>
          <wp:inline distT="0" distB="0" distL="0" distR="0" wp14:anchorId="028D6089" wp14:editId="7E6B2012">
            <wp:extent cx="5360670" cy="1012916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569" cy="10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196D" w14:textId="77777777" w:rsidR="005D0E3D" w:rsidRP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26E9372" w14:textId="545B571D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D0E3D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-Показательное распределение</w:t>
      </w:r>
    </w:p>
    <w:p w14:paraId="4F29CFC5" w14:textId="77777777" w:rsidR="0003036C" w:rsidRDefault="0003036C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F38121E" w14:textId="77777777" w:rsidR="005D0E3D" w:rsidRPr="0003036C" w:rsidRDefault="005D0E3D" w:rsidP="005D0E3D">
      <w:pPr>
        <w:rPr>
          <w:rFonts w:ascii="Times New Roman" w:hAnsi="Times New Roman" w:cs="Times New Roman"/>
          <w:i/>
          <w:color w:val="000000" w:themeColor="text1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b/>
          <w:bCs/>
          <w:i/>
          <w:iCs/>
          <w:color w:val="000000" w:themeColor="text1"/>
          <w:szCs w:val="32"/>
          <w:shd w:val="clear" w:color="auto" w:fill="FFFFFF"/>
        </w:rPr>
        <w:t>Показательным или экспоненциальным распределением</w:t>
      </w:r>
      <w:r w:rsidRPr="0003036C">
        <w:rPr>
          <w:rFonts w:ascii="Times New Roman" w:hAnsi="Times New Roman" w:cs="Times New Roman"/>
          <w:color w:val="000000" w:themeColor="text1"/>
          <w:szCs w:val="32"/>
          <w:shd w:val="clear" w:color="auto" w:fill="FFFFFF"/>
        </w:rPr>
        <w:t>, называется распределение вероятностей непрерывной случайной величины </w:t>
      </w:r>
      <w:r w:rsidRPr="0003036C">
        <w:rPr>
          <w:rStyle w:val="mi"/>
          <w:rFonts w:ascii="Times New Roman" w:hAnsi="Times New Roman" w:cs="Times New Roman"/>
          <w:color w:val="000000" w:themeColor="text1"/>
          <w:szCs w:val="32"/>
          <w:bdr w:val="none" w:sz="0" w:space="0" w:color="auto" w:frame="1"/>
          <w:shd w:val="clear" w:color="auto" w:fill="FFFFFF"/>
        </w:rPr>
        <w:t>х</w:t>
      </w:r>
      <w:r w:rsidRPr="0003036C">
        <w:rPr>
          <w:rFonts w:ascii="Times New Roman" w:hAnsi="Times New Roman" w:cs="Times New Roman"/>
          <w:color w:val="000000" w:themeColor="text1"/>
          <w:szCs w:val="32"/>
          <w:shd w:val="clear" w:color="auto" w:fill="FFFFFF"/>
        </w:rPr>
        <w:t xml:space="preserve">, которое описывается плотностью с параметром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32"/>
            <w:shd w:val="clear" w:color="auto" w:fill="FFFFFF"/>
          </w:rPr>
          <m:t>λ</m:t>
        </m:r>
        <m:r>
          <w:rPr>
            <w:rFonts w:ascii="Cambria Math" w:eastAsiaTheme="minorEastAsia" w:hAnsi="Cambria Math" w:cs="Times New Roman"/>
            <w:color w:val="000000" w:themeColor="text1"/>
            <w:szCs w:val="32"/>
            <w:shd w:val="clear" w:color="auto" w:fill="FFFFFF"/>
          </w:rPr>
          <m:t>&gt;0</m:t>
        </m:r>
      </m:oMath>
      <w:r w:rsidRPr="0003036C">
        <w:rPr>
          <w:rFonts w:ascii="Times New Roman" w:eastAsiaTheme="minorEastAsia" w:hAnsi="Times New Roman" w:cs="Times New Roman"/>
          <w:color w:val="000000" w:themeColor="text1"/>
          <w:szCs w:val="32"/>
          <w:shd w:val="clear" w:color="auto" w:fill="FFFFFF"/>
        </w:rPr>
        <w:t>(единственным), в этом и есть его преимущество.</w:t>
      </w:r>
    </w:p>
    <w:p w14:paraId="451BC61D" w14:textId="6176788B" w:rsidR="005D0E3D" w:rsidRDefault="005D0E3D" w:rsidP="005D0E3D">
      <w:pPr>
        <w:jc w:val="center"/>
        <w:rPr>
          <w:rFonts w:cs="Times New Roman"/>
          <w:color w:val="000000"/>
          <w:szCs w:val="32"/>
          <w:shd w:val="clear" w:color="auto" w:fill="FFFFFF"/>
        </w:rPr>
      </w:pPr>
      <w:r w:rsidRPr="003335F5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1312" behindDoc="0" locked="0" layoutInCell="1" allowOverlap="1" wp14:anchorId="600F6151" wp14:editId="67FF841B">
            <wp:simplePos x="0" y="0"/>
            <wp:positionH relativeFrom="margin">
              <wp:posOffset>4035425</wp:posOffset>
            </wp:positionH>
            <wp:positionV relativeFrom="paragraph">
              <wp:posOffset>550545</wp:posOffset>
            </wp:positionV>
            <wp:extent cx="2111375" cy="1308100"/>
            <wp:effectExtent l="0" t="0" r="3175" b="6350"/>
            <wp:wrapSquare wrapText="bothSides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9" r="6401"/>
                    <a:stretch/>
                  </pic:blipFill>
                  <pic:spPr bwMode="auto">
                    <a:xfrm>
                      <a:off x="0" y="0"/>
                      <a:ext cx="2111375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2591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drawing>
          <wp:inline distT="0" distB="0" distL="0" distR="0" wp14:anchorId="553B9D41" wp14:editId="7ADA7EE0">
            <wp:extent cx="1555152" cy="620981"/>
            <wp:effectExtent l="0" t="0" r="6985" b="825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33575" t="16230" r="34220" b="66544"/>
                    <a:stretch/>
                  </pic:blipFill>
                  <pic:spPr bwMode="auto">
                    <a:xfrm>
                      <a:off x="0" y="0"/>
                      <a:ext cx="1585063" cy="63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C2FBC" w14:textId="06D982AA" w:rsidR="005D0E3D" w:rsidRDefault="005D0E3D" w:rsidP="005D0E3D">
      <w:pPr>
        <w:rPr>
          <w:rFonts w:ascii="Circe-Light" w:hAnsi="Circe-Light"/>
          <w:color w:val="0D1D4A"/>
        </w:rPr>
      </w:pPr>
      <w:r w:rsidRPr="003335F5">
        <w:rPr>
          <w:rFonts w:ascii="Circe-Light" w:hAnsi="Circe-Light"/>
          <w:color w:val="000000" w:themeColor="text1"/>
          <w:shd w:val="clear" w:color="auto" w:fill="FFFFFF"/>
        </w:rPr>
        <w:t>График плотности показательного распределения имеет вид</w:t>
      </w:r>
    </w:p>
    <w:p w14:paraId="7E101A08" w14:textId="77777777" w:rsidR="005D0E3D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</w:p>
    <w:p w14:paraId="4AC3A3D6" w14:textId="77777777" w:rsidR="005D0E3D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</w:p>
    <w:p w14:paraId="4E711731" w14:textId="77777777" w:rsidR="005D0E3D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  <w:r w:rsidRPr="00A62591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2336" behindDoc="0" locked="0" layoutInCell="1" allowOverlap="1" wp14:anchorId="5206AABB" wp14:editId="2C27F3B2">
            <wp:simplePos x="0" y="0"/>
            <wp:positionH relativeFrom="column">
              <wp:posOffset>100965</wp:posOffset>
            </wp:positionH>
            <wp:positionV relativeFrom="paragraph">
              <wp:posOffset>779780</wp:posOffset>
            </wp:positionV>
            <wp:extent cx="2806700" cy="760730"/>
            <wp:effectExtent l="0" t="0" r="0" b="1270"/>
            <wp:wrapSquare wrapText="bothSides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1" t="33603" r="35971" b="46014"/>
                    <a:stretch/>
                  </pic:blipFill>
                  <pic:spPr bwMode="auto">
                    <a:xfrm>
                      <a:off x="0" y="0"/>
                      <a:ext cx="2806700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35F5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drawing>
          <wp:inline distT="0" distB="0" distL="0" distR="0" wp14:anchorId="35256038" wp14:editId="2C858A1A">
            <wp:extent cx="2052853" cy="1169914"/>
            <wp:effectExtent l="0" t="0" r="508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8152"/>
                    <a:stretch/>
                  </pic:blipFill>
                  <pic:spPr bwMode="auto">
                    <a:xfrm>
                      <a:off x="0" y="0"/>
                      <a:ext cx="2077873" cy="118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39375" w14:textId="77777777" w:rsidR="005D0E3D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</w:p>
    <w:p w14:paraId="2F8CD57C" w14:textId="77777777" w:rsidR="005D0E3D" w:rsidRDefault="005D0E3D" w:rsidP="0003036C">
      <w:pPr>
        <w:jc w:val="center"/>
        <w:rPr>
          <w:rFonts w:cs="Times New Roman"/>
          <w:color w:val="000000"/>
          <w:szCs w:val="32"/>
          <w:shd w:val="clear" w:color="auto" w:fill="FFFFFF"/>
        </w:rPr>
      </w:pPr>
      <w:r w:rsidRPr="00A62591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0BA4FDD6" wp14:editId="7E8F23BF">
            <wp:extent cx="5526585" cy="194652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341" t="55838" r="5068"/>
                    <a:stretch/>
                  </pic:blipFill>
                  <pic:spPr bwMode="auto">
                    <a:xfrm>
                      <a:off x="0" y="0"/>
                      <a:ext cx="5584603" cy="196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6B1B1" w14:textId="77777777" w:rsidR="005D0E3D" w:rsidRPr="00BF4D6C" w:rsidRDefault="005D0E3D" w:rsidP="005D0E3D">
      <w:pPr>
        <w:rPr>
          <w:rFonts w:cs="Times New Roman"/>
          <w:color w:val="000000"/>
          <w:szCs w:val="32"/>
          <w:shd w:val="clear" w:color="auto" w:fill="FFFFFF"/>
        </w:rPr>
      </w:pPr>
      <w:r w:rsidRPr="00BF4D6C">
        <w:rPr>
          <w:rFonts w:cs="Times New Roman"/>
          <w:color w:val="000000"/>
          <w:szCs w:val="32"/>
          <w:shd w:val="clear" w:color="auto" w:fill="FFFFFF"/>
        </w:rPr>
        <w:br w:type="page"/>
      </w:r>
    </w:p>
    <w:p w14:paraId="7BF400FA" w14:textId="77777777" w:rsidR="005D0E3D" w:rsidRP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B43CC7D" w14:textId="3A1B44F7" w:rsidR="005D0E3D" w:rsidRDefault="005D0E3D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303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-Нормальное распределение</w:t>
      </w:r>
    </w:p>
    <w:p w14:paraId="433185E1" w14:textId="5DE9F3E2" w:rsidR="0003036C" w:rsidRDefault="0003036C" w:rsidP="005D0E3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62601C3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Нормальный закон распределения имеет плотность вероятности</w:t>
      </w:r>
    </w:p>
    <w:p w14:paraId="5B1E71A0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212529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5408" behindDoc="0" locked="0" layoutInCell="1" allowOverlap="1" wp14:anchorId="254C60E7" wp14:editId="7E2E40FA">
            <wp:simplePos x="0" y="0"/>
            <wp:positionH relativeFrom="column">
              <wp:posOffset>145585</wp:posOffset>
            </wp:positionH>
            <wp:positionV relativeFrom="paragraph">
              <wp:posOffset>4150</wp:posOffset>
            </wp:positionV>
            <wp:extent cx="2236763" cy="899795"/>
            <wp:effectExtent l="0" t="0" r="0" b="0"/>
            <wp:wrapSquare wrapText="bothSides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2" r="1137" b="33434"/>
                    <a:stretch/>
                  </pic:blipFill>
                  <pic:spPr bwMode="auto">
                    <a:xfrm>
                      <a:off x="0" y="0"/>
                      <a:ext cx="2236763" cy="89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 </w:t>
      </w:r>
    </w:p>
    <w:p w14:paraId="39F9F485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212529"/>
          <w:szCs w:val="32"/>
          <w:shd w:val="clear" w:color="auto" w:fill="FFFFFF"/>
          <w:lang w:eastAsia="ru-RU"/>
        </w:rPr>
        <w:drawing>
          <wp:inline distT="0" distB="0" distL="0" distR="0" wp14:anchorId="4F7FA676" wp14:editId="6F21EF94">
            <wp:extent cx="2328203" cy="445184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7086" r="53530"/>
                    <a:stretch/>
                  </pic:blipFill>
                  <pic:spPr bwMode="auto">
                    <a:xfrm>
                      <a:off x="0" y="0"/>
                      <a:ext cx="2328323" cy="445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036C">
        <w:rPr>
          <w:rFonts w:ascii="Times New Roman" w:hAnsi="Times New Roman" w:cs="Times New Roman"/>
          <w:noProof/>
          <w:color w:val="212529"/>
          <w:szCs w:val="32"/>
          <w:shd w:val="clear" w:color="auto" w:fill="FFFFFF"/>
          <w:lang w:eastAsia="ru-RU"/>
        </w:rPr>
        <w:drawing>
          <wp:inline distT="0" distB="0" distL="0" distR="0" wp14:anchorId="03F1047E" wp14:editId="504615D6">
            <wp:extent cx="1574067" cy="358726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1727" t="39025" b="20355"/>
                    <a:stretch/>
                  </pic:blipFill>
                  <pic:spPr bwMode="auto">
                    <a:xfrm>
                      <a:off x="0" y="0"/>
                      <a:ext cx="1588768" cy="362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673A6" w14:textId="77777777" w:rsidR="0003036C" w:rsidRPr="0003036C" w:rsidRDefault="0003036C" w:rsidP="0003036C">
      <w:pPr>
        <w:rPr>
          <w:rFonts w:ascii="Times New Roman" w:eastAsiaTheme="minorEastAsia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4384" behindDoc="0" locked="0" layoutInCell="1" allowOverlap="1" wp14:anchorId="2BC09832" wp14:editId="5AE599EC">
            <wp:simplePos x="0" y="0"/>
            <wp:positionH relativeFrom="margin">
              <wp:posOffset>2867025</wp:posOffset>
            </wp:positionH>
            <wp:positionV relativeFrom="paragraph">
              <wp:posOffset>9525</wp:posOffset>
            </wp:positionV>
            <wp:extent cx="3347720" cy="1740535"/>
            <wp:effectExtent l="0" t="0" r="5080" b="0"/>
            <wp:wrapSquare wrapText="bothSides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График функции плотности вероятности имеет максимум в точке 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  <w:lang w:val="en-US"/>
        </w:rPr>
        <w:t>x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=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  <w:lang w:val="en-US"/>
        </w:rPr>
        <w:t>m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 а точки перегиба отстоят от точки </w:t>
      </w:r>
      <w:r w:rsidRPr="0003036C">
        <w:rPr>
          <w:rFonts w:ascii="Times New Roman" w:hAnsi="Times New Roman" w:cs="Times New Roman"/>
          <w:i/>
          <w:iCs/>
          <w:color w:val="212529"/>
          <w:szCs w:val="32"/>
          <w:shd w:val="clear" w:color="auto" w:fill="FFFFFF"/>
          <w:lang w:val="en-US"/>
        </w:rPr>
        <w:t>m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 на расстояние </w:t>
      </w:r>
      <m:oMath>
        <m:r>
          <w:rPr>
            <w:rFonts w:ascii="Cambria Math" w:hAnsi="Cambria Math" w:cs="Times New Roman"/>
            <w:color w:val="212529"/>
            <w:szCs w:val="32"/>
            <w:shd w:val="clear" w:color="auto" w:fill="FFFFFF"/>
          </w:rPr>
          <m:t>δ</m:t>
        </m:r>
      </m:oMath>
      <w:r w:rsidRPr="0003036C">
        <w:rPr>
          <w:rFonts w:ascii="Times New Roman" w:eastAsiaTheme="minorEastAsia" w:hAnsi="Times New Roman" w:cs="Times New Roman"/>
          <w:color w:val="212529"/>
          <w:szCs w:val="32"/>
          <w:shd w:val="clear" w:color="auto" w:fill="FFFFFF"/>
        </w:rPr>
        <w:t xml:space="preserve">. </w:t>
      </w:r>
    </w:p>
    <w:p w14:paraId="6F2F7F45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При </w:t>
      </w:r>
      <m:oMath>
        <m:r>
          <w:rPr>
            <w:rFonts w:ascii="Cambria Math" w:hAnsi="Cambria Math" w:cs="Times New Roman"/>
            <w:color w:val="212529"/>
            <w:szCs w:val="32"/>
            <w:shd w:val="clear" w:color="auto" w:fill="FFFFFF"/>
            <w:lang w:val="en-US"/>
          </w:rPr>
          <m:t>x</m:t>
        </m:r>
        <m:r>
          <w:rPr>
            <w:rFonts w:ascii="Cambria Math" w:hAnsi="Cambria Math" w:cs="Times New Roman"/>
            <w:color w:val="212529"/>
            <w:szCs w:val="32"/>
            <w:shd w:val="clear" w:color="auto" w:fill="FFFFFF"/>
          </w:rPr>
          <m:t>→±∞</m:t>
        </m:r>
      </m:oMath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   функция асимптотически приближается к нулю.</w:t>
      </w:r>
    </w:p>
    <w:p w14:paraId="0C325D5A" w14:textId="77777777" w:rsidR="0003036C" w:rsidRPr="0003036C" w:rsidRDefault="0003036C" w:rsidP="0003036C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14:paraId="0333ECBD" w14:textId="77777777" w:rsidR="0003036C" w:rsidRPr="0003036C" w:rsidRDefault="0003036C" w:rsidP="0003036C">
      <w:pPr>
        <w:rPr>
          <w:rFonts w:ascii="Times New Roman" w:hAnsi="Times New Roman" w:cs="Times New Roman"/>
          <w:color w:val="212529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Помимо геометрического смысла, параметры нормального закона распределения имеют и вероятностный смысл. Параметр </w:t>
      </w:r>
      <w:r w:rsidRPr="0003036C">
        <w:rPr>
          <w:rFonts w:ascii="Times New Roman" w:hAnsi="Times New Roman" w:cs="Times New Roman"/>
          <w:i/>
          <w:iCs/>
          <w:noProof/>
          <w:szCs w:val="32"/>
          <w:lang w:val="en-US"/>
        </w:rPr>
        <w:t>m</w:t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> равен математическому ожиданию нормально распределенной случайной величины, а дисперсия</w:t>
      </w:r>
      <w:r w:rsidRPr="0003036C">
        <w:rPr>
          <w:rFonts w:ascii="Times New Roman" w:hAnsi="Times New Roman" w:cs="Times New Roman"/>
          <w:noProof/>
          <w:color w:val="212529"/>
          <w:szCs w:val="32"/>
          <w:shd w:val="clear" w:color="auto" w:fill="FFFFFF"/>
          <w:lang w:eastAsia="ru-RU"/>
        </w:rPr>
        <w:drawing>
          <wp:inline distT="0" distB="0" distL="0" distR="0" wp14:anchorId="689A0BEA" wp14:editId="78C7F1F0">
            <wp:extent cx="759107" cy="336814"/>
            <wp:effectExtent l="0" t="0" r="3175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9065" t="67086" r="53530" b="4308"/>
                    <a:stretch/>
                  </pic:blipFill>
                  <pic:spPr bwMode="auto">
                    <a:xfrm>
                      <a:off x="0" y="0"/>
                      <a:ext cx="810852" cy="35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 .</w:t>
      </w:r>
    </w:p>
    <w:p w14:paraId="7A0DB41F" w14:textId="77777777" w:rsidR="0003036C" w:rsidRPr="0003036C" w:rsidRDefault="0003036C" w:rsidP="0003036C">
      <w:pPr>
        <w:spacing w:before="6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6432" behindDoc="0" locked="0" layoutInCell="1" allowOverlap="1" wp14:anchorId="29996D8A" wp14:editId="2F5E9F81">
            <wp:simplePos x="0" y="0"/>
            <wp:positionH relativeFrom="column">
              <wp:posOffset>2753995</wp:posOffset>
            </wp:positionH>
            <wp:positionV relativeFrom="paragraph">
              <wp:posOffset>10795</wp:posOffset>
            </wp:positionV>
            <wp:extent cx="3548380" cy="749935"/>
            <wp:effectExtent l="0" t="0" r="0" b="0"/>
            <wp:wrapSquare wrapText="bothSides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2" t="45931" r="25922"/>
                    <a:stretch/>
                  </pic:blipFill>
                  <pic:spPr bwMode="auto">
                    <a:xfrm>
                      <a:off x="0" y="0"/>
                      <a:ext cx="354838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36C">
        <w:rPr>
          <w:rFonts w:ascii="Times New Roman" w:hAnsi="Times New Roman" w:cs="Times New Roman"/>
          <w:color w:val="212529"/>
          <w:szCs w:val="32"/>
          <w:shd w:val="clear" w:color="auto" w:fill="FFFFFF"/>
        </w:rPr>
        <w:t xml:space="preserve">Вероятность попадания случайной величины в заданный интервал </w:t>
      </w:r>
      <m:oMath>
        <m:r>
          <w:rPr>
            <w:rFonts w:ascii="Cambria Math" w:hAnsi="Cambria Math" w:cs="Times New Roman"/>
            <w:color w:val="212529"/>
            <w:szCs w:val="32"/>
            <w:shd w:val="clear" w:color="auto" w:fill="FFFFFF"/>
          </w:rPr>
          <m:t>(α;β)</m:t>
        </m:r>
      </m:oMath>
      <w:r w:rsidRPr="0003036C">
        <w:rPr>
          <w:rFonts w:ascii="Times New Roman" w:eastAsiaTheme="minorEastAsia" w:hAnsi="Times New Roman" w:cs="Times New Roman"/>
          <w:color w:val="212529"/>
          <w:szCs w:val="32"/>
          <w:shd w:val="clear" w:color="auto" w:fill="FFFFFF"/>
        </w:rPr>
        <w:t xml:space="preserve"> вычисляется по формуле:</w:t>
      </w:r>
    </w:p>
    <w:p w14:paraId="7AC40292" w14:textId="77777777" w:rsidR="0003036C" w:rsidRPr="0003036C" w:rsidRDefault="0003036C" w:rsidP="0003036C">
      <w:pPr>
        <w:spacing w:before="10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noProof/>
          <w:color w:val="000000"/>
          <w:szCs w:val="32"/>
          <w:shd w:val="clear" w:color="auto" w:fill="FFFFFF"/>
          <w:lang w:eastAsia="ru-RU"/>
        </w:rPr>
        <w:drawing>
          <wp:anchor distT="0" distB="0" distL="114300" distR="114300" simplePos="0" relativeHeight="251667456" behindDoc="0" locked="0" layoutInCell="1" allowOverlap="1" wp14:anchorId="2ED8EA7B" wp14:editId="545D8A65">
            <wp:simplePos x="0" y="0"/>
            <wp:positionH relativeFrom="margin">
              <wp:posOffset>3679190</wp:posOffset>
            </wp:positionH>
            <wp:positionV relativeFrom="paragraph">
              <wp:posOffset>170815</wp:posOffset>
            </wp:positionV>
            <wp:extent cx="2343785" cy="722630"/>
            <wp:effectExtent l="0" t="0" r="0" b="1270"/>
            <wp:wrapSquare wrapText="bothSides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61" t="42794" r="34830"/>
                    <a:stretch/>
                  </pic:blipFill>
                  <pic:spPr bwMode="auto">
                    <a:xfrm>
                      <a:off x="0" y="0"/>
                      <a:ext cx="2343785" cy="72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Вероятность отклонения СВ от математического ожидания на величину </w:t>
      </w: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δ</m:t>
        </m:r>
      </m:oMath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 равна:</w:t>
      </w:r>
    </w:p>
    <w:p w14:paraId="4CA38ECE" w14:textId="77777777" w:rsidR="0003036C" w:rsidRPr="0003036C" w:rsidRDefault="0003036C" w:rsidP="0003036C">
      <w:pPr>
        <w:spacing w:before="18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14:paraId="39AA40BD" w14:textId="77777777" w:rsidR="0003036C" w:rsidRPr="0003036C" w:rsidRDefault="0003036C" w:rsidP="0003036C">
      <w:pPr>
        <w:spacing w:before="18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>Используя табличные значения ф-</w:t>
      </w:r>
      <w:proofErr w:type="spellStart"/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>ии</w:t>
      </w:r>
      <w:proofErr w:type="spellEnd"/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Лапласа, найдем вероятность </w:t>
      </w:r>
    </w:p>
    <w:p w14:paraId="53826C93" w14:textId="77777777" w:rsidR="0003036C" w:rsidRPr="0003036C" w:rsidRDefault="0003036C" w:rsidP="0003036C">
      <w:pPr>
        <w:spacing w:before="180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32"/>
                <w:shd w:val="clear" w:color="auto" w:fill="FFFFFF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color w:val="000000"/>
                    <w:szCs w:val="32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Cs w:val="32"/>
                    <w:shd w:val="clear" w:color="auto" w:fill="FFFFFF"/>
                  </w:rPr>
                  <m:t>X-a</m:t>
                </m:r>
              </m:e>
            </m:d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</w:rPr>
              <m:t>≤3δ</m:t>
            </m:r>
          </m:e>
        </m:d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=Ф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32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Cs w:val="3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Cs w:val="32"/>
                    <w:shd w:val="clear" w:color="auto" w:fill="FFFFFF"/>
                  </w:rPr>
                  <m:t>3δ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Cs w:val="32"/>
                    <w:shd w:val="clear" w:color="auto" w:fill="FFFFFF"/>
                  </w:rPr>
                  <m:t>δ</m:t>
                </m:r>
              </m:den>
            </m:f>
          </m:e>
        </m:d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=Ф</m:t>
        </m:r>
        <m:d>
          <m:dPr>
            <m:ctrlPr>
              <w:rPr>
                <w:rFonts w:ascii="Cambria Math" w:hAnsi="Cambria Math" w:cs="Times New Roman"/>
                <w:i/>
                <w:color w:val="000000"/>
                <w:szCs w:val="32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</w:rPr>
              <m:t>3</m:t>
            </m:r>
          </m:e>
        </m:d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=0,9973</m:t>
        </m:r>
      </m:oMath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>. Эту особенность нормального распределения называют “</w:t>
      </w:r>
      <w:r w:rsidRPr="0003036C">
        <w:rPr>
          <w:rFonts w:ascii="Times New Roman" w:eastAsiaTheme="minorEastAsia" w:hAnsi="Times New Roman" w:cs="Times New Roman"/>
          <w:b/>
          <w:bCs/>
          <w:i/>
          <w:iCs/>
          <w:color w:val="000000"/>
          <w:szCs w:val="32"/>
          <w:shd w:val="clear" w:color="auto" w:fill="FFFFFF"/>
        </w:rPr>
        <w:t>правилом трех сигм</w:t>
      </w:r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”: </w:t>
      </w:r>
    </w:p>
    <w:p w14:paraId="4D8C1C0B" w14:textId="77777777" w:rsidR="0003036C" w:rsidRPr="0003036C" w:rsidRDefault="0003036C" w:rsidP="0003036C">
      <w:pPr>
        <w:spacing w:before="180"/>
        <w:rPr>
          <w:rFonts w:ascii="Times New Roman" w:hAnsi="Times New Roman" w:cs="Times New Roman"/>
          <w:i/>
          <w:color w:val="000000"/>
          <w:szCs w:val="32"/>
          <w:shd w:val="clear" w:color="auto" w:fill="FFFFFF"/>
        </w:rPr>
      </w:pPr>
      <w:r w:rsidRPr="0003036C">
        <w:rPr>
          <w:rFonts w:ascii="Times New Roman" w:eastAsiaTheme="minorEastAsia" w:hAnsi="Times New Roman" w:cs="Times New Roman"/>
          <w:b/>
          <w:bCs/>
          <w:i/>
          <w:iCs/>
          <w:color w:val="000000"/>
          <w:szCs w:val="32"/>
          <w:shd w:val="clear" w:color="auto" w:fill="FFFFFF"/>
        </w:rPr>
        <w:t>Правило трех сигм</w:t>
      </w:r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: Если СВ имеет нормальный закон распределения с параметрами </w:t>
      </w:r>
      <w:r w:rsidRPr="0003036C">
        <w:rPr>
          <w:rFonts w:ascii="Times New Roman" w:eastAsiaTheme="minorEastAsia" w:hAnsi="Times New Roman" w:cs="Times New Roman"/>
          <w:i/>
          <w:iCs/>
          <w:color w:val="000000"/>
          <w:szCs w:val="32"/>
          <w:shd w:val="clear" w:color="auto" w:fill="FFFFFF"/>
        </w:rPr>
        <w:t>а</w:t>
      </w:r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 и </w:t>
      </w: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δ</m:t>
        </m:r>
      </m:oMath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 xml:space="preserve">, то практически достоверно, что её значение заключены в интервале </w:t>
      </w:r>
      <m:oMath>
        <m:d>
          <m:dPr>
            <m:ctrlPr>
              <w:rPr>
                <w:rFonts w:ascii="Cambria Math" w:hAnsi="Cambria Math" w:cs="Times New Roman"/>
                <w:i/>
                <w:color w:val="000000"/>
                <w:szCs w:val="32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  <w:lang w:val="en-US"/>
              </w:rPr>
              <m:t>a</m:t>
            </m:r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</w:rPr>
              <m:t xml:space="preserve">-3δ, </m:t>
            </m:r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  <w:lang w:val="en-US"/>
              </w:rPr>
              <m:t>a</m:t>
            </m:r>
            <m:r>
              <w:rPr>
                <w:rFonts w:ascii="Cambria Math" w:hAnsi="Cambria Math" w:cs="Times New Roman"/>
                <w:color w:val="000000"/>
                <w:szCs w:val="32"/>
                <w:shd w:val="clear" w:color="auto" w:fill="FFFFFF"/>
              </w:rPr>
              <m:t>+3δ</m:t>
            </m:r>
          </m:e>
        </m:d>
      </m:oMath>
    </w:p>
    <w:p w14:paraId="131CA744" w14:textId="77777777" w:rsidR="0003036C" w:rsidRPr="0003036C" w:rsidRDefault="0003036C" w:rsidP="0003036C">
      <w:pPr>
        <w:spacing w:before="60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Практическое применение правила </w:t>
      </w: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3δ</m:t>
        </m:r>
      </m:oMath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>:</w:t>
      </w:r>
    </w:p>
    <w:p w14:paraId="4D49AA4D" w14:textId="77777777" w:rsidR="0003036C" w:rsidRPr="0003036C" w:rsidRDefault="0003036C" w:rsidP="0003036C">
      <w:pPr>
        <w:spacing w:before="60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  <w:t>1. для оценки нормального распределения</w:t>
      </w:r>
    </w:p>
    <w:p w14:paraId="1E173A92" w14:textId="77777777" w:rsidR="0003036C" w:rsidRPr="0003036C" w:rsidRDefault="0003036C" w:rsidP="0003036C">
      <w:pPr>
        <w:spacing w:before="60"/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>2. для выявления ошибочно полученных результатов</w:t>
      </w:r>
    </w:p>
    <w:p w14:paraId="136DA213" w14:textId="77777777" w:rsidR="002D30CD" w:rsidRDefault="0003036C" w:rsidP="0003036C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  <w:r w:rsidRPr="0003036C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3. для грубого определения </w:t>
      </w:r>
      <m:oMath>
        <m:r>
          <w:rPr>
            <w:rFonts w:ascii="Cambria Math" w:hAnsi="Cambria Math" w:cs="Times New Roman"/>
            <w:color w:val="000000"/>
            <w:szCs w:val="32"/>
            <w:shd w:val="clear" w:color="auto" w:fill="FFFFFF"/>
          </w:rPr>
          <m:t>δ</m:t>
        </m:r>
      </m:oMath>
    </w:p>
    <w:p w14:paraId="4E14EA76" w14:textId="77777777" w:rsidR="002D30CD" w:rsidRDefault="002D30CD" w:rsidP="0003036C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</w:p>
    <w:p w14:paraId="543B00CD" w14:textId="77777777" w:rsidR="002D30CD" w:rsidRDefault="002D30CD" w:rsidP="0003036C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/>
          <w:szCs w:val="32"/>
          <w:shd w:val="clear" w:color="auto" w:fill="FFFFFF"/>
        </w:rPr>
      </w:pPr>
    </w:p>
    <w:p w14:paraId="040586ED" w14:textId="765AB666" w:rsidR="002D30CD" w:rsidRDefault="002D30CD" w:rsidP="0003036C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  <w:shd w:val="clear" w:color="auto" w:fill="FFFFFF"/>
        </w:rPr>
      </w:pPr>
      <w:r w:rsidRPr="002D30CD"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  <w:shd w:val="clear" w:color="auto" w:fill="FFFFFF"/>
        </w:rPr>
        <w:t>6)Эмпирическая функция распределения</w:t>
      </w:r>
    </w:p>
    <w:p w14:paraId="73971E0B" w14:textId="77777777" w:rsidR="002D30CD" w:rsidRDefault="002D30CD" w:rsidP="002D30CD">
      <w:pPr>
        <w:rPr>
          <w:rFonts w:cs="Times New Roman"/>
          <w:color w:val="000000"/>
          <w:szCs w:val="32"/>
          <w:shd w:val="clear" w:color="auto" w:fill="FFFFFF"/>
        </w:rPr>
      </w:pPr>
      <w:r w:rsidRPr="004E4B29">
        <w:rPr>
          <w:rFonts w:cs="Times New Roman"/>
          <w:noProof/>
          <w:color w:val="000000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3A30485A" wp14:editId="4C585A3F">
            <wp:extent cx="5620196" cy="200449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192" cy="20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1B8F" w14:textId="772C01CB" w:rsidR="0003036C" w:rsidRPr="002D30CD" w:rsidRDefault="002D30CD" w:rsidP="002D30CD">
      <w:pPr>
        <w:rPr>
          <w:rFonts w:cs="Times New Roman"/>
          <w:color w:val="000000"/>
          <w:szCs w:val="32"/>
          <w:shd w:val="clear" w:color="auto" w:fill="FFFFFF"/>
        </w:rPr>
      </w:pPr>
      <w:r w:rsidRPr="00BC2A45">
        <w:rPr>
          <w:noProof/>
          <w:lang w:eastAsia="ru-RU"/>
        </w:rPr>
        <w:drawing>
          <wp:inline distT="0" distB="0" distL="0" distR="0" wp14:anchorId="6AFCCEA0" wp14:editId="02CE6D20">
            <wp:extent cx="5696522" cy="299085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484" t="29803"/>
                    <a:stretch/>
                  </pic:blipFill>
                  <pic:spPr bwMode="auto">
                    <a:xfrm>
                      <a:off x="0" y="0"/>
                      <a:ext cx="5727077" cy="300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036C" w:rsidRPr="00877506">
        <w:rPr>
          <w:rFonts w:cs="Times New Roman"/>
          <w:color w:val="000000"/>
          <w:szCs w:val="32"/>
          <w:shd w:val="clear" w:color="auto" w:fill="FFFFFF"/>
        </w:rPr>
        <w:br w:type="page"/>
      </w:r>
    </w:p>
    <w:p w14:paraId="2571FC90" w14:textId="6315F3F5" w:rsidR="00D85722" w:rsidRPr="0003036C" w:rsidRDefault="00D85722" w:rsidP="00D85722">
      <w:pPr>
        <w:rPr>
          <w:rFonts w:cs="Times New Roman"/>
          <w:b/>
          <w:bCs/>
          <w:i/>
          <w:iCs/>
          <w:color w:val="000000" w:themeColor="text1"/>
          <w:szCs w:val="32"/>
          <w:shd w:val="clear" w:color="auto" w:fill="FFFFFF"/>
        </w:rPr>
      </w:pPr>
    </w:p>
    <w:p w14:paraId="05ED96D6" w14:textId="7D42BDF9" w:rsidR="00D85722" w:rsidRDefault="00CF7588" w:rsidP="00CF758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CF7588">
        <w:rPr>
          <w:rFonts w:ascii="Times New Roman" w:hAnsi="Times New Roman" w:cs="Times New Roman"/>
          <w:b/>
          <w:bCs/>
          <w:i/>
          <w:iCs/>
          <w:sz w:val="32"/>
          <w:szCs w:val="32"/>
        </w:rPr>
        <w:t>1)*Алгоритм Евклида и соотношение Безу</w:t>
      </w:r>
    </w:p>
    <w:p w14:paraId="0DC70BEA" w14:textId="77777777" w:rsidR="00CF7588" w:rsidRPr="00CF7588" w:rsidRDefault="00CF7588" w:rsidP="00CF7588">
      <w:pPr>
        <w:pStyle w:val="1"/>
        <w:spacing w:before="0"/>
        <w:rPr>
          <w:rFonts w:ascii="Times New Roman" w:hAnsi="Times New Roman" w:cs="Times New Roman"/>
          <w:bCs/>
          <w:color w:val="auto"/>
          <w:shd w:val="clear" w:color="auto" w:fill="FFFFFF"/>
        </w:rPr>
      </w:pPr>
      <w:r w:rsidRPr="00CF7588">
        <w:rPr>
          <w:rFonts w:ascii="Times New Roman" w:hAnsi="Times New Roman" w:cs="Times New Roman"/>
          <w:bCs/>
          <w:color w:val="auto"/>
          <w:shd w:val="clear" w:color="auto" w:fill="FFFFFF"/>
        </w:rPr>
        <w:t>НОК и НОД, алгоритм Евклида</w:t>
      </w:r>
    </w:p>
    <w:p w14:paraId="2820C775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Наибольшим общим делителем чисел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 и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 называется наибольшее число, на которое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 и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 делятся без остатка. Обозначается (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,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).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Наименьшее общее кратное (НОК) чисел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 и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 —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 это наименьшее число, которое кратно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 и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. Другими словами, это такое маленькое число, которое делится без остатка на число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> и число </w:t>
      </w:r>
      <w:r w:rsidRPr="00CF758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. </w:t>
      </w:r>
    </w:p>
    <w:p w14:paraId="0C9096DE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Для любых чисел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и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,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≠0 существуют такие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,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, что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=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*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+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, причем 0≤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&lt;|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|.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называется полным частным, а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называется остатком от деления, они единственны. </w:t>
      </w:r>
      <w:r w:rsidRPr="004C38E8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highlight w:val="cyan"/>
        </w:rPr>
        <w:t>Алгоритм</w:t>
      </w:r>
      <w:r w:rsidRPr="004C38E8">
        <w:rPr>
          <w:rFonts w:ascii="Times New Roman" w:eastAsiaTheme="minorEastAsia" w:hAnsi="Times New Roman" w:cs="Times New Roman"/>
          <w:color w:val="000000"/>
          <w:sz w:val="24"/>
          <w:szCs w:val="24"/>
          <w:highlight w:val="cyan"/>
        </w:rPr>
        <w:t xml:space="preserve"> </w:t>
      </w:r>
      <w:r w:rsidRPr="004C38E8">
        <w:rPr>
          <w:rFonts w:ascii="Times New Roman" w:eastAsiaTheme="minorEastAsia" w:hAnsi="Times New Roman" w:cs="Times New Roman"/>
          <w:b/>
          <w:bCs/>
          <w:color w:val="000000"/>
          <w:sz w:val="24"/>
          <w:szCs w:val="24"/>
          <w:highlight w:val="cyan"/>
        </w:rPr>
        <w:t>Евклида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 – это алгоритм нахождения наибольшего общего делителя (НОД) пары целых чисел. </w:t>
      </w:r>
    </w:p>
    <w:p w14:paraId="21F88171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</w:pP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Алгоритм Евклида заключается в построении ряда чисел следующего вида (|</w:t>
      </w:r>
      <w:r w:rsidRPr="00CF7588">
        <w:rPr>
          <w:rStyle w:val="mi"/>
          <w:rFonts w:ascii="Times New Roman" w:hAnsi="Times New Roman" w:cs="Times New Roman"/>
          <w:color w:val="111111"/>
          <w:sz w:val="24"/>
          <w:szCs w:val="36"/>
          <w:bdr w:val="none" w:sz="0" w:space="0" w:color="auto" w:frame="1"/>
          <w:shd w:val="clear" w:color="auto" w:fill="FDFDFD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|&gt;|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|):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br/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=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>*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1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 + 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</w:rPr>
        <w:t>1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</w:rPr>
        <w:t xml:space="preserve">; </w:t>
      </w:r>
    </w:p>
    <w:p w14:paraId="558A87C5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b = 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1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*q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2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 xml:space="preserve"> + 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2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;</w:t>
      </w:r>
    </w:p>
    <w:p w14:paraId="3E87617D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1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 xml:space="preserve"> = 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2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*q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3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 xml:space="preserve"> + 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3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;</w:t>
      </w:r>
    </w:p>
    <w:p w14:paraId="6AB3D8D7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…</w:t>
      </w:r>
    </w:p>
    <w:p w14:paraId="1092A78B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</w:pP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n-1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 xml:space="preserve"> = r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n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>*q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vertAlign w:val="subscript"/>
          <w:lang w:val="en-US"/>
        </w:rPr>
        <w:t>n+1</w:t>
      </w:r>
      <w:r w:rsidRPr="00CF7588">
        <w:rPr>
          <w:rFonts w:ascii="Times New Roman" w:eastAsiaTheme="minorEastAsia" w:hAnsi="Times New Roman" w:cs="Times New Roman"/>
          <w:bCs/>
          <w:color w:val="000000"/>
          <w:sz w:val="24"/>
          <w:szCs w:val="24"/>
          <w:lang w:val="en-US"/>
        </w:rPr>
        <w:t xml:space="preserve"> + 0</w:t>
      </w:r>
    </w:p>
    <w:p w14:paraId="65324780" w14:textId="77777777" w:rsidR="00CF7588" w:rsidRPr="00CF7588" w:rsidRDefault="00CF7588" w:rsidP="00CF7588">
      <w:pPr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</w:pP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Для нахождения наибольшего общего делителя двух чисел a и b (a и b – </w:t>
      </w:r>
      <w:hyperlink r:id="rId44" w:anchor="positive_and_negative" w:history="1">
        <w:r w:rsidRPr="00CF7588">
          <w:rPr>
            <w:rFonts w:ascii="Times New Roman" w:hAnsi="Times New Roman" w:cs="Times New Roman"/>
            <w:color w:val="111111"/>
            <w:sz w:val="24"/>
            <w:szCs w:val="36"/>
            <w:shd w:val="clear" w:color="auto" w:fill="FDFDFD"/>
          </w:rPr>
          <w:t>целые положительные числа</w:t>
        </w:r>
      </w:hyperlink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, причем a больше или равно b) последовательно выполняется </w:t>
      </w:r>
      <w:hyperlink r:id="rId45" w:history="1">
        <w:r w:rsidRPr="00CF7588">
          <w:rPr>
            <w:rFonts w:ascii="Times New Roman" w:hAnsi="Times New Roman" w:cs="Times New Roman"/>
            <w:color w:val="111111"/>
            <w:sz w:val="24"/>
            <w:szCs w:val="36"/>
            <w:shd w:val="clear" w:color="auto" w:fill="FDFDFD"/>
          </w:rPr>
          <w:t>деление с остатком</w:t>
        </w:r>
      </w:hyperlink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, которое дает ряд равенств вида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br/>
      </w:r>
      <w:r w:rsidRPr="00CF7588">
        <w:rPr>
          <w:rFonts w:ascii="Times New Roman" w:hAnsi="Times New Roman" w:cs="Times New Roman"/>
          <w:noProof/>
          <w:color w:val="111111"/>
          <w:sz w:val="24"/>
          <w:szCs w:val="36"/>
          <w:shd w:val="clear" w:color="auto" w:fill="FDFDFD"/>
          <w:lang w:eastAsia="ru-RU"/>
        </w:rPr>
        <w:drawing>
          <wp:inline distT="0" distB="0" distL="0" distR="0" wp14:anchorId="54EDE8B1" wp14:editId="4604BD6B">
            <wp:extent cx="3153814" cy="2639028"/>
            <wp:effectExtent l="0" t="0" r="0" b="0"/>
            <wp:docPr id="157" name="Рисунок 157" descr="http://www.cleverstudents.ru/divisibility/images/nod_finding/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leverstudents.ru/divisibility/images/nod_finding/00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34" cy="266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br/>
        <w:t>Деление заканчивается, когда 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  <w:lang w:val="en-US"/>
        </w:rPr>
        <w:t>r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  <w:vertAlign w:val="subscript"/>
          <w:lang w:val="en-US"/>
        </w:rPr>
        <w:t>k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  <w:vertAlign w:val="subscript"/>
        </w:rPr>
        <w:t>+1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=0, при этом </w:t>
      </w:r>
      <w:proofErr w:type="spellStart"/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r</w:t>
      </w:r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  <w:vertAlign w:val="subscript"/>
        </w:rPr>
        <w:t>k</w:t>
      </w:r>
      <w:proofErr w:type="spellEnd"/>
      <w:r w:rsidRPr="00CF7588">
        <w:rPr>
          <w:rFonts w:ascii="Times New Roman" w:hAnsi="Times New Roman" w:cs="Times New Roman"/>
          <w:color w:val="111111"/>
          <w:sz w:val="24"/>
          <w:szCs w:val="36"/>
          <w:shd w:val="clear" w:color="auto" w:fill="FDFDFD"/>
        </w:rPr>
        <w:t>=НОД(a, b).</w:t>
      </w:r>
    </w:p>
    <w:p w14:paraId="3C550D94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4C38E8">
        <w:rPr>
          <w:rFonts w:ascii="Times New Roman" w:eastAsiaTheme="minorEastAsia" w:hAnsi="Times New Roman" w:cs="Times New Roman"/>
          <w:b/>
          <w:bCs/>
          <w:sz w:val="24"/>
          <w:szCs w:val="24"/>
          <w:highlight w:val="cyan"/>
          <w:shd w:val="clear" w:color="auto" w:fill="FFFFFF"/>
        </w:rPr>
        <w:t>Соотношение</w:t>
      </w:r>
      <w:r w:rsidRPr="00CF7588">
        <w:rPr>
          <w:rFonts w:ascii="Times New Roman" w:eastAsiaTheme="minorEastAsia" w:hAnsi="Times New Roman" w:cs="Times New Roman"/>
          <w:sz w:val="24"/>
          <w:szCs w:val="24"/>
          <w:highlight w:val="cyan"/>
          <w:shd w:val="clear" w:color="auto" w:fill="FFFFFF"/>
        </w:rPr>
        <w:t xml:space="preserve"> </w:t>
      </w:r>
      <w:r w:rsidRPr="004C38E8">
        <w:rPr>
          <w:rFonts w:ascii="Times New Roman" w:eastAsiaTheme="minorEastAsia" w:hAnsi="Times New Roman" w:cs="Times New Roman"/>
          <w:b/>
          <w:bCs/>
          <w:sz w:val="24"/>
          <w:szCs w:val="24"/>
          <w:highlight w:val="cyan"/>
          <w:shd w:val="clear" w:color="auto" w:fill="FFFFFF"/>
        </w:rPr>
        <w:t>Безу</w:t>
      </w:r>
      <w:r w:rsidRPr="00CF7588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— соотношение между парой целых чисел и их </w:t>
      </w:r>
      <w:hyperlink r:id="rId47" w:history="1">
        <w:r w:rsidRPr="00CF7588">
          <w:rPr>
            <w:rFonts w:ascii="Times New Roman" w:eastAsiaTheme="minorEastAsia" w:hAnsi="Times New Roman" w:cs="Times New Roman"/>
            <w:color w:val="000000"/>
            <w:sz w:val="24"/>
            <w:szCs w:val="24"/>
          </w:rPr>
          <w:t>наибольшим общим делителем</w:t>
        </w:r>
      </w:hyperlink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. Это следует из алгоритма Евклида. НОД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) =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xa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+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yb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x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y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– коэффициенты Безу. Числа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называются взаимно простыми, если их НОД = 1. Из соотношения Безу следует, что для взаимно простых чисел существуют числа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au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+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bV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= 1. Для взаимно простых чисел можем записать следующее свойство: 1) Если НОД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1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</w:rPr>
        <w:t>2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…,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vertAlign w:val="subscript"/>
          <w:lang w:val="en-US"/>
        </w:rPr>
        <w:t>k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) =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d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 то (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d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,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d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,</m:t>
        </m:r>
      </m:oMath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…, 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d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 xml:space="preserve">)=1 </m:t>
        </m:r>
      </m:oMath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– взаимно простые числа. 2) Если число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делит произведение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и число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взаимно просто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делит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, записывается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|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*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и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)=1, 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|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. 3) Если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1 взаимно простые,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и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2 тоже взаимно простые, 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взаимно просто 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1*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2, записывается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1)=1,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2)=1, то (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a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1*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b</w:t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2)=1. </w:t>
      </w:r>
    </w:p>
    <w:p w14:paraId="25F6B7D7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F7588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65DB8472" wp14:editId="3174F550">
            <wp:extent cx="6104965" cy="803909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11368" cy="8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7B1E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F7588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EF3C71D" wp14:editId="192AA790">
            <wp:extent cx="4450977" cy="1073226"/>
            <wp:effectExtent l="0" t="0" r="698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5978" cy="108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253AD05E" w14:textId="77777777" w:rsidR="00CF7588" w:rsidRPr="00CF7588" w:rsidRDefault="00CF7588" w:rsidP="00CF7588">
      <w:pP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F758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Следствие:</w:t>
      </w:r>
    </w:p>
    <w:p w14:paraId="5C586EE7" w14:textId="77777777" w:rsidR="00CF7588" w:rsidRPr="005C76FD" w:rsidRDefault="00CF7588" w:rsidP="00CF7588">
      <w:pPr>
        <w:rPr>
          <w:rFonts w:eastAsiaTheme="minorEastAsia"/>
          <w:color w:val="000000"/>
          <w:shd w:val="clear" w:color="auto" w:fill="FFFFFF"/>
        </w:rPr>
      </w:pPr>
      <w:r w:rsidRPr="005C76FD">
        <w:rPr>
          <w:rFonts w:eastAsiaTheme="minorEastAsia"/>
          <w:noProof/>
          <w:color w:val="000000"/>
          <w:shd w:val="clear" w:color="auto" w:fill="FFFFFF"/>
          <w:lang w:eastAsia="ru-RU"/>
        </w:rPr>
        <w:drawing>
          <wp:inline distT="0" distB="0" distL="0" distR="0" wp14:anchorId="146AF4E4" wp14:editId="66417D6E">
            <wp:extent cx="6540119" cy="1855694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24993"/>
                    <a:stretch/>
                  </pic:blipFill>
                  <pic:spPr bwMode="auto">
                    <a:xfrm>
                      <a:off x="0" y="0"/>
                      <a:ext cx="6723802" cy="190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E5351" w14:textId="47A37C11" w:rsidR="00CF7588" w:rsidRDefault="00CF7588" w:rsidP="00CF7588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120C4">
        <w:rPr>
          <w:rFonts w:eastAsiaTheme="minorEastAsia"/>
          <w:color w:val="000000"/>
          <w:shd w:val="clear" w:color="auto" w:fill="FFFFFF"/>
        </w:rPr>
        <w:t xml:space="preserve">   </w:t>
      </w:r>
      <w:r w:rsidRPr="005C76FD">
        <w:rPr>
          <w:rFonts w:eastAsiaTheme="minorEastAsia"/>
          <w:noProof/>
          <w:color w:val="000000"/>
          <w:shd w:val="clear" w:color="auto" w:fill="FFFFFF"/>
          <w:lang w:eastAsia="ru-RU"/>
        </w:rPr>
        <w:drawing>
          <wp:inline distT="0" distB="0" distL="0" distR="0" wp14:anchorId="7975E469" wp14:editId="3AC88F39">
            <wp:extent cx="5581983" cy="3365500"/>
            <wp:effectExtent l="0" t="0" r="0" b="635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3273" cy="33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4E04" w14:textId="77777777" w:rsidR="00CF7588" w:rsidRPr="00D85722" w:rsidRDefault="00CF7588" w:rsidP="00CF7588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CE9E7BB" w14:textId="2BDA9D0C" w:rsidR="004C38E8" w:rsidRPr="004C38E8" w:rsidRDefault="004C38E8" w:rsidP="004C38E8">
      <w:pPr>
        <w:pStyle w:val="1"/>
        <w:spacing w:before="0"/>
        <w:ind w:firstLine="0"/>
        <w:rPr>
          <w:rFonts w:ascii="Times New Roman" w:hAnsi="Times New Roman" w:cs="Times New Roman"/>
          <w:b/>
          <w:i/>
          <w:iCs/>
          <w:color w:val="auto"/>
          <w:shd w:val="clear" w:color="auto" w:fill="FFFFFF"/>
        </w:rPr>
      </w:pPr>
      <w:r w:rsidRPr="004C38E8">
        <w:rPr>
          <w:rFonts w:ascii="Times New Roman" w:hAnsi="Times New Roman" w:cs="Times New Roman"/>
          <w:b/>
          <w:i/>
          <w:iCs/>
          <w:color w:val="auto"/>
          <w:shd w:val="clear" w:color="auto" w:fill="FFFFFF"/>
        </w:rPr>
        <w:lastRenderedPageBreak/>
        <w:t>2)*Решение линейного сравнения</w:t>
      </w:r>
    </w:p>
    <w:p w14:paraId="346BE11A" w14:textId="77777777" w:rsidR="004C38E8" w:rsidRDefault="004C38E8" w:rsidP="004C38E8">
      <w:pPr>
        <w:rPr>
          <w:rFonts w:eastAsiaTheme="minorEastAsia" w:cs="Times New Roman"/>
          <w:color w:val="000000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E86A685" wp14:editId="26302BAD">
            <wp:extent cx="5643243" cy="1877888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1852" cy="189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7924" w14:textId="77777777" w:rsidR="004C38E8" w:rsidRDefault="004C38E8" w:rsidP="004C38E8">
      <w:pPr>
        <w:rPr>
          <w:rFonts w:eastAsiaTheme="minorEastAsia" w:cs="Times New Roman"/>
          <w:color w:val="000000"/>
          <w:szCs w:val="32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8F5879F" wp14:editId="4F7C95D8">
            <wp:extent cx="5662069" cy="1310230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2208" cy="13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13A0" w14:textId="77777777" w:rsidR="004C38E8" w:rsidRDefault="004C38E8" w:rsidP="004C38E8">
      <w:pPr>
        <w:rPr>
          <w:rFonts w:eastAsiaTheme="minorEastAsia" w:cs="Times New Roman"/>
          <w:color w:val="000000"/>
          <w:szCs w:val="32"/>
          <w:shd w:val="clear" w:color="auto" w:fill="FFFFFF"/>
        </w:rPr>
      </w:pPr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Решить сравнение — значит найти все удовлетворяющие ему х. Если х </w:t>
      </w:r>
      <w:r>
        <w:rPr>
          <w:rFonts w:eastAsiaTheme="minorEastAsia" w:cs="Times New Roman"/>
          <w:color w:val="000000"/>
          <w:szCs w:val="32"/>
          <w:shd w:val="clear" w:color="auto" w:fill="FFFFFF"/>
        </w:rPr>
        <w:t xml:space="preserve">- решение </w:t>
      </w:r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 xml:space="preserve">сравнения, то решением является весь класс вычетов, содержащий х. Сравнения </w:t>
      </w:r>
      <w:r>
        <w:rPr>
          <w:rFonts w:eastAsiaTheme="minorEastAsia" w:cs="Times New Roman"/>
          <w:color w:val="000000"/>
          <w:szCs w:val="32"/>
          <w:shd w:val="clear" w:color="auto" w:fill="FFFFFF"/>
        </w:rPr>
        <w:t>с одинаковым множеством решений</w:t>
      </w:r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 xml:space="preserve"> называются равносильными.</w:t>
      </w:r>
      <w:r>
        <w:rPr>
          <w:rFonts w:eastAsiaTheme="minorEastAsia" w:cs="Times New Roman"/>
          <w:color w:val="000000"/>
          <w:szCs w:val="32"/>
          <w:shd w:val="clear" w:color="auto" w:fill="FFFFFF"/>
        </w:rPr>
        <w:t xml:space="preserve"> </w:t>
      </w:r>
      <w:r w:rsidRPr="009E73E4">
        <w:rPr>
          <w:rFonts w:eastAsiaTheme="minorEastAsia" w:cs="Times New Roman"/>
          <w:color w:val="000000"/>
          <w:szCs w:val="32"/>
          <w:shd w:val="clear" w:color="auto" w:fill="FFFFFF"/>
        </w:rPr>
        <w:t>Пусть </w:t>
      </w:r>
      <w:r>
        <w:rPr>
          <w:rFonts w:eastAsiaTheme="minorEastAsia" w:cs="Times New Roman"/>
          <w:color w:val="000000"/>
          <w:szCs w:val="32"/>
          <w:shd w:val="clear" w:color="auto" w:fill="FFFFFF"/>
        </w:rPr>
        <w:t>НОД</w:t>
      </w:r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(</w:t>
      </w:r>
      <w:proofErr w:type="spellStart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a,m</w:t>
      </w:r>
      <w:proofErr w:type="spellEnd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)=d</w:t>
      </w:r>
      <w:r w:rsidRPr="009E73E4">
        <w:rPr>
          <w:rFonts w:eastAsiaTheme="minorEastAsia" w:cs="Times New Roman"/>
          <w:color w:val="000000"/>
          <w:szCs w:val="32"/>
          <w:shd w:val="clear" w:color="auto" w:fill="FFFFFF"/>
        </w:rPr>
        <w:t>. Сравнение </w:t>
      </w:r>
      <w:proofErr w:type="spellStart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ax≡b</w:t>
      </w:r>
      <w:proofErr w:type="spellEnd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(</w:t>
      </w:r>
      <w:proofErr w:type="spellStart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mod</w:t>
      </w:r>
      <w:proofErr w:type="spellEnd"/>
      <w:r w:rsidRPr="0080109B">
        <w:rPr>
          <w:rFonts w:eastAsiaTheme="minorEastAsia" w:cs="Times New Roman"/>
          <w:color w:val="000000"/>
          <w:szCs w:val="32"/>
          <w:shd w:val="clear" w:color="auto" w:fill="FFFFFF"/>
        </w:rPr>
        <w:t> m)</w:t>
      </w:r>
      <w:r w:rsidRPr="009E73E4">
        <w:rPr>
          <w:rFonts w:eastAsiaTheme="minorEastAsia" w:cs="Times New Roman"/>
          <w:color w:val="000000"/>
          <w:szCs w:val="32"/>
          <w:shd w:val="clear" w:color="auto" w:fill="FFFFFF"/>
        </w:rPr>
        <w:t xml:space="preserve"> невозможно, если b не делится на d. При b, кратном d, сравнение имеет d решений.</w:t>
      </w:r>
    </w:p>
    <w:p w14:paraId="4100A7C8" w14:textId="77777777" w:rsidR="004C38E8" w:rsidRPr="00A43A82" w:rsidRDefault="004C38E8" w:rsidP="004C38E8">
      <w:pPr>
        <w:rPr>
          <w:rFonts w:eastAsiaTheme="minorEastAsia" w:cs="Times New Roman"/>
          <w:color w:val="000000"/>
          <w:szCs w:val="32"/>
        </w:rPr>
      </w:pPr>
      <w:proofErr w:type="spellStart"/>
      <w:r w:rsidRPr="009E73E4">
        <w:rPr>
          <w:rFonts w:eastAsiaTheme="minorEastAsia" w:cs="Times New Roman"/>
          <w:color w:val="000000"/>
          <w:szCs w:val="32"/>
        </w:rPr>
        <w:t>ax≡b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(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mod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 m), (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a,b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)=d</w:t>
      </w:r>
      <w:r>
        <w:rPr>
          <w:rFonts w:eastAsiaTheme="minorEastAsia" w:cs="Times New Roman"/>
          <w:color w:val="000000"/>
          <w:szCs w:val="32"/>
        </w:rPr>
        <w:t xml:space="preserve">. </w:t>
      </w:r>
      <w:r w:rsidRPr="009E73E4">
        <w:rPr>
          <w:rFonts w:eastAsiaTheme="minorEastAsia" w:cs="Times New Roman"/>
          <w:color w:val="000000"/>
          <w:szCs w:val="32"/>
        </w:rPr>
        <w:t>Составим новое сравнение 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d</m:t>
            </m:r>
          </m:den>
        </m:f>
      </m:oMath>
      <w:r w:rsidRPr="009E73E4">
        <w:rPr>
          <w:rFonts w:eastAsiaTheme="minorEastAsia" w:cs="Times New Roman"/>
          <w:color w:val="000000"/>
          <w:szCs w:val="32"/>
        </w:rPr>
        <w:t>x≡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d</m:t>
            </m:r>
          </m:den>
        </m:f>
      </m:oMath>
      <w:r w:rsidRPr="009E73E4">
        <w:rPr>
          <w:rFonts w:eastAsiaTheme="minorEastAsia" w:cs="Times New Roman"/>
          <w:color w:val="000000"/>
          <w:szCs w:val="32"/>
        </w:rPr>
        <w:t xml:space="preserve"> (mod </w:t>
      </w:r>
      <m:oMath>
        <m:f>
          <m:fPr>
            <m:ctrlPr>
              <w:rPr>
                <w:rFonts w:ascii="Cambria Math" w:eastAsiaTheme="minorEastAsia" w:hAnsi="Cambria Math" w:cs="Times New Roman"/>
                <w:color w:val="000000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Cs w:val="32"/>
              </w:rPr>
              <m:t>d</m:t>
            </m:r>
          </m:den>
        </m:f>
      </m:oMath>
      <w:r w:rsidRPr="009E73E4">
        <w:rPr>
          <w:rFonts w:eastAsiaTheme="minorEastAsia" w:cs="Times New Roman"/>
          <w:color w:val="000000"/>
          <w:szCs w:val="32"/>
        </w:rPr>
        <w:t>), обозначим его 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a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d</w:t>
      </w:r>
      <w:r w:rsidRPr="009E73E4">
        <w:rPr>
          <w:rFonts w:eastAsiaTheme="minorEastAsia" w:cs="Times New Roman"/>
          <w:color w:val="000000"/>
          <w:szCs w:val="32"/>
        </w:rPr>
        <w:t>x≡b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d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(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mod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 m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d</w:t>
      </w:r>
      <w:r w:rsidRPr="009E73E4">
        <w:rPr>
          <w:rFonts w:eastAsiaTheme="minorEastAsia" w:cs="Times New Roman"/>
          <w:color w:val="000000"/>
          <w:szCs w:val="32"/>
        </w:rPr>
        <w:t>) Пусть его решением будет x0, тогда остальные решения найдутся по следующей формуле: </w:t>
      </w:r>
      <w:proofErr w:type="spellStart"/>
      <w:r w:rsidRPr="009E73E4">
        <w:rPr>
          <w:rFonts w:eastAsiaTheme="minorEastAsia" w:cs="Times New Roman"/>
          <w:color w:val="000000"/>
          <w:szCs w:val="32"/>
        </w:rPr>
        <w:t>x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n</w:t>
      </w:r>
      <w:proofErr w:type="spellEnd"/>
      <w:r w:rsidRPr="009E73E4">
        <w:rPr>
          <w:rFonts w:eastAsiaTheme="minorEastAsia" w:cs="Times New Roman"/>
          <w:color w:val="000000"/>
          <w:szCs w:val="32"/>
        </w:rPr>
        <w:t>=x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n−1</w:t>
      </w:r>
      <w:r w:rsidRPr="009E73E4">
        <w:rPr>
          <w:rFonts w:eastAsiaTheme="minorEastAsia" w:cs="Times New Roman"/>
          <w:color w:val="000000"/>
          <w:szCs w:val="32"/>
        </w:rPr>
        <w:t>−</w:t>
      </w:r>
      <w:r>
        <w:rPr>
          <w:rFonts w:eastAsiaTheme="minorEastAsia" w:cs="Times New Roman"/>
          <w:color w:val="000000"/>
          <w:szCs w:val="32"/>
          <w:lang w:val="en-US"/>
        </w:rPr>
        <w:t>m</w:t>
      </w:r>
      <w:r>
        <w:rPr>
          <w:rFonts w:eastAsiaTheme="minorEastAsia" w:cs="Times New Roman"/>
          <w:color w:val="000000"/>
          <w:szCs w:val="32"/>
          <w:vertAlign w:val="subscript"/>
          <w:lang w:val="en-US"/>
        </w:rPr>
        <w:t>d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 xml:space="preserve"> </w:t>
      </w:r>
      <w:r w:rsidRPr="009E73E4">
        <w:rPr>
          <w:rFonts w:eastAsiaTheme="minorEastAsia" w:cs="Times New Roman"/>
          <w:color w:val="000000"/>
          <w:szCs w:val="32"/>
        </w:rPr>
        <w:t>(следует понимать, что x</w:t>
      </w:r>
      <w:r w:rsidRPr="00D709C9">
        <w:rPr>
          <w:rFonts w:eastAsiaTheme="minorEastAsia" w:cs="Times New Roman"/>
          <w:color w:val="000000"/>
          <w:szCs w:val="32"/>
          <w:vertAlign w:val="subscript"/>
        </w:rPr>
        <w:t>i</w:t>
      </w:r>
      <w:r w:rsidRPr="009E73E4">
        <w:rPr>
          <w:rFonts w:eastAsiaTheme="minorEastAsia" w:cs="Times New Roman"/>
          <w:color w:val="000000"/>
          <w:szCs w:val="32"/>
        </w:rPr>
        <w:t> вычет по модулю, поэтому в этой формуле можно сменить знак, для удобства), всего решений будет d.</w:t>
      </w:r>
      <w:r w:rsidRPr="00A43A82">
        <w:rPr>
          <w:rFonts w:eastAsiaTheme="minorEastAsia" w:cs="Times New Roman"/>
          <w:color w:val="000000"/>
          <w:szCs w:val="32"/>
        </w:rPr>
        <w:t xml:space="preserve"> </w:t>
      </w:r>
    </w:p>
    <w:p w14:paraId="51318882" w14:textId="77777777" w:rsidR="004C38E8" w:rsidRDefault="004C38E8" w:rsidP="004C38E8">
      <w:pPr>
        <w:jc w:val="center"/>
        <w:rPr>
          <w:rFonts w:eastAsiaTheme="minorEastAsia" w:cs="Times New Roman"/>
          <w:color w:val="000000"/>
          <w:szCs w:val="32"/>
        </w:rPr>
      </w:pPr>
      <w:r>
        <w:rPr>
          <w:noProof/>
          <w:lang w:eastAsia="ru-RU"/>
        </w:rPr>
        <w:drawing>
          <wp:inline distT="0" distB="0" distL="0" distR="0" wp14:anchorId="6384D06D" wp14:editId="16D72ACD">
            <wp:extent cx="5246795" cy="1745155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8701" cy="17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FCB" w14:textId="06FB0131" w:rsidR="004C38E8" w:rsidRPr="00911D7A" w:rsidRDefault="004C38E8" w:rsidP="004C38E8">
      <w:pPr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</w:rPr>
      </w:pPr>
      <w:r w:rsidRPr="00911D7A"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</w:rPr>
        <w:br w:type="page"/>
      </w:r>
      <w:r w:rsidR="00911D7A" w:rsidRPr="00911D7A">
        <w:rPr>
          <w:rFonts w:ascii="Times New Roman" w:eastAsiaTheme="minorEastAsia" w:hAnsi="Times New Roman" w:cs="Times New Roman"/>
          <w:b/>
          <w:bCs/>
          <w:i/>
          <w:iCs/>
          <w:color w:val="000000"/>
          <w:sz w:val="32"/>
          <w:szCs w:val="44"/>
        </w:rPr>
        <w:lastRenderedPageBreak/>
        <w:t>3)Определение и примеры группы, кольца и поля</w:t>
      </w:r>
    </w:p>
    <w:p w14:paraId="5E0E0EB4" w14:textId="1F00EA7F" w:rsidR="005A4006" w:rsidRDefault="005A4006" w:rsidP="005A4006">
      <w:pPr>
        <w:jc w:val="center"/>
      </w:pPr>
    </w:p>
    <w:p w14:paraId="34A185C4" w14:textId="77777777" w:rsidR="00106B75" w:rsidRDefault="00106B75" w:rsidP="00106B75"/>
    <w:p w14:paraId="22F82AE1" w14:textId="77777777" w:rsidR="00106B75" w:rsidRPr="00680398" w:rsidRDefault="00106B75" w:rsidP="0068039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shd w:val="clear" w:color="auto" w:fill="FFFFFF"/>
          <w:lang w:eastAsia="ru-RU"/>
        </w:rPr>
      </w:pPr>
    </w:p>
    <w:sectPr w:rsidR="00106B75" w:rsidRPr="006803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irce-Light">
    <w:altName w:val="Cambria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740B91"/>
    <w:multiLevelType w:val="hybridMultilevel"/>
    <w:tmpl w:val="02026B50"/>
    <w:lvl w:ilvl="0" w:tplc="A18E3998">
      <w:start w:val="13"/>
      <w:numFmt w:val="bullet"/>
      <w:lvlText w:val="–"/>
      <w:lvlJc w:val="left"/>
      <w:pPr>
        <w:ind w:left="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B1B"/>
    <w:rsid w:val="0003036C"/>
    <w:rsid w:val="00036376"/>
    <w:rsid w:val="000C1DBC"/>
    <w:rsid w:val="00106B75"/>
    <w:rsid w:val="001460EE"/>
    <w:rsid w:val="001A3879"/>
    <w:rsid w:val="00201185"/>
    <w:rsid w:val="00292A79"/>
    <w:rsid w:val="00292B22"/>
    <w:rsid w:val="002D30CD"/>
    <w:rsid w:val="00412AAD"/>
    <w:rsid w:val="00474640"/>
    <w:rsid w:val="004C38E8"/>
    <w:rsid w:val="005A4006"/>
    <w:rsid w:val="005C4AFC"/>
    <w:rsid w:val="005D0E3D"/>
    <w:rsid w:val="00680398"/>
    <w:rsid w:val="006843FE"/>
    <w:rsid w:val="007B3543"/>
    <w:rsid w:val="00911D7A"/>
    <w:rsid w:val="00A52197"/>
    <w:rsid w:val="00C41C79"/>
    <w:rsid w:val="00CC1B1B"/>
    <w:rsid w:val="00CF7588"/>
    <w:rsid w:val="00D1397B"/>
    <w:rsid w:val="00D8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633CE"/>
  <w15:chartTrackingRefBased/>
  <w15:docId w15:val="{061136B9-6EDF-48A1-891A-BB0C44E19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0E3D"/>
  </w:style>
  <w:style w:type="paragraph" w:styleId="1">
    <w:name w:val="heading 1"/>
    <w:basedOn w:val="a"/>
    <w:next w:val="a"/>
    <w:link w:val="10"/>
    <w:uiPriority w:val="9"/>
    <w:qFormat/>
    <w:rsid w:val="00CF7588"/>
    <w:pPr>
      <w:keepNext/>
      <w:keepLines/>
      <w:spacing w:before="240" w:after="0" w:line="240" w:lineRule="auto"/>
      <w:ind w:firstLine="227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1A3879"/>
  </w:style>
  <w:style w:type="character" w:customStyle="1" w:styleId="contextualspellingandgrammarerror">
    <w:name w:val="contextualspellingandgrammarerror"/>
    <w:basedOn w:val="a0"/>
    <w:rsid w:val="001A3879"/>
  </w:style>
  <w:style w:type="character" w:customStyle="1" w:styleId="mathspan">
    <w:name w:val="mathspan"/>
    <w:basedOn w:val="a0"/>
    <w:rsid w:val="001A3879"/>
  </w:style>
  <w:style w:type="character" w:customStyle="1" w:styleId="mi">
    <w:name w:val="mi"/>
    <w:basedOn w:val="a0"/>
    <w:rsid w:val="001A3879"/>
  </w:style>
  <w:style w:type="character" w:customStyle="1" w:styleId="mjxassistivemathml">
    <w:name w:val="mjx_assistive_mathml"/>
    <w:basedOn w:val="a0"/>
    <w:rsid w:val="001A3879"/>
  </w:style>
  <w:style w:type="paragraph" w:styleId="a3">
    <w:name w:val="List Paragraph"/>
    <w:basedOn w:val="a"/>
    <w:uiPriority w:val="34"/>
    <w:qFormat/>
    <w:rsid w:val="00D85722"/>
    <w:pPr>
      <w:spacing w:after="0" w:line="240" w:lineRule="auto"/>
      <w:ind w:left="720" w:firstLine="227"/>
      <w:contextualSpacing/>
      <w:jc w:val="both"/>
    </w:pPr>
    <w:rPr>
      <w:rFonts w:ascii="Times New Roman" w:hAnsi="Times New Roman"/>
      <w:sz w:val="32"/>
    </w:rPr>
  </w:style>
  <w:style w:type="table" w:styleId="a4">
    <w:name w:val="Table Grid"/>
    <w:basedOn w:val="a1"/>
    <w:uiPriority w:val="39"/>
    <w:rsid w:val="00D85722"/>
    <w:pPr>
      <w:spacing w:after="0" w:line="240" w:lineRule="auto"/>
      <w:ind w:firstLine="227"/>
      <w:jc w:val="both"/>
    </w:pPr>
    <w:rPr>
      <w:rFonts w:ascii="Times New Roman" w:hAnsi="Times New Roman"/>
      <w:sz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D857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strong">
    <w:name w:val="b_strong"/>
    <w:basedOn w:val="a0"/>
    <w:rsid w:val="00D85722"/>
  </w:style>
  <w:style w:type="character" w:customStyle="1" w:styleId="10">
    <w:name w:val="Заголовок 1 Знак"/>
    <w:basedOn w:val="a0"/>
    <w:link w:val="1"/>
    <w:uiPriority w:val="9"/>
    <w:rsid w:val="00CF75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0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 /><Relationship Id="rId18" Type="http://schemas.openxmlformats.org/officeDocument/2006/relationships/image" Target="media/image13.png" /><Relationship Id="rId26" Type="http://schemas.openxmlformats.org/officeDocument/2006/relationships/image" Target="media/image17.png" /><Relationship Id="rId39" Type="http://schemas.microsoft.com/office/2007/relationships/hdphoto" Target="media/hdphoto11.wdp" /><Relationship Id="rId21" Type="http://schemas.microsoft.com/office/2007/relationships/hdphoto" Target="media/hdphoto3.wdp" /><Relationship Id="rId34" Type="http://schemas.openxmlformats.org/officeDocument/2006/relationships/image" Target="media/image22.png" /><Relationship Id="rId42" Type="http://schemas.openxmlformats.org/officeDocument/2006/relationships/image" Target="media/image26.png" /><Relationship Id="rId47" Type="http://schemas.openxmlformats.org/officeDocument/2006/relationships/hyperlink" Target="https://dic.academic.ru/dic.nsf/ruwiki/8719" TargetMode="External" /><Relationship Id="rId50" Type="http://schemas.openxmlformats.org/officeDocument/2006/relationships/image" Target="media/image30.png" /><Relationship Id="rId55" Type="http://schemas.openxmlformats.org/officeDocument/2006/relationships/fontTable" Target="fontTable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2.png" /><Relationship Id="rId25" Type="http://schemas.microsoft.com/office/2007/relationships/hdphoto" Target="media/hdphoto5.wdp" /><Relationship Id="rId33" Type="http://schemas.openxmlformats.org/officeDocument/2006/relationships/image" Target="media/image21.png" /><Relationship Id="rId38" Type="http://schemas.openxmlformats.org/officeDocument/2006/relationships/image" Target="media/image24.png" /><Relationship Id="rId46" Type="http://schemas.openxmlformats.org/officeDocument/2006/relationships/image" Target="media/image27.png" /><Relationship Id="rId2" Type="http://schemas.openxmlformats.org/officeDocument/2006/relationships/styles" Target="styles.xml" /><Relationship Id="rId16" Type="http://schemas.microsoft.com/office/2007/relationships/hdphoto" Target="media/hdphoto1.wdp" /><Relationship Id="rId20" Type="http://schemas.openxmlformats.org/officeDocument/2006/relationships/image" Target="media/image14.png" /><Relationship Id="rId29" Type="http://schemas.microsoft.com/office/2007/relationships/hdphoto" Target="media/hdphoto7.wdp" /><Relationship Id="rId41" Type="http://schemas.microsoft.com/office/2007/relationships/hdphoto" Target="media/hdphoto12.wdp" /><Relationship Id="rId54" Type="http://schemas.openxmlformats.org/officeDocument/2006/relationships/image" Target="media/image34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16.png" /><Relationship Id="rId32" Type="http://schemas.openxmlformats.org/officeDocument/2006/relationships/image" Target="media/image20.png" /><Relationship Id="rId37" Type="http://schemas.microsoft.com/office/2007/relationships/hdphoto" Target="media/hdphoto10.wdp" /><Relationship Id="rId40" Type="http://schemas.openxmlformats.org/officeDocument/2006/relationships/image" Target="media/image25.png" /><Relationship Id="rId45" Type="http://schemas.openxmlformats.org/officeDocument/2006/relationships/hyperlink" Target="http://www.cleverstudents.ru/numbers/division_of_integers_with_remainder.html" TargetMode="External" /><Relationship Id="rId53" Type="http://schemas.openxmlformats.org/officeDocument/2006/relationships/image" Target="media/image33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microsoft.com/office/2007/relationships/hdphoto" Target="media/hdphoto4.wdp" /><Relationship Id="rId28" Type="http://schemas.openxmlformats.org/officeDocument/2006/relationships/image" Target="media/image18.png" /><Relationship Id="rId36" Type="http://schemas.openxmlformats.org/officeDocument/2006/relationships/image" Target="media/image23.png" /><Relationship Id="rId49" Type="http://schemas.openxmlformats.org/officeDocument/2006/relationships/image" Target="media/image29.png" /><Relationship Id="rId10" Type="http://schemas.openxmlformats.org/officeDocument/2006/relationships/image" Target="media/image6.png" /><Relationship Id="rId19" Type="http://schemas.microsoft.com/office/2007/relationships/hdphoto" Target="media/hdphoto2.wdp" /><Relationship Id="rId31" Type="http://schemas.microsoft.com/office/2007/relationships/hdphoto" Target="media/hdphoto8.wdp" /><Relationship Id="rId44" Type="http://schemas.openxmlformats.org/officeDocument/2006/relationships/hyperlink" Target="http://www.cleverstudents.ru/numbers/integers.html" TargetMode="External" /><Relationship Id="rId52" Type="http://schemas.openxmlformats.org/officeDocument/2006/relationships/image" Target="media/image32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5.png" /><Relationship Id="rId27" Type="http://schemas.microsoft.com/office/2007/relationships/hdphoto" Target="media/hdphoto6.wdp" /><Relationship Id="rId30" Type="http://schemas.openxmlformats.org/officeDocument/2006/relationships/image" Target="media/image19.png" /><Relationship Id="rId35" Type="http://schemas.microsoft.com/office/2007/relationships/hdphoto" Target="media/hdphoto9.wdp" /><Relationship Id="rId43" Type="http://schemas.microsoft.com/office/2007/relationships/hdphoto" Target="media/hdphoto13.wdp" /><Relationship Id="rId48" Type="http://schemas.openxmlformats.org/officeDocument/2006/relationships/image" Target="media/image28.png" /><Relationship Id="rId56" Type="http://schemas.openxmlformats.org/officeDocument/2006/relationships/theme" Target="theme/theme1.xml" /><Relationship Id="rId8" Type="http://schemas.openxmlformats.org/officeDocument/2006/relationships/image" Target="media/image4.png" /><Relationship Id="rId51" Type="http://schemas.openxmlformats.org/officeDocument/2006/relationships/image" Target="media/image31.png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Боронько</dc:creator>
  <cp:keywords/>
  <dc:description/>
  <cp:lastModifiedBy>Илья Парибок</cp:lastModifiedBy>
  <cp:revision>5</cp:revision>
  <dcterms:created xsi:type="dcterms:W3CDTF">2022-01-08T20:38:00Z</dcterms:created>
  <dcterms:modified xsi:type="dcterms:W3CDTF">2022-01-09T23:49:00Z</dcterms:modified>
</cp:coreProperties>
</file>