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63B" w:rsidRDefault="00F3663B" w:rsidP="00FC7BD0">
      <w:pPr>
        <w:pStyle w:val="21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bookmarkStart w:id="0" w:name="_Toc454816387"/>
      <w:r>
        <w:rPr>
          <w:rFonts w:ascii="Times New Roman" w:hAnsi="Times New Roman"/>
          <w:bCs w:val="0"/>
          <w:smallCaps w:val="0"/>
          <w:lang w:val="ru-RU"/>
        </w:rPr>
        <w:t>Лабораторная работа №7</w:t>
      </w:r>
      <w:r w:rsidR="00FC7BD0" w:rsidRPr="00DB7729">
        <w:rPr>
          <w:rFonts w:ascii="Times New Roman" w:hAnsi="Times New Roman"/>
          <w:bCs w:val="0"/>
          <w:smallCaps w:val="0"/>
          <w:lang w:val="ru-RU"/>
        </w:rPr>
        <w:t xml:space="preserve"> </w:t>
      </w:r>
    </w:p>
    <w:p w:rsidR="00FC7BD0" w:rsidRPr="00DB7729" w:rsidRDefault="00FC7BD0" w:rsidP="00FC7BD0">
      <w:pPr>
        <w:pStyle w:val="21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r w:rsidRPr="00DB7729">
        <w:rPr>
          <w:rFonts w:ascii="Times New Roman" w:hAnsi="Times New Roman"/>
          <w:bCs w:val="0"/>
          <w:smallCaps w:val="0"/>
          <w:lang w:val="ru-RU"/>
        </w:rPr>
        <w:br/>
        <w:t>Решение задач стохастического программирования</w:t>
      </w:r>
      <w:bookmarkEnd w:id="0"/>
    </w:p>
    <w:p w:rsidR="00FC7BD0" w:rsidRPr="00DB7729" w:rsidRDefault="00FC7BD0" w:rsidP="00FC7BD0">
      <w:pPr>
        <w:rPr>
          <w:rFonts w:ascii="Times New Roman" w:hAnsi="Times New Roman"/>
          <w:b/>
          <w:i/>
          <w:sz w:val="28"/>
          <w:szCs w:val="28"/>
          <w:lang w:val="ru-RU"/>
        </w:rPr>
      </w:pPr>
      <w:bookmarkStart w:id="1" w:name="_Toc162260248"/>
      <w:r w:rsidRPr="00FC7BD0">
        <w:rPr>
          <w:rFonts w:ascii="Times New Roman" w:hAnsi="Times New Roman"/>
          <w:b/>
          <w:i/>
          <w:sz w:val="28"/>
          <w:szCs w:val="28"/>
          <w:lang w:val="ru-RU"/>
        </w:rPr>
        <w:t>1. Задачи стохастического программирования</w:t>
      </w:r>
      <w:bookmarkEnd w:id="1"/>
      <w:r w:rsidRPr="00FC7BD0">
        <w:rPr>
          <w:rFonts w:ascii="Times New Roman" w:hAnsi="Times New Roman"/>
          <w:b/>
          <w:i/>
          <w:sz w:val="28"/>
          <w:szCs w:val="28"/>
          <w:lang w:val="ru-RU"/>
        </w:rPr>
        <w:t xml:space="preserve"> в ММ-формулировке</w:t>
      </w:r>
    </w:p>
    <w:p w:rsidR="00FC7BD0" w:rsidRPr="00FC7BD0" w:rsidRDefault="00FC7BD0" w:rsidP="00FC7BD0">
      <w:pPr>
        <w:rPr>
          <w:rFonts w:ascii="Times New Roman" w:hAnsi="Times New Roman"/>
          <w:b/>
          <w:i/>
          <w:sz w:val="28"/>
          <w:szCs w:val="28"/>
          <w:lang w:val="ru-RU"/>
        </w:rPr>
      </w:pPr>
      <w:r w:rsidRPr="00FC7BD0">
        <w:rPr>
          <w:rFonts w:ascii="Times New Roman" w:hAnsi="Times New Roman"/>
          <w:b/>
          <w:i/>
          <w:sz w:val="28"/>
          <w:szCs w:val="28"/>
          <w:lang w:val="ru-RU"/>
        </w:rPr>
        <w:t xml:space="preserve"> 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С помощью стохастического программирования (СП) (стохастической оптимизации) решаются задачи, целевая функция и (или) ограничения которых имеют вероятностный смысл. К ним относятся многие проблемы микроэкономического анализа в условиях риска – страхование, анализ инвестиций, планирование производственной деятельности фирмы, а также многие задачи финансового менеджмента. 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При так называемой ММ-постановке задачи СП требуется найти оптимальное значение целевой функции вида:</w:t>
      </w:r>
    </w:p>
    <w:p w:rsidR="00FC7BD0" w:rsidRPr="00DB7729" w:rsidRDefault="00FC7BD0" w:rsidP="00FC7BD0">
      <w:pPr>
        <w:pStyle w:val="2"/>
        <w:spacing w:line="360" w:lineRule="auto"/>
        <w:ind w:firstLine="0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sz w:val="28"/>
          <w:szCs w:val="28"/>
          <w:lang w:val="ru-RU"/>
        </w:rPr>
        <w:t xml:space="preserve">           </w:t>
      </w:r>
      <w:r w:rsidRPr="00DB7729">
        <w:rPr>
          <w:rFonts w:ascii="Times New Roman" w:hAnsi="Times New Roman"/>
          <w:b w:val="0"/>
          <w:position w:val="-52"/>
          <w:sz w:val="28"/>
          <w:szCs w:val="28"/>
        </w:rPr>
        <w:object w:dxaOrig="464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pt;height:69pt" o:ole="">
            <v:imagedata r:id="rId7" o:title=""/>
          </v:shape>
          <o:OLEObject Type="Embed" ProgID="Equation.3" ShapeID="_x0000_i1025" DrawAspect="Content" ObjectID="_1732436651" r:id="rId8"/>
        </w:objec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где в качестве коэффициентов ЦФ используются математические ожидания ее параметров </w:t>
      </w:r>
      <w:r w:rsidRPr="00DB7729">
        <w:rPr>
          <w:rFonts w:ascii="Times New Roman" w:hAnsi="Times New Roman"/>
          <w:b w:val="0"/>
          <w:i w:val="0"/>
          <w:position w:val="-16"/>
          <w:sz w:val="28"/>
          <w:szCs w:val="28"/>
        </w:rPr>
        <w:object w:dxaOrig="900" w:dyaOrig="460">
          <v:shape id="_x0000_i1026" type="#_x0000_t75" style="width:45pt;height:22.8pt" o:ole="">
            <v:imagedata r:id="rId9" o:title=""/>
          </v:shape>
          <o:OLEObject Type="Embed" ProgID="Equation.3" ShapeID="_x0000_i1026" DrawAspect="Content" ObjectID="_1732436652" r:id="rId10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. При этом предполагается, что известен вероятностный закон распределения параметров </w:t>
      </w:r>
      <w:r w:rsidRPr="00DB7729">
        <w:rPr>
          <w:rFonts w:ascii="Times New Roman" w:hAnsi="Times New Roman"/>
          <w:b w:val="0"/>
          <w:i w:val="0"/>
          <w:position w:val="-16"/>
          <w:sz w:val="28"/>
          <w:szCs w:val="28"/>
        </w:rPr>
        <w:object w:dxaOrig="300" w:dyaOrig="460">
          <v:shape id="_x0000_i1027" type="#_x0000_t75" style="width:15pt;height:22.8pt" o:ole="">
            <v:imagedata r:id="rId11" o:title=""/>
          </v:shape>
          <o:OLEObject Type="Embed" ProgID="Equation.3" ShapeID="_x0000_i1027" DrawAspect="Content" ObjectID="_1732436653" r:id="rId12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, либо, по -крайней мере, их средние ожидаемые значения (математические ожидания).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Ограничения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задачи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в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данной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постановке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имеют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вид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>: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sz w:val="28"/>
          <w:szCs w:val="28"/>
        </w:rPr>
        <w:tab/>
      </w:r>
      <w:r w:rsidRPr="00DB7729">
        <w:rPr>
          <w:rFonts w:ascii="Times New Roman" w:hAnsi="Times New Roman"/>
          <w:b w:val="0"/>
          <w:position w:val="-32"/>
          <w:sz w:val="28"/>
          <w:szCs w:val="28"/>
        </w:rPr>
        <w:object w:dxaOrig="4500" w:dyaOrig="720">
          <v:shape id="_x0000_i1028" type="#_x0000_t75" style="width:285.6pt;height:45.6pt" o:ole="">
            <v:imagedata r:id="rId13" o:title=""/>
          </v:shape>
          <o:OLEObject Type="Embed" ProgID="Equation.3" ShapeID="_x0000_i1028" DrawAspect="Content" ObjectID="_1732436654" r:id="rId14"/>
        </w:objec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где </w:t>
      </w:r>
      <w:r w:rsidRPr="00DB7729">
        <w:rPr>
          <w:rFonts w:ascii="Times New Roman" w:hAnsi="Times New Roman"/>
          <w:b w:val="0"/>
          <w:i w:val="0"/>
          <w:position w:val="-16"/>
          <w:sz w:val="28"/>
          <w:szCs w:val="28"/>
        </w:rPr>
        <w:object w:dxaOrig="920" w:dyaOrig="480">
          <v:shape id="_x0000_i1029" type="#_x0000_t75" style="width:46.2pt;height:24pt" o:ole="">
            <v:imagedata r:id="rId15" o:title=""/>
          </v:shape>
          <o:OLEObject Type="Embed" ProgID="Equation.3" ShapeID="_x0000_i1029" DrawAspect="Content" ObjectID="_1732436655" r:id="rId16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- математические ожидания соответствующих случайных величин, которые могут быть найдены либо теоретически по известному закону распределения, либо эмпирическим путем с помощью статистической обработки данных наблюдений.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Таким образом, в данной постановке задача сводится к обычной задаче линейного программирования путем замены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360" w:lineRule="auto"/>
        <w:ind w:firstLine="0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sz w:val="28"/>
          <w:szCs w:val="28"/>
          <w:lang w:val="ru-RU"/>
        </w:rPr>
        <w:tab/>
      </w:r>
      <w:r w:rsidRPr="00DB7729">
        <w:rPr>
          <w:rFonts w:ascii="Times New Roman" w:hAnsi="Times New Roman"/>
          <w:b w:val="0"/>
          <w:sz w:val="28"/>
          <w:szCs w:val="28"/>
          <w:lang w:val="ru-RU"/>
        </w:rPr>
        <w:tab/>
      </w:r>
      <w:r w:rsidRPr="00DB7729">
        <w:rPr>
          <w:rFonts w:ascii="Times New Roman" w:hAnsi="Times New Roman"/>
          <w:b w:val="0"/>
          <w:position w:val="-16"/>
          <w:sz w:val="28"/>
          <w:szCs w:val="28"/>
        </w:rPr>
        <w:object w:dxaOrig="5020" w:dyaOrig="480">
          <v:shape id="_x0000_i1030" type="#_x0000_t75" style="width:342.6pt;height:33pt" o:ole="">
            <v:imagedata r:id="rId17" o:title=""/>
          </v:shape>
          <o:OLEObject Type="Embed" ProgID="Equation.3" ShapeID="_x0000_i1030" DrawAspect="Content" ObjectID="_1732436656" r:id="rId18"/>
        </w:objec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lastRenderedPageBreak/>
        <w:t>К сожалению, данный простой подход часто не позволяет найти действительно оптимальное решение, в связи с чем приходится использовать более сложные методы решения задач СП.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i w:val="0"/>
          <w:sz w:val="28"/>
          <w:szCs w:val="28"/>
          <w:lang w:val="ru-RU"/>
        </w:rPr>
        <w:t>Самостоятельное задание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i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Целевая функция имеет следующий вид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            </w:t>
      </w:r>
      <w:r w:rsidRPr="00DB7729">
        <w:rPr>
          <w:rFonts w:ascii="Times New Roman" w:hAnsi="Times New Roman"/>
          <w:b w:val="0"/>
          <w:i w:val="0"/>
          <w:position w:val="-14"/>
          <w:sz w:val="28"/>
          <w:szCs w:val="28"/>
        </w:rPr>
        <w:object w:dxaOrig="3879" w:dyaOrig="440">
          <v:shape id="_x0000_i1031" type="#_x0000_t75" style="width:263.4pt;height:29.4pt" o:ole="">
            <v:imagedata r:id="rId19" o:title=""/>
          </v:shape>
          <o:OLEObject Type="Embed" ProgID="Equation.3" ShapeID="_x0000_i1031" DrawAspect="Content" ObjectID="_1732436657" r:id="rId20"/>
        </w:objec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</w:rPr>
      </w:pP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Ограничения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задачи</w:t>
      </w:r>
      <w:proofErr w:type="spellEnd"/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sz w:val="28"/>
          <w:szCs w:val="28"/>
        </w:rPr>
      </w:pP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sz w:val="28"/>
          <w:szCs w:val="28"/>
        </w:rPr>
        <w:t xml:space="preserve">               </w:t>
      </w:r>
      <w:r w:rsidRPr="00DB7729">
        <w:rPr>
          <w:rFonts w:ascii="Times New Roman" w:hAnsi="Times New Roman"/>
          <w:b w:val="0"/>
          <w:position w:val="-88"/>
          <w:sz w:val="28"/>
          <w:szCs w:val="28"/>
        </w:rPr>
        <w:object w:dxaOrig="3920" w:dyaOrig="1920">
          <v:shape id="_x0000_i1032" type="#_x0000_t75" style="width:253.8pt;height:125.4pt" o:ole="">
            <v:imagedata r:id="rId21" o:title=""/>
          </v:shape>
          <o:OLEObject Type="Embed" ProgID="Equation.3" ShapeID="_x0000_i1032" DrawAspect="Content" ObjectID="_1732436658" r:id="rId22"/>
        </w:objec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За период 12 месяцев получены следующие данные о значениях коэффициентов целевой функции и параметрах ограничений задачи. Решите задачу в ММ-постановке.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</w:p>
    <w:tbl>
      <w:tblPr>
        <w:tblW w:w="8833" w:type="dxa"/>
        <w:tblInd w:w="95" w:type="dxa"/>
        <w:tblLook w:val="0000" w:firstRow="0" w:lastRow="0" w:firstColumn="0" w:lastColumn="0" w:noHBand="0" w:noVBand="0"/>
      </w:tblPr>
      <w:tblGrid>
        <w:gridCol w:w="752"/>
        <w:gridCol w:w="720"/>
        <w:gridCol w:w="720"/>
        <w:gridCol w:w="720"/>
        <w:gridCol w:w="720"/>
        <w:gridCol w:w="720"/>
        <w:gridCol w:w="720"/>
        <w:gridCol w:w="881"/>
        <w:gridCol w:w="720"/>
        <w:gridCol w:w="720"/>
        <w:gridCol w:w="720"/>
        <w:gridCol w:w="720"/>
      </w:tblGrid>
      <w:tr w:rsidR="00FC7BD0" w:rsidRPr="00DB7729" w:rsidTr="006A4B2F">
        <w:trPr>
          <w:trHeight w:val="510"/>
        </w:trPr>
        <w:tc>
          <w:tcPr>
            <w:tcW w:w="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C 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C 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C 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a 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a 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a 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21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a 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22</w:t>
            </w:r>
          </w:p>
        </w:tc>
        <w:tc>
          <w:tcPr>
            <w:tcW w:w="8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a 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31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a 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33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 xml:space="preserve"> 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 xml:space="preserve"> 2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 xml:space="preserve"> 3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FC7BD0" w:rsidRPr="00DB7729" w:rsidTr="006A4B2F">
        <w:trPr>
          <w:trHeight w:val="420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</w:tbl>
    <w:p w:rsidR="00FC7BD0" w:rsidRPr="00DB7729" w:rsidRDefault="00FC7BD0" w:rsidP="00FC7BD0">
      <w:pPr>
        <w:rPr>
          <w:rFonts w:ascii="Times New Roman" w:hAnsi="Times New Roman"/>
          <w:sz w:val="28"/>
          <w:szCs w:val="28"/>
        </w:rPr>
      </w:pPr>
    </w:p>
    <w:p w:rsidR="00FC7BD0" w:rsidRPr="00DB7729" w:rsidRDefault="00FC7BD0" w:rsidP="00FC7BD0">
      <w:pPr>
        <w:rPr>
          <w:rFonts w:ascii="Times New Roman" w:hAnsi="Times New Roman"/>
          <w:b/>
          <w:i/>
          <w:sz w:val="28"/>
          <w:szCs w:val="28"/>
        </w:rPr>
      </w:pPr>
      <w:bookmarkStart w:id="2" w:name="_Toc162260249"/>
      <w:r w:rsidRPr="00DB7729">
        <w:rPr>
          <w:rFonts w:ascii="Times New Roman" w:hAnsi="Times New Roman"/>
          <w:b/>
          <w:i/>
          <w:sz w:val="28"/>
          <w:szCs w:val="28"/>
        </w:rPr>
        <w:t xml:space="preserve">2. </w:t>
      </w:r>
      <w:proofErr w:type="spellStart"/>
      <w:r w:rsidRPr="00DB7729">
        <w:rPr>
          <w:rFonts w:ascii="Times New Roman" w:hAnsi="Times New Roman"/>
          <w:b/>
          <w:i/>
          <w:sz w:val="28"/>
          <w:szCs w:val="28"/>
        </w:rPr>
        <w:t>Задачи</w:t>
      </w:r>
      <w:proofErr w:type="spellEnd"/>
      <w:r w:rsidRPr="00DB7729">
        <w:rPr>
          <w:rFonts w:ascii="Times New Roman" w:hAnsi="Times New Roman"/>
          <w:b/>
          <w:i/>
          <w:sz w:val="28"/>
          <w:szCs w:val="28"/>
        </w:rPr>
        <w:t xml:space="preserve"> с </w:t>
      </w:r>
      <w:proofErr w:type="spellStart"/>
      <w:r w:rsidRPr="00DB7729">
        <w:rPr>
          <w:rFonts w:ascii="Times New Roman" w:hAnsi="Times New Roman"/>
          <w:b/>
          <w:i/>
          <w:sz w:val="28"/>
          <w:szCs w:val="28"/>
        </w:rPr>
        <w:t>вероятностными</w:t>
      </w:r>
      <w:proofErr w:type="spellEnd"/>
      <w:r w:rsidRPr="00DB7729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/>
          <w:i/>
          <w:sz w:val="28"/>
          <w:szCs w:val="28"/>
        </w:rPr>
        <w:t>ограничениями</w:t>
      </w:r>
      <w:bookmarkEnd w:id="2"/>
      <w:proofErr w:type="spellEnd"/>
      <w:r w:rsidRPr="00DB7729">
        <w:rPr>
          <w:rFonts w:ascii="Times New Roman" w:hAnsi="Times New Roman"/>
          <w:b/>
          <w:i/>
          <w:sz w:val="28"/>
          <w:szCs w:val="28"/>
        </w:rPr>
        <w:t xml:space="preserve"> </w:t>
      </w:r>
    </w:p>
    <w:p w:rsidR="00FC7BD0" w:rsidRPr="00DB7729" w:rsidRDefault="00FC7BD0" w:rsidP="00FC7BD0">
      <w:pPr>
        <w:pStyle w:val="2"/>
        <w:spacing w:line="360" w:lineRule="auto"/>
        <w:ind w:firstLine="0"/>
        <w:jc w:val="both"/>
        <w:rPr>
          <w:rFonts w:ascii="Times New Roman" w:hAnsi="Times New Roman"/>
          <w:i w:val="0"/>
          <w:sz w:val="28"/>
          <w:szCs w:val="28"/>
        </w:rPr>
      </w:pP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lastRenderedPageBreak/>
        <w:t>При так называемой М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P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- формулировке задачи стохастического программирования целевая функция представляется в виде  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sz w:val="28"/>
          <w:szCs w:val="28"/>
          <w:lang w:val="ru-RU"/>
        </w:rPr>
        <w:t xml:space="preserve">  </w:t>
      </w:r>
      <w:r w:rsidRPr="00DB7729">
        <w:rPr>
          <w:rFonts w:ascii="Times New Roman" w:hAnsi="Times New Roman"/>
          <w:b w:val="0"/>
          <w:position w:val="-34"/>
          <w:sz w:val="28"/>
          <w:szCs w:val="28"/>
        </w:rPr>
        <w:object w:dxaOrig="5500" w:dyaOrig="800">
          <v:shape id="_x0000_i1033" type="#_x0000_t75" style="width:409.8pt;height:60pt" o:ole="">
            <v:imagedata r:id="rId23" o:title=""/>
          </v:shape>
          <o:OLEObject Type="Embed" ProgID="Equation.3" ShapeID="_x0000_i1033" DrawAspect="Content" ObjectID="_1732436659" r:id="rId24"/>
        </w:objec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где </w:t>
      </w:r>
      <w:r w:rsidRPr="00DB7729">
        <w:rPr>
          <w:rFonts w:ascii="Times New Roman" w:hAnsi="Times New Roman"/>
          <w:b w:val="0"/>
          <w:i w:val="0"/>
          <w:position w:val="-16"/>
          <w:sz w:val="28"/>
          <w:szCs w:val="28"/>
        </w:rPr>
        <w:object w:dxaOrig="880" w:dyaOrig="460">
          <v:shape id="_x0000_i1034" type="#_x0000_t75" style="width:39pt;height:21.6pt" o:ole="">
            <v:imagedata r:id="rId25" o:title=""/>
          </v:shape>
          <o:OLEObject Type="Embed" ProgID="Equation.3" ShapeID="_x0000_i1034" DrawAspect="Content" ObjectID="_1732436660" r:id="rId26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- математические ожидания (средние значения) коэффициентов целевой функции. О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граничения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записываются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в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виде</w:t>
      </w:r>
      <w:proofErr w:type="spellEnd"/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position w:val="-34"/>
          <w:sz w:val="28"/>
          <w:szCs w:val="28"/>
        </w:rPr>
        <w:object w:dxaOrig="5440" w:dyaOrig="800">
          <v:shape id="_x0000_i1035" type="#_x0000_t75" style="width:332.4pt;height:49.2pt" o:ole="">
            <v:imagedata r:id="rId27" o:title=""/>
          </v:shape>
          <o:OLEObject Type="Embed" ProgID="Equation.3" ShapeID="_x0000_i1035" DrawAspect="Content" ObjectID="_1732436661" r:id="rId28"/>
        </w:objec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т.е. предполагается, что вероятность выполнения каждого ограничения должна быть не менее заданной (установленной) величины </w:t>
      </w:r>
      <w:r w:rsidRPr="00DB7729">
        <w:rPr>
          <w:rFonts w:ascii="Times New Roman" w:hAnsi="Times New Roman"/>
          <w:b w:val="0"/>
          <w:i w:val="0"/>
          <w:position w:val="-12"/>
          <w:sz w:val="28"/>
          <w:szCs w:val="28"/>
        </w:rPr>
        <w:object w:dxaOrig="920" w:dyaOrig="360">
          <v:shape id="_x0000_i1036" type="#_x0000_t75" style="width:61.2pt;height:24pt" o:ole="">
            <v:imagedata r:id="rId29" o:title=""/>
          </v:shape>
          <o:OLEObject Type="Embed" ProgID="Equation.3" ShapeID="_x0000_i1036" DrawAspect="Content" ObjectID="_1732436662" r:id="rId30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. Задачу в формулировке (3)-(4) называют задачей с вероятностными ограничениями.</w:t>
      </w:r>
    </w:p>
    <w:p w:rsidR="00FC7BD0" w:rsidRPr="00DB7729" w:rsidRDefault="00FC7BD0" w:rsidP="00FC7BD0">
      <w:pPr>
        <w:pStyle w:val="2"/>
        <w:spacing w:line="288" w:lineRule="auto"/>
        <w:ind w:firstLine="708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Эту задачу можно представить в виде, аналогичном стандартной формулировке задачи математического программирования. Единственным отличием будет замена коэффициентов, входящих в ограничения, их математическими ожиданиями и появление дополнительных слагаемых, связанных с дисперсией (разбросом) </w:t>
      </w:r>
      <w:r w:rsidRPr="00DB7729">
        <w:rPr>
          <w:rFonts w:ascii="Times New Roman" w:hAnsi="Times New Roman"/>
          <w:b w:val="0"/>
          <w:i w:val="0"/>
          <w:position w:val="-14"/>
          <w:sz w:val="28"/>
          <w:szCs w:val="28"/>
        </w:rPr>
        <w:object w:dxaOrig="740" w:dyaOrig="380">
          <v:shape id="_x0000_i1037" type="#_x0000_t75" style="width:46.8pt;height:24pt" o:ole="">
            <v:imagedata r:id="rId31" o:title=""/>
          </v:shape>
          <o:OLEObject Type="Embed" ProgID="Equation.3" ShapeID="_x0000_i1037" DrawAspect="Content" ObjectID="_1732436663" r:id="rId32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-  например, из-за их непостоянства во времени.</w:t>
      </w:r>
    </w:p>
    <w:p w:rsidR="00FC7BD0" w:rsidRPr="00DB7729" w:rsidRDefault="00FC7BD0" w:rsidP="00FC7BD0">
      <w:pPr>
        <w:pStyle w:val="2"/>
        <w:spacing w:line="288" w:lineRule="auto"/>
        <w:ind w:firstLine="708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Этот, так называемый детерминированный</w:t>
      </w:r>
      <w:r w:rsidRPr="00DB7729">
        <w:rPr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эквивалент задачи с вероятностными ограничениями имеет вид:</w: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position w:val="-92"/>
          <w:sz w:val="28"/>
          <w:szCs w:val="28"/>
        </w:rPr>
        <w:object w:dxaOrig="5940" w:dyaOrig="1960">
          <v:shape id="_x0000_i1038" type="#_x0000_t75" style="width:339pt;height:111.6pt" o:ole="">
            <v:imagedata r:id="rId33" o:title=""/>
          </v:shape>
          <o:OLEObject Type="Embed" ProgID="Equation.3" ShapeID="_x0000_i1038" DrawAspect="Content" ObjectID="_1732436664" r:id="rId34"/>
        </w:objec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sz w:val="28"/>
          <w:szCs w:val="28"/>
        </w:rPr>
        <w:tab/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Система (5) описывает задачу нелинейного программирования, которая может быть эффективно решена с помощью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MS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Excel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.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Определим, какие изменения вносит в исходную модель случайный характер параметров модели.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ab/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Введем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обозначение</w:t>
      </w:r>
      <w:proofErr w:type="spellEnd"/>
    </w:p>
    <w:p w:rsidR="00FC7BD0" w:rsidRPr="00DB7729" w:rsidRDefault="00FC7BD0" w:rsidP="00FC7BD0">
      <w:pPr>
        <w:pStyle w:val="2"/>
        <w:spacing w:line="288" w:lineRule="auto"/>
        <w:ind w:firstLine="708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position w:val="-34"/>
          <w:sz w:val="28"/>
          <w:szCs w:val="28"/>
        </w:rPr>
        <w:object w:dxaOrig="4560" w:dyaOrig="780">
          <v:shape id="_x0000_i1039" type="#_x0000_t75" style="width:285pt;height:49.2pt" o:ole="">
            <v:imagedata r:id="rId35" o:title=""/>
          </v:shape>
          <o:OLEObject Type="Embed" ProgID="Equation.3" ShapeID="_x0000_i1039" DrawAspect="Content" ObjectID="_1732436665" r:id="rId36"/>
        </w:object>
      </w:r>
    </w:p>
    <w:p w:rsidR="00FC7BD0" w:rsidRPr="00DB7729" w:rsidRDefault="00FC7BD0" w:rsidP="00FC7BD0">
      <w:pPr>
        <w:pStyle w:val="2"/>
        <w:spacing w:line="288" w:lineRule="auto"/>
        <w:ind w:firstLine="708"/>
        <w:jc w:val="both"/>
        <w:rPr>
          <w:rFonts w:ascii="Times New Roman" w:hAnsi="Times New Roman"/>
          <w:b w:val="0"/>
          <w:sz w:val="28"/>
          <w:szCs w:val="28"/>
        </w:rPr>
      </w:pPr>
    </w:p>
    <w:p w:rsidR="00FC7BD0" w:rsidRPr="00DB7729" w:rsidRDefault="00FC7BD0" w:rsidP="00FC7BD0">
      <w:pPr>
        <w:pStyle w:val="2"/>
        <w:spacing w:line="288" w:lineRule="auto"/>
        <w:ind w:firstLine="708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Анализ вида ограничений системы (5) показывает, что ресурсы</w:t>
      </w:r>
      <w:r w:rsidRPr="00DB7729">
        <w:rPr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Pr="00DB7729">
        <w:rPr>
          <w:rFonts w:ascii="Times New Roman" w:hAnsi="Times New Roman"/>
          <w:i w:val="0"/>
          <w:position w:val="-12"/>
          <w:sz w:val="28"/>
          <w:szCs w:val="28"/>
        </w:rPr>
        <w:object w:dxaOrig="220" w:dyaOrig="360">
          <v:shape id="_x0000_i1040" type="#_x0000_t75" style="width:14.4pt;height:24pt" o:ole="">
            <v:imagedata r:id="rId37" o:title=""/>
          </v:shape>
          <o:OLEObject Type="Embed" ProgID="Equation.3" ShapeID="_x0000_i1040" DrawAspect="Content" ObjectID="_1732436666" r:id="rId38"/>
        </w:object>
      </w:r>
      <w:r w:rsidRPr="00DB7729">
        <w:rPr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уменьшаются на величины</w:t>
      </w:r>
      <w:r w:rsidRPr="00DB7729">
        <w:rPr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Pr="00DB7729">
        <w:rPr>
          <w:rFonts w:ascii="Times New Roman" w:hAnsi="Times New Roman"/>
          <w:i w:val="0"/>
          <w:position w:val="-12"/>
          <w:sz w:val="28"/>
          <w:szCs w:val="28"/>
        </w:rPr>
        <w:object w:dxaOrig="240" w:dyaOrig="360">
          <v:shape id="_x0000_i1041" type="#_x0000_t75" style="width:15.6pt;height:24pt" o:ole="">
            <v:imagedata r:id="rId39" o:title=""/>
          </v:shape>
          <o:OLEObject Type="Embed" ProgID="Equation.3" ShapeID="_x0000_i1041" DrawAspect="Content" ObjectID="_1732436667" r:id="rId40"/>
        </w:object>
      </w:r>
      <w:r w:rsidRPr="00DB7729">
        <w:rPr>
          <w:rFonts w:ascii="Times New Roman" w:hAnsi="Times New Roman"/>
          <w:i w:val="0"/>
          <w:sz w:val="28"/>
          <w:szCs w:val="28"/>
          <w:lang w:val="ru-RU"/>
        </w:rPr>
        <w:t>,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т.е. следствием стохастичности модели является необходимость увеличения ресурсов именно на  величину  </w:t>
      </w:r>
      <w:r w:rsidRPr="00DB7729">
        <w:rPr>
          <w:rFonts w:ascii="Times New Roman" w:hAnsi="Times New Roman"/>
          <w:b w:val="0"/>
          <w:i w:val="0"/>
          <w:position w:val="-12"/>
          <w:sz w:val="28"/>
          <w:szCs w:val="28"/>
        </w:rPr>
        <w:object w:dxaOrig="240" w:dyaOrig="360">
          <v:shape id="_x0000_i1042" type="#_x0000_t75" style="width:15.6pt;height:24pt" o:ole="">
            <v:imagedata r:id="rId39" o:title=""/>
          </v:shape>
          <o:OLEObject Type="Embed" ProgID="Equation.3" ShapeID="_x0000_i1042" DrawAspect="Content" ObjectID="_1732436668" r:id="rId41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(«плата за риск»). Из (6) видно, что на величины </w:t>
      </w:r>
      <w:r w:rsidRPr="00DB7729">
        <w:rPr>
          <w:rFonts w:ascii="Times New Roman" w:hAnsi="Times New Roman"/>
          <w:b w:val="0"/>
          <w:i w:val="0"/>
          <w:position w:val="-12"/>
          <w:sz w:val="28"/>
          <w:szCs w:val="28"/>
        </w:rPr>
        <w:object w:dxaOrig="240" w:dyaOrig="360">
          <v:shape id="_x0000_i1043" type="#_x0000_t75" style="width:12pt;height:18pt" o:ole="">
            <v:imagedata r:id="rId39" o:title=""/>
          </v:shape>
          <o:OLEObject Type="Embed" ProgID="Equation.3" ShapeID="_x0000_i1043" DrawAspect="Content" ObjectID="_1732436669" r:id="rId42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влияют вероятностные характеристики параметров модели:</w:t>
      </w:r>
    </w:p>
    <w:p w:rsidR="00FC7BD0" w:rsidRPr="00DB7729" w:rsidRDefault="00FC7BD0" w:rsidP="00FC7BD0">
      <w:pPr>
        <w:pStyle w:val="2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DB7729">
        <w:rPr>
          <w:rFonts w:ascii="Times New Roman" w:hAnsi="Times New Roman"/>
          <w:b w:val="0"/>
          <w:i w:val="0"/>
          <w:position w:val="-14"/>
          <w:sz w:val="28"/>
          <w:szCs w:val="28"/>
        </w:rPr>
        <w:object w:dxaOrig="660" w:dyaOrig="380">
          <v:shape id="_x0000_i1044" type="#_x0000_t75" style="width:42.6pt;height:25.2pt" o:ole="">
            <v:imagedata r:id="rId43" o:title=""/>
          </v:shape>
          <o:OLEObject Type="Embed" ProgID="Equation.3" ShapeID="_x0000_i1044" DrawAspect="Content" ObjectID="_1732436670" r:id="rId44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-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дисперсии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значений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норм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proofErr w:type="gramStart"/>
      <w:r w:rsidRPr="00DB7729">
        <w:rPr>
          <w:rFonts w:ascii="Times New Roman" w:hAnsi="Times New Roman"/>
          <w:b w:val="0"/>
          <w:i w:val="0"/>
          <w:sz w:val="28"/>
          <w:szCs w:val="28"/>
        </w:rPr>
        <w:t>расхода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>;  и</w:t>
      </w:r>
      <w:proofErr w:type="gram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</w:p>
    <w:p w:rsidR="00FC7BD0" w:rsidRPr="00DB7729" w:rsidRDefault="00FC7BD0" w:rsidP="00FC7BD0">
      <w:pPr>
        <w:pStyle w:val="2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DB7729">
        <w:rPr>
          <w:rFonts w:ascii="Times New Roman" w:hAnsi="Times New Roman"/>
          <w:b w:val="0"/>
          <w:i w:val="0"/>
          <w:position w:val="-14"/>
          <w:sz w:val="28"/>
          <w:szCs w:val="28"/>
        </w:rPr>
        <w:object w:dxaOrig="639" w:dyaOrig="380">
          <v:shape id="_x0000_i1045" type="#_x0000_t75" style="width:41.4pt;height:25.2pt" o:ole="">
            <v:imagedata r:id="rId45" o:title=""/>
          </v:shape>
          <o:OLEObject Type="Embed" ProgID="Equation.3" ShapeID="_x0000_i1045" DrawAspect="Content" ObjectID="_1732436671" r:id="rId46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-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дисперсии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ресурсов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. </w:t>
      </w: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Очевидно, увеличение дисперсий приводит к необходимости увеличения «страховых запасов»  </w:t>
      </w:r>
      <w:r w:rsidRPr="00DB7729">
        <w:rPr>
          <w:rFonts w:ascii="Times New Roman" w:hAnsi="Times New Roman"/>
          <w:b w:val="0"/>
          <w:i w:val="0"/>
          <w:position w:val="-12"/>
          <w:sz w:val="28"/>
          <w:szCs w:val="28"/>
        </w:rPr>
        <w:object w:dxaOrig="240" w:dyaOrig="360">
          <v:shape id="_x0000_i1046" type="#_x0000_t75" style="width:12pt;height:18pt" o:ole="">
            <v:imagedata r:id="rId39" o:title=""/>
          </v:shape>
          <o:OLEObject Type="Embed" ProgID="Equation.3" ShapeID="_x0000_i1046" DrawAspect="Content" ObjectID="_1732436672" r:id="rId47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. Важно также, что увеличение заданных уровней вероятности выполнения ограничений (</w:t>
      </w:r>
      <w:r w:rsidRPr="00DB7729">
        <w:rPr>
          <w:rFonts w:ascii="Times New Roman" w:hAnsi="Times New Roman"/>
          <w:b w:val="0"/>
          <w:i w:val="0"/>
          <w:position w:val="-12"/>
          <w:sz w:val="28"/>
          <w:szCs w:val="28"/>
        </w:rPr>
        <w:object w:dxaOrig="279" w:dyaOrig="360">
          <v:shape id="_x0000_i1047" type="#_x0000_t75" style="width:14.4pt;height:18pt" o:ole="">
            <v:imagedata r:id="rId48" o:title=""/>
          </v:shape>
          <o:OLEObject Type="Embed" ProgID="Equation.3" ShapeID="_x0000_i1047" DrawAspect="Content" ObjectID="_1732436673" r:id="rId49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) также приводит к увеличению  </w:t>
      </w:r>
      <w:r w:rsidRPr="00DB7729">
        <w:rPr>
          <w:rFonts w:ascii="Times New Roman" w:hAnsi="Times New Roman"/>
          <w:b w:val="0"/>
          <w:i w:val="0"/>
          <w:position w:val="-12"/>
          <w:sz w:val="28"/>
          <w:szCs w:val="28"/>
        </w:rPr>
        <w:object w:dxaOrig="240" w:dyaOrig="360">
          <v:shape id="_x0000_i1048" type="#_x0000_t75" style="width:12pt;height:18pt" o:ole="">
            <v:imagedata r:id="rId39" o:title=""/>
          </v:shape>
          <o:OLEObject Type="Embed" ProgID="Equation.3" ShapeID="_x0000_i1048" DrawAspect="Content" ObjectID="_1732436674" r:id="rId50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(т.к. функция распределения вероятностей является монотонно возрастающей) – это можно считать своего рода «платой за определенность».</w:t>
      </w: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Предположим, что все параметры задачи изменяются ежемесячно в течение года, так что их усреднение должно проводиться именно на годовом временном периоде.</w:t>
      </w: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Создайте форму для расчета на рабочем листе по аналогии с Рис. 1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ab/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</w:rPr>
      </w:pPr>
      <w:bookmarkStart w:id="3" w:name="_GoBack"/>
      <w:r w:rsidRPr="00DB7729">
        <w:rPr>
          <w:rFonts w:ascii="Times New Roman" w:hAnsi="Times New Roman"/>
          <w:b w:val="0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6175375" cy="37236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FC7BD0" w:rsidRPr="00DB7729" w:rsidRDefault="00FC7BD0" w:rsidP="00FC7BD0">
      <w:pPr>
        <w:pStyle w:val="2"/>
        <w:ind w:firstLine="708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lastRenderedPageBreak/>
        <w:t xml:space="preserve">Рис. 1. Форма для решения задачи </w:t>
      </w: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В ячейках строк 2-13 будут располагаться данные о ежемесячных значениях параметров задачи: в диапазоне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A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2: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C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13 – значения параметров целевой функции   </w:t>
      </w:r>
      <w:r w:rsidRPr="00DB7729">
        <w:rPr>
          <w:rFonts w:ascii="Times New Roman" w:hAnsi="Times New Roman"/>
          <w:b w:val="0"/>
          <w:i w:val="0"/>
          <w:position w:val="-14"/>
          <w:sz w:val="28"/>
          <w:szCs w:val="28"/>
        </w:rPr>
        <w:object w:dxaOrig="2320" w:dyaOrig="440">
          <v:shape id="_x0000_i1049" type="#_x0000_t75" style="width:116.4pt;height:22.2pt" o:ole="">
            <v:imagedata r:id="rId52" o:title=""/>
          </v:shape>
          <o:OLEObject Type="Embed" ProgID="Equation.3" ShapeID="_x0000_i1049" DrawAspect="Content" ObjectID="_1732436675" r:id="rId53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, в диапазоне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D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2: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L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13 – значения параметров норм расхода </w:t>
      </w:r>
      <w:r w:rsidRPr="00DB7729">
        <w:rPr>
          <w:rFonts w:ascii="Times New Roman" w:hAnsi="Times New Roman"/>
          <w:b w:val="0"/>
          <w:i w:val="0"/>
          <w:position w:val="-16"/>
          <w:sz w:val="28"/>
          <w:szCs w:val="28"/>
        </w:rPr>
        <w:object w:dxaOrig="3540" w:dyaOrig="460">
          <v:shape id="_x0000_i1050" type="#_x0000_t75" style="width:177pt;height:22.8pt" o:ole="">
            <v:imagedata r:id="rId54" o:title=""/>
          </v:shape>
          <o:OLEObject Type="Embed" ProgID="Equation.3" ShapeID="_x0000_i1050" DrawAspect="Content" ObjectID="_1732436676" r:id="rId55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, и в диапазоне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M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2: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O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13 – ежемесячные величины ресурсов </w:t>
      </w:r>
      <w:r w:rsidRPr="00DB7729">
        <w:rPr>
          <w:rFonts w:ascii="Times New Roman" w:hAnsi="Times New Roman"/>
          <w:b w:val="0"/>
          <w:i w:val="0"/>
          <w:position w:val="-14"/>
          <w:sz w:val="28"/>
          <w:szCs w:val="28"/>
        </w:rPr>
        <w:object w:dxaOrig="620" w:dyaOrig="440">
          <v:shape id="_x0000_i1051" type="#_x0000_t75" style="width:31.2pt;height:22.2pt" o:ole="">
            <v:imagedata r:id="rId56" o:title=""/>
          </v:shape>
          <o:OLEObject Type="Embed" ProgID="Equation.3" ShapeID="_x0000_i1051" DrawAspect="Content" ObjectID="_1732436677" r:id="rId57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.</w:t>
      </w: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В ячейки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A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16: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J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16 введите формулы для расчета соответствующих средних значений всех параметров, в диапазон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D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18: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O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18 – формулы для расчета дисперсий параметров задачи (функция ДИСП). </w:t>
      </w: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В ячейку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B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19 поместите формулу для расчета параметра </w:t>
      </w:r>
      <w:r w:rsidRPr="00DB7729">
        <w:rPr>
          <w:rFonts w:ascii="Times New Roman" w:hAnsi="Times New Roman"/>
          <w:b w:val="0"/>
          <w:i w:val="0"/>
          <w:position w:val="-14"/>
          <w:sz w:val="28"/>
          <w:szCs w:val="28"/>
        </w:rPr>
        <w:object w:dxaOrig="240" w:dyaOrig="380">
          <v:shape id="_x0000_i1052" type="#_x0000_t75" style="width:12pt;height:19.2pt" o:ole="">
            <v:imagedata r:id="rId58" o:title=""/>
          </v:shape>
          <o:OLEObject Type="Embed" ProgID="Equation.3" ShapeID="_x0000_i1052" DrawAspect="Content" ObjectID="_1732436678" r:id="rId59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(НОРМСТОБР).</w:t>
      </w: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Диапазон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A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23: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C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23 отведите под значения независимых переменных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X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1-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X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3, а формулу для целевой функции введите в ячейку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H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23.</w:t>
      </w: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В диапазон ячеек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J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23: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J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25 введите формулы,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 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определяющие левые части ограничений задачи:</w: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position w:val="-78"/>
          <w:sz w:val="28"/>
          <w:szCs w:val="28"/>
        </w:rPr>
        <w:object w:dxaOrig="7880" w:dyaOrig="1680">
          <v:shape id="_x0000_i1053" type="#_x0000_t75" style="width:459pt;height:97.2pt" o:ole="">
            <v:imagedata r:id="rId60" o:title=""/>
          </v:shape>
          <o:OLEObject Type="Embed" ProgID="Equation.3" ShapeID="_x0000_i1053" DrawAspect="Content" ObjectID="_1732436679" r:id="rId61"/>
        </w:objec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При этом, например, в ячейку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J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23 вводится формула </w: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</w:rPr>
        <w:t>=D16*$A$23+E16*$B$23+F16*$C$23+$B$19*(($D$18*($A$23^</w:t>
      </w:r>
      <w:proofErr w:type="gramStart"/>
      <w:r w:rsidRPr="00DB7729">
        <w:rPr>
          <w:rFonts w:ascii="Times New Roman" w:hAnsi="Times New Roman"/>
          <w:b w:val="0"/>
          <w:i w:val="0"/>
          <w:sz w:val="28"/>
          <w:szCs w:val="28"/>
        </w:rPr>
        <w:t>2)+</w:t>
      </w:r>
      <w:proofErr w:type="gramEnd"/>
      <w:r w:rsidRPr="00DB7729">
        <w:rPr>
          <w:rFonts w:ascii="Times New Roman" w:hAnsi="Times New Roman"/>
          <w:b w:val="0"/>
          <w:i w:val="0"/>
          <w:sz w:val="28"/>
          <w:szCs w:val="28"/>
        </w:rPr>
        <w:t>$E$18*($B$23^2)+$F$18*($C$23^2)+$M$18)^0,5).</w: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</w:rPr>
      </w:pP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В диапазон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L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23: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L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25 введите ссылки на ячейки, в которых находятся рассчитанные математические ожидания ресурсов </w:t>
      </w:r>
      <w:proofErr w:type="gramStart"/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(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M</w:t>
      </w:r>
      <w:proofErr w:type="gramEnd"/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16,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N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16 и 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O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16 соответственно).</w:t>
      </w: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С помощью </w:t>
      </w:r>
      <w:r w:rsidRPr="00DB7729">
        <w:rPr>
          <w:rFonts w:ascii="Times New Roman" w:hAnsi="Times New Roman"/>
          <w:i w:val="0"/>
          <w:sz w:val="28"/>
          <w:szCs w:val="28"/>
          <w:lang w:val="ru-RU"/>
        </w:rPr>
        <w:t>Поиска решения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проведите оптимизационный расчет для варианта, численные данные для которого приведены ниже.</w: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288" w:lineRule="auto"/>
        <w:ind w:firstLine="0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5422900" cy="34493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  <w:r w:rsidRPr="00DB7729">
        <w:rPr>
          <w:rFonts w:ascii="Times New Roman" w:hAnsi="Times New Roman"/>
          <w:i w:val="0"/>
          <w:sz w:val="28"/>
          <w:szCs w:val="28"/>
          <w:lang w:val="ru-RU"/>
        </w:rPr>
        <w:t>Самостоятельное задание 1</w:t>
      </w:r>
      <w:r w:rsidRPr="00DB7729">
        <w:rPr>
          <w:rFonts w:ascii="Times New Roman" w:hAnsi="Times New Roman"/>
          <w:b w:val="0"/>
          <w:sz w:val="28"/>
          <w:szCs w:val="28"/>
          <w:lang w:val="ru-RU"/>
        </w:rPr>
        <w:t xml:space="preserve">. </w: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Проверьте, как сказывается на величине ЦФ изменение вероятности (надежности) </w:t>
      </w:r>
      <w:r w:rsidRPr="00DB7729">
        <w:rPr>
          <w:rFonts w:ascii="Times New Roman" w:hAnsi="Times New Roman"/>
          <w:b w:val="0"/>
          <w:i w:val="0"/>
          <w:position w:val="-14"/>
          <w:sz w:val="28"/>
          <w:szCs w:val="28"/>
        </w:rPr>
        <w:object w:dxaOrig="240" w:dyaOrig="380">
          <v:shape id="_x0000_i1054" type="#_x0000_t75" style="width:12pt;height:19.2pt" o:ole="">
            <v:imagedata r:id="rId58" o:title=""/>
          </v:shape>
          <o:OLEObject Type="Embed" ProgID="Equation.3" ShapeID="_x0000_i1054" DrawAspect="Content" ObjectID="_1732436680" r:id="rId63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. Для этого последовательно проведите расчет для следующих значений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sym w:font="Symbol" w:char="F062"/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: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8"/>
        <w:gridCol w:w="718"/>
        <w:gridCol w:w="718"/>
        <w:gridCol w:w="718"/>
        <w:gridCol w:w="717"/>
        <w:gridCol w:w="717"/>
        <w:gridCol w:w="717"/>
        <w:gridCol w:w="717"/>
        <w:gridCol w:w="608"/>
        <w:gridCol w:w="717"/>
        <w:gridCol w:w="717"/>
        <w:gridCol w:w="717"/>
        <w:gridCol w:w="846"/>
      </w:tblGrid>
      <w:tr w:rsidR="00FC7BD0" w:rsidRPr="00D00F9E" w:rsidTr="006A4B2F">
        <w:trPr>
          <w:trHeight w:val="335"/>
        </w:trPr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0,15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0,25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0,35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0,45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0,55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0,65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0,75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0,85</w:t>
            </w:r>
          </w:p>
        </w:tc>
        <w:tc>
          <w:tcPr>
            <w:tcW w:w="736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0,9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0,95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0,97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0,99</w:t>
            </w:r>
          </w:p>
        </w:tc>
        <w:tc>
          <w:tcPr>
            <w:tcW w:w="846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0,999</w:t>
            </w:r>
          </w:p>
        </w:tc>
      </w:tr>
    </w:tbl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</w:rPr>
      </w:pP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Постройте график. Должна получиться зависимость типа изображенной на Рис. 2.</w: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694055</wp:posOffset>
            </wp:positionH>
            <wp:positionV relativeFrom="paragraph">
              <wp:posOffset>27305</wp:posOffset>
            </wp:positionV>
            <wp:extent cx="3240405" cy="2423795"/>
            <wp:effectExtent l="0" t="0" r="0" b="0"/>
            <wp:wrapSquare wrapText="left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</w:p>
    <w:p w:rsidR="00FC7BD0" w:rsidRPr="00DB7729" w:rsidRDefault="00FC7BD0" w:rsidP="00FC7BD0">
      <w:pPr>
        <w:spacing w:line="288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C7BD0" w:rsidRPr="00DB7729" w:rsidRDefault="00FC7BD0" w:rsidP="00FC7BD0">
      <w:pPr>
        <w:spacing w:line="288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C7BD0" w:rsidRPr="00DB7729" w:rsidRDefault="00FC7BD0" w:rsidP="00FC7BD0">
      <w:pPr>
        <w:spacing w:line="288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C7BD0" w:rsidRPr="00DB7729" w:rsidRDefault="00FC7BD0" w:rsidP="00FC7BD0">
      <w:pPr>
        <w:spacing w:line="288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C7BD0" w:rsidRPr="00DB7729" w:rsidRDefault="00FC7BD0" w:rsidP="00FC7BD0">
      <w:pPr>
        <w:spacing w:line="288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C7BD0" w:rsidRPr="00DB7729" w:rsidRDefault="00FC7BD0" w:rsidP="00FC7BD0">
      <w:pPr>
        <w:spacing w:line="288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C7BD0" w:rsidRPr="00DB7729" w:rsidRDefault="00FC7BD0" w:rsidP="00FC7BD0">
      <w:pPr>
        <w:spacing w:line="288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Рис. 2.</w:t>
      </w:r>
    </w:p>
    <w:p w:rsidR="00FC7BD0" w:rsidRPr="00DB7729" w:rsidRDefault="00FC7BD0" w:rsidP="00FC7BD0">
      <w:pPr>
        <w:spacing w:line="288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C7BD0" w:rsidRPr="00DB7729" w:rsidRDefault="00FC7BD0" w:rsidP="00FC7BD0">
      <w:pPr>
        <w:spacing w:line="264" w:lineRule="auto"/>
        <w:jc w:val="both"/>
        <w:rPr>
          <w:rFonts w:ascii="Times New Roman" w:hAnsi="Times New Roman"/>
          <w:sz w:val="28"/>
          <w:szCs w:val="28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 xml:space="preserve">Самостоятельное задание 2. 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Предположим теперь, что параметры надежности </w:t>
      </w:r>
      <w:r w:rsidRPr="00DB7729">
        <w:rPr>
          <w:rFonts w:ascii="Times New Roman" w:hAnsi="Times New Roman"/>
          <w:position w:val="-12"/>
          <w:sz w:val="28"/>
          <w:szCs w:val="28"/>
        </w:rPr>
        <w:object w:dxaOrig="1120" w:dyaOrig="420">
          <v:shape id="_x0000_i1069" type="#_x0000_t75" style="width:56.4pt;height:21pt" o:ole="">
            <v:imagedata r:id="rId65" o:title=""/>
          </v:shape>
          <o:OLEObject Type="Embed" ProgID="Equation.3" ShapeID="_x0000_i1069" DrawAspect="Content" ObjectID="_1732436681" r:id="rId66"/>
        </w:objec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могут меняться независимо друг от друга, а параметр надежности </w:t>
      </w:r>
      <w:r w:rsidRPr="00DB7729">
        <w:rPr>
          <w:rFonts w:ascii="Times New Roman" w:hAnsi="Times New Roman"/>
          <w:position w:val="-12"/>
          <w:sz w:val="28"/>
          <w:szCs w:val="28"/>
        </w:rPr>
        <w:object w:dxaOrig="279" w:dyaOrig="360">
          <v:shape id="_x0000_i1070" type="#_x0000_t75" style="width:14.4pt;height:18pt" o:ole="">
            <v:imagedata r:id="rId67" o:title=""/>
          </v:shape>
          <o:OLEObject Type="Embed" ProgID="Equation.3" ShapeID="_x0000_i1070" DrawAspect="Content" ObjectID="_1732436682" r:id="rId68"/>
        </w:objec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остается неизменным и </w:t>
      </w:r>
      <w:r w:rsidRPr="00DB7729">
        <w:rPr>
          <w:rFonts w:ascii="Times New Roman" w:hAnsi="Times New Roman"/>
          <w:sz w:val="28"/>
          <w:szCs w:val="28"/>
          <w:u w:val="single"/>
          <w:lang w:val="ru-RU"/>
        </w:rPr>
        <w:t>равным 0,9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DB7729">
        <w:rPr>
          <w:rFonts w:ascii="Times New Roman" w:hAnsi="Times New Roman"/>
          <w:sz w:val="28"/>
          <w:szCs w:val="28"/>
        </w:rPr>
        <w:t>Проведите</w:t>
      </w:r>
      <w:proofErr w:type="spellEnd"/>
      <w:r w:rsidRPr="00DB7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</w:rPr>
        <w:t>необходимые</w:t>
      </w:r>
      <w:proofErr w:type="spellEnd"/>
      <w:r w:rsidRPr="00DB7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</w:rPr>
        <w:t>для</w:t>
      </w:r>
      <w:proofErr w:type="spellEnd"/>
      <w:r w:rsidRPr="00DB7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</w:rPr>
        <w:t>заполнения</w:t>
      </w:r>
      <w:proofErr w:type="spellEnd"/>
      <w:r w:rsidRPr="00DB7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</w:rPr>
        <w:t>таблицы</w:t>
      </w:r>
      <w:proofErr w:type="spellEnd"/>
      <w:r w:rsidRPr="00DB7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</w:rPr>
        <w:t>расчеты</w:t>
      </w:r>
      <w:proofErr w:type="spellEnd"/>
      <w:r w:rsidRPr="00DB7729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DB7729">
        <w:rPr>
          <w:rFonts w:ascii="Times New Roman" w:hAnsi="Times New Roman"/>
          <w:sz w:val="28"/>
          <w:szCs w:val="28"/>
        </w:rPr>
        <w:t>постройте</w:t>
      </w:r>
      <w:proofErr w:type="spellEnd"/>
      <w:r w:rsidRPr="00DB7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</w:rPr>
        <w:t>поверхностную</w:t>
      </w:r>
      <w:proofErr w:type="spellEnd"/>
      <w:r w:rsidRPr="00DB7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</w:rPr>
        <w:t>диаграмму</w:t>
      </w:r>
      <w:proofErr w:type="spellEnd"/>
    </w:p>
    <w:p w:rsidR="00FC7BD0" w:rsidRPr="00DB7729" w:rsidRDefault="00FC7BD0" w:rsidP="00FC7BD0">
      <w:pPr>
        <w:spacing w:line="264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"/>
        <w:gridCol w:w="1036"/>
        <w:gridCol w:w="853"/>
        <w:gridCol w:w="853"/>
        <w:gridCol w:w="853"/>
        <w:gridCol w:w="853"/>
        <w:gridCol w:w="854"/>
        <w:gridCol w:w="854"/>
        <w:gridCol w:w="961"/>
      </w:tblGrid>
      <w:tr w:rsidR="00FC7BD0" w:rsidRPr="00D00F9E" w:rsidTr="006A4B2F">
        <w:trPr>
          <w:jc w:val="center"/>
        </w:trPr>
        <w:tc>
          <w:tcPr>
            <w:tcW w:w="928" w:type="dxa"/>
            <w:vMerge w:val="restart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17" w:type="dxa"/>
            <w:gridSpan w:val="8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00F9E">
              <w:rPr>
                <w:rFonts w:ascii="Times New Roman" w:hAnsi="Times New Roman"/>
                <w:sz w:val="28"/>
                <w:szCs w:val="28"/>
              </w:rPr>
              <w:t>Значения</w:t>
            </w:r>
            <w:proofErr w:type="spellEnd"/>
            <w:r w:rsidRPr="00D00F9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00F9E">
              <w:rPr>
                <w:rFonts w:ascii="Times New Roman" w:hAnsi="Times New Roman"/>
                <w:sz w:val="28"/>
                <w:szCs w:val="28"/>
              </w:rPr>
              <w:t>параметра</w:t>
            </w:r>
            <w:proofErr w:type="spellEnd"/>
            <w:r w:rsidRPr="00D00F9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00F9E">
              <w:rPr>
                <w:rFonts w:ascii="Times New Roman" w:hAnsi="Times New Roman"/>
                <w:position w:val="-12"/>
                <w:sz w:val="28"/>
                <w:szCs w:val="28"/>
              </w:rPr>
              <w:object w:dxaOrig="360" w:dyaOrig="420">
                <v:shape id="_x0000_i1068" type="#_x0000_t75" style="width:18pt;height:21pt" o:ole="">
                  <v:imagedata r:id="rId69" o:title=""/>
                </v:shape>
                <o:OLEObject Type="Embed" ProgID="Equation.3" ShapeID="_x0000_i1068" DrawAspect="Content" ObjectID="_1732436683" r:id="rId70"/>
              </w:object>
            </w:r>
          </w:p>
        </w:tc>
      </w:tr>
      <w:tr w:rsidR="00FC7BD0" w:rsidRPr="00D00F9E" w:rsidTr="006A4B2F">
        <w:trPr>
          <w:jc w:val="center"/>
        </w:trPr>
        <w:tc>
          <w:tcPr>
            <w:tcW w:w="928" w:type="dxa"/>
            <w:vMerge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CCFFCC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0,2</w:t>
            </w:r>
          </w:p>
        </w:tc>
        <w:tc>
          <w:tcPr>
            <w:tcW w:w="853" w:type="dxa"/>
            <w:shd w:val="clear" w:color="auto" w:fill="CCFFCC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853" w:type="dxa"/>
            <w:shd w:val="clear" w:color="auto" w:fill="CCFFCC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853" w:type="dxa"/>
            <w:shd w:val="clear" w:color="auto" w:fill="CCFFCC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854" w:type="dxa"/>
            <w:shd w:val="clear" w:color="auto" w:fill="CCFFCC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0,9</w:t>
            </w:r>
          </w:p>
        </w:tc>
        <w:tc>
          <w:tcPr>
            <w:tcW w:w="854" w:type="dxa"/>
            <w:shd w:val="clear" w:color="auto" w:fill="CCFFCC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0,95</w:t>
            </w:r>
          </w:p>
        </w:tc>
        <w:tc>
          <w:tcPr>
            <w:tcW w:w="961" w:type="dxa"/>
            <w:shd w:val="clear" w:color="auto" w:fill="CCFFCC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0,99</w:t>
            </w:r>
          </w:p>
        </w:tc>
      </w:tr>
      <w:tr w:rsidR="00FC7BD0" w:rsidRPr="00D00F9E" w:rsidTr="006A4B2F">
        <w:trPr>
          <w:trHeight w:val="510"/>
          <w:jc w:val="center"/>
        </w:trPr>
        <w:tc>
          <w:tcPr>
            <w:tcW w:w="928" w:type="dxa"/>
            <w:vMerge w:val="restart"/>
            <w:shd w:val="clear" w:color="auto" w:fill="auto"/>
            <w:textDirection w:val="btLr"/>
          </w:tcPr>
          <w:p w:rsidR="00FC7BD0" w:rsidRPr="00D00F9E" w:rsidRDefault="00FC7BD0" w:rsidP="006A4B2F">
            <w:pPr>
              <w:spacing w:line="288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00F9E">
              <w:rPr>
                <w:rFonts w:ascii="Times New Roman" w:hAnsi="Times New Roman"/>
                <w:sz w:val="28"/>
                <w:szCs w:val="28"/>
              </w:rPr>
              <w:t>Значения</w:t>
            </w:r>
            <w:proofErr w:type="spellEnd"/>
            <w:r w:rsidRPr="00D00F9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00F9E">
              <w:rPr>
                <w:rFonts w:ascii="Times New Roman" w:hAnsi="Times New Roman"/>
                <w:sz w:val="28"/>
                <w:szCs w:val="28"/>
              </w:rPr>
              <w:t>параметра</w:t>
            </w:r>
            <w:proofErr w:type="spellEnd"/>
            <w:r w:rsidRPr="00D00F9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00F9E">
              <w:rPr>
                <w:rFonts w:ascii="Times New Roman" w:hAnsi="Times New Roman"/>
                <w:sz w:val="28"/>
                <w:szCs w:val="28"/>
              </w:rPr>
              <w:sym w:font="Symbol" w:char="F062"/>
            </w:r>
            <w:r w:rsidRPr="00D00F9E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  <w:p w:rsidR="00FC7BD0" w:rsidRPr="00D00F9E" w:rsidRDefault="00FC7BD0" w:rsidP="006A4B2F">
            <w:pPr>
              <w:spacing w:line="288" w:lineRule="auto"/>
              <w:ind w:left="113" w:right="11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6" w:type="dxa"/>
            <w:shd w:val="clear" w:color="auto" w:fill="CCFFFF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0,2</w:t>
            </w: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1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7BD0" w:rsidRPr="00D00F9E" w:rsidTr="006A4B2F">
        <w:trPr>
          <w:trHeight w:val="510"/>
          <w:jc w:val="center"/>
        </w:trPr>
        <w:tc>
          <w:tcPr>
            <w:tcW w:w="928" w:type="dxa"/>
            <w:vMerge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6" w:type="dxa"/>
            <w:shd w:val="clear" w:color="auto" w:fill="CCFFFF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1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7BD0" w:rsidRPr="00D00F9E" w:rsidTr="006A4B2F">
        <w:trPr>
          <w:trHeight w:val="510"/>
          <w:jc w:val="center"/>
        </w:trPr>
        <w:tc>
          <w:tcPr>
            <w:tcW w:w="928" w:type="dxa"/>
            <w:vMerge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6" w:type="dxa"/>
            <w:shd w:val="clear" w:color="auto" w:fill="CCFFFF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1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7BD0" w:rsidRPr="00D00F9E" w:rsidTr="004A7C11">
        <w:trPr>
          <w:trHeight w:val="366"/>
          <w:jc w:val="center"/>
        </w:trPr>
        <w:tc>
          <w:tcPr>
            <w:tcW w:w="928" w:type="dxa"/>
            <w:vMerge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6" w:type="dxa"/>
            <w:shd w:val="clear" w:color="auto" w:fill="CCFFFF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1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7BD0" w:rsidRPr="00D00F9E" w:rsidTr="003F39B3">
        <w:trPr>
          <w:trHeight w:val="415"/>
          <w:jc w:val="center"/>
        </w:trPr>
        <w:tc>
          <w:tcPr>
            <w:tcW w:w="928" w:type="dxa"/>
            <w:vMerge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6" w:type="dxa"/>
            <w:shd w:val="clear" w:color="auto" w:fill="CCFFFF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0,9</w:t>
            </w: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1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7BD0" w:rsidRPr="00D00F9E" w:rsidTr="004A7C11">
        <w:trPr>
          <w:trHeight w:val="407"/>
          <w:jc w:val="center"/>
        </w:trPr>
        <w:tc>
          <w:tcPr>
            <w:tcW w:w="928" w:type="dxa"/>
            <w:vMerge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6" w:type="dxa"/>
            <w:shd w:val="clear" w:color="auto" w:fill="CCFFFF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0,95</w:t>
            </w: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1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7BD0" w:rsidRPr="00D00F9E" w:rsidTr="004A7C11">
        <w:trPr>
          <w:trHeight w:val="315"/>
          <w:jc w:val="center"/>
        </w:trPr>
        <w:tc>
          <w:tcPr>
            <w:tcW w:w="928" w:type="dxa"/>
            <w:vMerge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6" w:type="dxa"/>
            <w:shd w:val="clear" w:color="auto" w:fill="CCFFFF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0,99</w:t>
            </w: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1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A7C11" w:rsidRPr="004A7C11" w:rsidRDefault="004A7C11" w:rsidP="004A7C11">
      <w:pPr>
        <w:tabs>
          <w:tab w:val="left" w:pos="3912"/>
        </w:tabs>
      </w:pPr>
    </w:p>
    <w:sectPr w:rsidR="004A7C11" w:rsidRPr="004A7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7E9" w:rsidRDefault="001477E9" w:rsidP="003F39B3">
      <w:r>
        <w:separator/>
      </w:r>
    </w:p>
  </w:endnote>
  <w:endnote w:type="continuationSeparator" w:id="0">
    <w:p w:rsidR="001477E9" w:rsidRDefault="001477E9" w:rsidP="003F3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7E9" w:rsidRDefault="001477E9" w:rsidP="003F39B3">
      <w:r>
        <w:separator/>
      </w:r>
    </w:p>
  </w:footnote>
  <w:footnote w:type="continuationSeparator" w:id="0">
    <w:p w:rsidR="001477E9" w:rsidRDefault="001477E9" w:rsidP="003F3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B79BA"/>
    <w:multiLevelType w:val="hybridMultilevel"/>
    <w:tmpl w:val="4C8E41B0"/>
    <w:lvl w:ilvl="0" w:tplc="0419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BD0"/>
    <w:rsid w:val="001477E9"/>
    <w:rsid w:val="003F39B3"/>
    <w:rsid w:val="004A7C11"/>
    <w:rsid w:val="00596231"/>
    <w:rsid w:val="00784D21"/>
    <w:rsid w:val="007D421F"/>
    <w:rsid w:val="00AA3627"/>
    <w:rsid w:val="00AD3EB3"/>
    <w:rsid w:val="00B77DC2"/>
    <w:rsid w:val="00F3663B"/>
    <w:rsid w:val="00FC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0D922"/>
  <w15:chartTrackingRefBased/>
  <w15:docId w15:val="{09EC1721-B511-49D5-80F3-2DD842AA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7BD0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FC7BD0"/>
    <w:pPr>
      <w:spacing w:line="312" w:lineRule="auto"/>
      <w:ind w:firstLine="720"/>
      <w:jc w:val="center"/>
    </w:pPr>
    <w:rPr>
      <w:b/>
      <w:i/>
      <w:iCs/>
      <w:sz w:val="36"/>
      <w:szCs w:val="20"/>
    </w:rPr>
  </w:style>
  <w:style w:type="character" w:customStyle="1" w:styleId="20">
    <w:name w:val="Основной текст с отступом 2 Знак"/>
    <w:basedOn w:val="a0"/>
    <w:link w:val="2"/>
    <w:rsid w:val="00FC7BD0"/>
    <w:rPr>
      <w:rFonts w:ascii="Calibri" w:eastAsia="Times New Roman" w:hAnsi="Calibri" w:cs="Times New Roman"/>
      <w:b/>
      <w:i/>
      <w:iCs/>
      <w:sz w:val="36"/>
      <w:szCs w:val="20"/>
      <w:lang w:val="en-US" w:bidi="en-US"/>
    </w:rPr>
  </w:style>
  <w:style w:type="paragraph" w:customStyle="1" w:styleId="21">
    <w:name w:val="заголовок 2"/>
    <w:basedOn w:val="a"/>
    <w:next w:val="a"/>
    <w:rsid w:val="00FC7BD0"/>
    <w:pPr>
      <w:keepNext/>
      <w:autoSpaceDE w:val="0"/>
      <w:autoSpaceDN w:val="0"/>
      <w:spacing w:before="240" w:after="120"/>
      <w:jc w:val="center"/>
    </w:pPr>
    <w:rPr>
      <w:b/>
      <w:bCs/>
      <w:smallCap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3F39B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F39B3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5">
    <w:name w:val="footer"/>
    <w:basedOn w:val="a"/>
    <w:link w:val="a6"/>
    <w:uiPriority w:val="99"/>
    <w:unhideWhenUsed/>
    <w:rsid w:val="003F39B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F39B3"/>
    <w:rPr>
      <w:rFonts w:ascii="Calibri" w:eastAsia="Times New Roman" w:hAnsi="Calibri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2.bin"/><Relationship Id="rId7" Type="http://schemas.openxmlformats.org/officeDocument/2006/relationships/image" Target="media/image1.wm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66" Type="http://schemas.openxmlformats.org/officeDocument/2006/relationships/oleObject" Target="embeddings/oleObject31.bin"/><Relationship Id="rId5" Type="http://schemas.openxmlformats.org/officeDocument/2006/relationships/footnotes" Target="footnotes.xml"/><Relationship Id="rId61" Type="http://schemas.openxmlformats.org/officeDocument/2006/relationships/oleObject" Target="embeddings/oleObject29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png"/><Relationship Id="rId69" Type="http://schemas.openxmlformats.org/officeDocument/2006/relationships/image" Target="media/image31.wmf"/><Relationship Id="rId8" Type="http://schemas.openxmlformats.org/officeDocument/2006/relationships/oleObject" Target="embeddings/oleObject1.bin"/><Relationship Id="rId51" Type="http://schemas.openxmlformats.org/officeDocument/2006/relationships/image" Target="media/image21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image" Target="media/image30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image" Target="media/image27.png"/><Relationship Id="rId70" Type="http://schemas.openxmlformats.org/officeDocument/2006/relationships/oleObject" Target="embeddings/oleObject3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image" Target="media/image2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Shadow Wolf</cp:lastModifiedBy>
  <cp:revision>5</cp:revision>
  <dcterms:created xsi:type="dcterms:W3CDTF">2021-08-30T21:03:00Z</dcterms:created>
  <dcterms:modified xsi:type="dcterms:W3CDTF">2022-12-13T08:36:00Z</dcterms:modified>
</cp:coreProperties>
</file>