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E4" w:rsidRPr="004363E4" w:rsidRDefault="004363E4" w:rsidP="004363E4">
      <w:pPr>
        <w:pStyle w:val="3"/>
        <w:shd w:val="clear" w:color="auto" w:fill="538135" w:themeFill="accent6" w:themeFillShade="BF"/>
        <w:ind w:left="-1418"/>
        <w:rPr>
          <w:sz w:val="24"/>
          <w:szCs w:val="24"/>
          <w:lang w:val="en-US"/>
        </w:rPr>
      </w:pPr>
      <w:r w:rsidRPr="004363E4">
        <w:rPr>
          <w:sz w:val="24"/>
          <w:szCs w:val="24"/>
          <w:lang w:val="en-US"/>
        </w:rPr>
        <w:t xml:space="preserve">--- 12 </w:t>
      </w:r>
      <w:proofErr w:type="spellStart"/>
      <w:r w:rsidRPr="007E1968">
        <w:rPr>
          <w:sz w:val="24"/>
          <w:szCs w:val="24"/>
        </w:rPr>
        <w:t>лаба</w:t>
      </w:r>
      <w:proofErr w:type="spellEnd"/>
      <w:r w:rsidRPr="004363E4">
        <w:rPr>
          <w:sz w:val="24"/>
          <w:szCs w:val="24"/>
          <w:lang w:val="en-US"/>
        </w:rPr>
        <w:t xml:space="preserve"> </w:t>
      </w:r>
      <w:r w:rsidRPr="007E1968">
        <w:rPr>
          <w:sz w:val="24"/>
          <w:szCs w:val="24"/>
        </w:rPr>
        <w:t>ответы</w:t>
      </w:r>
      <w:r w:rsidRPr="004363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4363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вопросы</w:t>
      </w:r>
      <w:r w:rsidRPr="004363E4">
        <w:rPr>
          <w:rFonts w:ascii="Courier New" w:hAnsi="Courier New" w:cs="Courier New"/>
          <w:color w:val="000000"/>
          <w:sz w:val="28"/>
          <w:szCs w:val="28"/>
          <w:shd w:val="clear" w:color="auto" w:fill="CFE2F3"/>
          <w:lang w:val="en-US"/>
        </w:rPr>
        <w:t xml:space="preserve"> </w:t>
      </w: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*45120Help link: </w:t>
      </w:r>
      <w:r>
        <w:fldChar w:fldCharType="begin"/>
      </w:r>
      <w:r w:rsidRPr="004363E4">
        <w:rPr>
          <w:lang w:val="en-US"/>
        </w:rPr>
        <w:instrText xml:space="preserve"> HYPERLINK "http://igrocoder.ru/tiki-index.php?page=%D0%A2%D0%B5%D1%85%D0%BD%D0%BE%D0%BB%D0%BE%D0%B3%D0%B8%D1%8F+COM+%28Component+Object+Model%29" \l "CoCreateInstance" \h </w:instrText>
      </w:r>
      <w:r>
        <w:fldChar w:fldCharType="separate"/>
      </w:r>
      <w:r>
        <w:rPr>
          <w:rFonts w:ascii="Courier New" w:eastAsia="Courier New" w:hAnsi="Courier New" w:cs="Courier New"/>
          <w:b/>
          <w:color w:val="1155CC"/>
          <w:sz w:val="28"/>
          <w:szCs w:val="28"/>
          <w:u w:val="single"/>
        </w:rPr>
        <w:t>Технология</w:t>
      </w:r>
      <w:r w:rsidRPr="00DB1F8F">
        <w:rPr>
          <w:rFonts w:ascii="Courier New" w:eastAsia="Courier New" w:hAnsi="Courier New" w:cs="Courier New"/>
          <w:b/>
          <w:color w:val="1155CC"/>
          <w:sz w:val="28"/>
          <w:szCs w:val="28"/>
          <w:u w:val="single"/>
          <w:lang w:val="en-US"/>
        </w:rPr>
        <w:t xml:space="preserve"> COM (Component Object Model)</w:t>
      </w:r>
      <w:r>
        <w:rPr>
          <w:rFonts w:ascii="Courier New" w:eastAsia="Courier New" w:hAnsi="Courier New" w:cs="Courier New"/>
          <w:b/>
          <w:color w:val="1155CC"/>
          <w:sz w:val="28"/>
          <w:szCs w:val="28"/>
          <w:u w:val="single"/>
          <w:lang w:val="en-US"/>
        </w:rPr>
        <w:fldChar w:fldCharType="end"/>
      </w: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</w:t>
      </w: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hyperlink r:id="rId4" w:anchor="EZEAI">
        <w:r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</w:rPr>
          <w:t>Введение</w:t>
        </w:r>
        <w:r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 xml:space="preserve"> </w:t>
        </w:r>
        <w:r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</w:rPr>
          <w:t>в</w:t>
        </w:r>
        <w:r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 xml:space="preserve"> COM</w:t>
        </w:r>
      </w:hyperlink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-- APPROVED BY BERNACKIY</w:t>
      </w: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hyperlink r:id="rId5">
        <w:r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https://www.youtube.com/watch?v=Ut5zYcDKGwk</w:t>
        </w:r>
      </w:hyperlink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все о regsvr32 - </w:t>
      </w:r>
      <w:hyperlink r:id="rId6">
        <w:r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</w:rPr>
          <w:t>http://datadump.ru/regsvr32/</w:t>
        </w:r>
      </w:hyperlink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-----------------------------------------------------</w:t>
      </w: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What is this? You will ask me.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  <w:lang w:eastAsia="ru-RU"/>
        </w:rPr>
        <w:drawing>
          <wp:inline distT="114300" distB="114300" distL="114300" distR="114300" wp14:anchorId="0EE22F01" wp14:editId="1631F4B6">
            <wp:extent cx="2447925" cy="628650"/>
            <wp:effectExtent l="0" t="0" r="0" b="0"/>
            <wp:docPr id="5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You will find answer, if you go through the link:</w:t>
      </w:r>
    </w:p>
    <w:p w:rsidR="004363E4" w:rsidRPr="00DB1F8F" w:rsidRDefault="004363E4" w:rsidP="004363E4">
      <w:pPr>
        <w:ind w:left="-1418"/>
        <w:jc w:val="both"/>
        <w:rPr>
          <w:lang w:val="en-US"/>
        </w:rPr>
      </w:pPr>
      <w:hyperlink r:id="rId8">
        <w:r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https://docs.microsoft.com/en-us/windows/win32/com/co+m</w:t>
        </w:r>
      </w:hyperlink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hyperlink r:id="rId9">
        <w:r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-</w:t>
        </w:r>
        <w:proofErr w:type="spellStart"/>
        <w:proofErr w:type="gramStart"/>
        <w:r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registry-</w:t>
        </w:r>
        <w:proofErr w:type="gramEnd"/>
        <w:r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keys?redirectedfrom</w:t>
        </w:r>
        <w:proofErr w:type="spellEnd"/>
        <w:r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=MSDN</w:t>
        </w:r>
      </w:hyperlink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Where FNAME - </w:t>
      </w:r>
      <w:proofErr w:type="spellStart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FriendlyName</w:t>
      </w:r>
      <w:proofErr w:type="spellEnd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, VINDX - </w:t>
      </w:r>
      <w:proofErr w:type="spellStart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VersionIndependentProgID</w:t>
      </w:r>
      <w:proofErr w:type="spellEnd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, PRGID - </w:t>
      </w:r>
      <w:proofErr w:type="spellStart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ProgID</w:t>
      </w:r>
      <w:proofErr w:type="spellEnd"/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proofErr w:type="gramStart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It’s</w:t>
      </w:r>
      <w:proofErr w:type="gramEnd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used in the INSTALL.cpp in the </w:t>
      </w:r>
      <w:proofErr w:type="spellStart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RegisterServer</w:t>
      </w:r>
      <w:proofErr w:type="spellEnd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function. There the keys are set to the register.</w:t>
      </w:r>
    </w:p>
    <w:p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----------------------------------------------------*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br w:type="page"/>
      </w: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1. Что такое COM? COM-программирование?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Common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Object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Model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. COM</w:t>
      </w:r>
      <w:r>
        <w:rPr>
          <w:rFonts w:ascii="Courier New" w:eastAsia="Courier New" w:hAnsi="Courier New" w:cs="Courier New"/>
          <w:sz w:val="28"/>
          <w:szCs w:val="28"/>
        </w:rPr>
        <w:t xml:space="preserve"> – </w:t>
      </w:r>
      <w:r w:rsidRPr="00030470">
        <w:rPr>
          <w:rFonts w:ascii="Courier New" w:eastAsia="Courier New" w:hAnsi="Courier New" w:cs="Courier New"/>
          <w:color w:val="FF0000"/>
          <w:sz w:val="28"/>
          <w:szCs w:val="28"/>
          <w:highlight w:val="yellow"/>
        </w:rPr>
        <w:t>модель программного обеспечения</w:t>
      </w:r>
      <w:r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COM-программирование</w:t>
      </w:r>
      <w:r>
        <w:rPr>
          <w:rFonts w:ascii="Courier New" w:eastAsia="Courier New" w:hAnsi="Courier New" w:cs="Courier New"/>
          <w:sz w:val="28"/>
          <w:szCs w:val="28"/>
        </w:rPr>
        <w:t xml:space="preserve">: </w:t>
      </w:r>
      <w:r w:rsidRPr="00030470">
        <w:rPr>
          <w:rFonts w:ascii="Courier New" w:eastAsia="Courier New" w:hAnsi="Courier New" w:cs="Courier New"/>
          <w:color w:val="FF0000"/>
          <w:sz w:val="28"/>
          <w:szCs w:val="28"/>
          <w:highlight w:val="yellow"/>
        </w:rPr>
        <w:t>разработка программного обеспечения, имеющего модель COM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2. Что такое COM-объект(компонент)? CLSID?</w:t>
      </w:r>
    </w:p>
    <w:p w:rsidR="004363E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COM-объект: </w:t>
      </w:r>
      <w:r>
        <w:rPr>
          <w:rFonts w:ascii="Courier New" w:eastAsia="Courier New" w:hAnsi="Courier New" w:cs="Courier New"/>
          <w:sz w:val="28"/>
          <w:szCs w:val="28"/>
        </w:rPr>
        <w:t>специализированный объект времени исполнения (экземпляр).  (Лекция)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COM-объект:</w:t>
      </w:r>
      <w:r>
        <w:rPr>
          <w:rFonts w:ascii="Courier New" w:eastAsia="Courier New" w:hAnsi="Courier New" w:cs="Courier New"/>
          <w:sz w:val="28"/>
          <w:szCs w:val="28"/>
        </w:rPr>
        <w:t xml:space="preserve"> для идентификации типа объекта, применяется идентификатор </w:t>
      </w:r>
      <w:r>
        <w:rPr>
          <w:rFonts w:ascii="Courier New" w:eastAsia="Courier New" w:hAnsi="Courier New" w:cs="Courier New"/>
          <w:b/>
          <w:sz w:val="28"/>
          <w:szCs w:val="28"/>
        </w:rPr>
        <w:t>CLSID</w:t>
      </w:r>
    </w:p>
    <w:p w:rsidR="004363E4" w:rsidRDefault="004363E4" w:rsidP="004363E4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3. Что такое GUID? Где применяется GUID? Размер GUID-идентификатора?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br/>
      </w:r>
      <w:r>
        <w:rPr>
          <w:rFonts w:ascii="Segoe UI" w:hAnsi="Segoe UI" w:cs="Segoe UI"/>
          <w:color w:val="D1D5DB"/>
          <w:shd w:val="clear" w:color="auto" w:fill="444654"/>
        </w:rPr>
        <w:t>GUID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Globally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Unique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Identifier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- это 128-битный идентификатор, который гарантированно уникален во всем мире. GUID генерируется с помощью алгоритма, который использует текущее время, уникальный идентификатор компьютера и другую информацию.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260C08">
        <w:rPr>
          <w:rFonts w:ascii="Courier New" w:eastAsia="Courier New" w:hAnsi="Courier New" w:cs="Courier New"/>
          <w:b/>
          <w:sz w:val="28"/>
          <w:szCs w:val="28"/>
        </w:rPr>
        <w:t xml:space="preserve">GUID - </w:t>
      </w:r>
      <w:r w:rsidRPr="00260C08">
        <w:rPr>
          <w:rFonts w:ascii="Courier New" w:eastAsia="Courier New" w:hAnsi="Courier New" w:cs="Courier New"/>
          <w:bCs/>
          <w:sz w:val="28"/>
          <w:szCs w:val="28"/>
        </w:rPr>
        <w:t xml:space="preserve">тип данных размером 128 бит, который </w:t>
      </w:r>
      <w:r>
        <w:rPr>
          <w:rFonts w:ascii="Courier New" w:eastAsia="Courier New" w:hAnsi="Courier New" w:cs="Courier New"/>
          <w:bCs/>
          <w:sz w:val="28"/>
          <w:szCs w:val="28"/>
        </w:rPr>
        <w:t>МОЖЕТ использоваться</w:t>
      </w:r>
      <w:r w:rsidRPr="00260C08">
        <w:rPr>
          <w:rFonts w:ascii="Courier New" w:eastAsia="Courier New" w:hAnsi="Courier New" w:cs="Courier New"/>
          <w:bCs/>
          <w:sz w:val="28"/>
          <w:szCs w:val="28"/>
        </w:rPr>
        <w:t xml:space="preserve"> для идентификации </w:t>
      </w:r>
      <w:proofErr w:type="spellStart"/>
      <w:r w:rsidRPr="00260C08">
        <w:rPr>
          <w:rFonts w:ascii="Courier New" w:eastAsia="Courier New" w:hAnsi="Courier New" w:cs="Courier New"/>
          <w:bCs/>
          <w:sz w:val="28"/>
          <w:szCs w:val="28"/>
        </w:rPr>
        <w:t>com-компонета</w:t>
      </w:r>
      <w:proofErr w:type="spellEnd"/>
      <w:r w:rsidRPr="00260C08">
        <w:rPr>
          <w:rFonts w:ascii="Courier New" w:eastAsia="Courier New" w:hAnsi="Courier New" w:cs="Courier New"/>
          <w:bCs/>
          <w:sz w:val="28"/>
          <w:szCs w:val="28"/>
        </w:rPr>
        <w:t xml:space="preserve"> или </w:t>
      </w:r>
      <w:proofErr w:type="spellStart"/>
      <w:r w:rsidRPr="00260C08">
        <w:rPr>
          <w:rFonts w:ascii="Courier New" w:eastAsia="Courier New" w:hAnsi="Courier New" w:cs="Courier New"/>
          <w:bCs/>
          <w:sz w:val="28"/>
          <w:szCs w:val="28"/>
        </w:rPr>
        <w:t>com</w:t>
      </w:r>
      <w:proofErr w:type="spellEnd"/>
      <w:r w:rsidRPr="00260C08">
        <w:rPr>
          <w:rFonts w:ascii="Courier New" w:eastAsia="Courier New" w:hAnsi="Courier New" w:cs="Courier New"/>
          <w:bCs/>
          <w:sz w:val="28"/>
          <w:szCs w:val="28"/>
        </w:rPr>
        <w:t>-интерфейса</w:t>
      </w:r>
      <w:r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4. Какие типы COM-контейнеров бывают?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динамическая библиотека DLL </w:t>
      </w:r>
      <w:r w:rsidRPr="00F625F4">
        <w:rPr>
          <w:rFonts w:ascii="Verdana" w:eastAsia="Verdana" w:hAnsi="Verdana" w:cs="Verdana"/>
          <w:bCs/>
          <w:sz w:val="20"/>
          <w:szCs w:val="20"/>
          <w:highlight w:val="white"/>
        </w:rPr>
        <w:t>или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 исполняемый файл EXE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5. Что является клиентом и сервером в COM?</w:t>
      </w:r>
    </w:p>
    <w:p w:rsidR="004363E4" w:rsidRPr="00F625F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F625F4">
        <w:rPr>
          <w:rFonts w:ascii="Courier New" w:eastAsia="Courier New" w:hAnsi="Courier New" w:cs="Courier New"/>
          <w:b/>
          <w:sz w:val="28"/>
          <w:szCs w:val="28"/>
        </w:rPr>
        <w:t xml:space="preserve">сервер - </w:t>
      </w:r>
      <w:r w:rsidRPr="00F625F4">
        <w:rPr>
          <w:rFonts w:ascii="Courier New" w:eastAsia="Courier New" w:hAnsi="Courier New" w:cs="Courier New"/>
          <w:bCs/>
          <w:sz w:val="28"/>
          <w:szCs w:val="28"/>
        </w:rPr>
        <w:t>это программный модуль, который реализует COM-компоненты</w:t>
      </w:r>
    </w:p>
    <w:p w:rsidR="004363E4" w:rsidRPr="00F625F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625F4">
        <w:rPr>
          <w:rFonts w:ascii="Courier New" w:eastAsia="Courier New" w:hAnsi="Courier New" w:cs="Courier New"/>
          <w:b/>
          <w:sz w:val="28"/>
          <w:szCs w:val="28"/>
        </w:rPr>
        <w:t xml:space="preserve">клиент - </w:t>
      </w:r>
      <w:r w:rsidRPr="00F625F4">
        <w:rPr>
          <w:rFonts w:ascii="Courier New" w:eastAsia="Courier New" w:hAnsi="Courier New" w:cs="Courier New"/>
          <w:bCs/>
          <w:sz w:val="28"/>
          <w:szCs w:val="28"/>
        </w:rPr>
        <w:t xml:space="preserve">это программный модуль, который создает экземпляры </w:t>
      </w:r>
      <w:proofErr w:type="spellStart"/>
      <w:r w:rsidRPr="00F625F4">
        <w:rPr>
          <w:rFonts w:ascii="Courier New" w:eastAsia="Courier New" w:hAnsi="Courier New" w:cs="Courier New"/>
          <w:bCs/>
          <w:sz w:val="28"/>
          <w:szCs w:val="28"/>
        </w:rPr>
        <w:t>com</w:t>
      </w:r>
      <w:proofErr w:type="spellEnd"/>
      <w:r w:rsidRPr="00F625F4">
        <w:rPr>
          <w:rFonts w:ascii="Courier New" w:eastAsia="Courier New" w:hAnsi="Courier New" w:cs="Courier New"/>
          <w:bCs/>
          <w:sz w:val="28"/>
          <w:szCs w:val="28"/>
        </w:rPr>
        <w:t>-компонентов и использует их</w:t>
      </w:r>
    </w:p>
    <w:p w:rsidR="004363E4" w:rsidRPr="00F625F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625F4">
        <w:rPr>
          <w:rFonts w:ascii="Courier New" w:eastAsia="Courier New" w:hAnsi="Courier New" w:cs="Courier New"/>
          <w:bCs/>
          <w:sz w:val="28"/>
          <w:szCs w:val="28"/>
        </w:rPr>
        <w:t xml:space="preserve">*в качестве COM-клиента может выступать COM-сервер.  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6. Поясните понятия «однокомпонентный» и «многокомпонентный» COM-сервер. </w:t>
      </w:r>
    </w:p>
    <w:p w:rsidR="004363E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COM-сервер: может быть однокомпонентным (реализующим один тип объектов) или многокомпонентным (реализующим несколько типов объектов). 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Pr="00DB1F8F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7. </w:t>
      </w:r>
      <w:r>
        <w:rPr>
          <w:rFonts w:ascii="Courier New" w:eastAsia="Courier New" w:hAnsi="Courier New" w:cs="Courier New"/>
          <w:b/>
          <w:sz w:val="28"/>
          <w:szCs w:val="28"/>
        </w:rPr>
        <w:t>Поясните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типы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COM-</w:t>
      </w:r>
      <w:r>
        <w:rPr>
          <w:rFonts w:ascii="Courier New" w:eastAsia="Courier New" w:hAnsi="Courier New" w:cs="Courier New"/>
          <w:b/>
          <w:sz w:val="28"/>
          <w:szCs w:val="28"/>
        </w:rPr>
        <w:t>серверов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: CLSCTX_INPROC_SERVER, CLSCTX_LOCAL_SERVER, </w:t>
      </w:r>
      <w:r>
        <w:rPr>
          <w:rFonts w:ascii="Courier New" w:eastAsia="Courier New" w:hAnsi="Courier New" w:cs="Courier New"/>
          <w:b/>
          <w:sz w:val="28"/>
          <w:szCs w:val="28"/>
        </w:rPr>
        <w:t>С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LSCTX_REMOTE_SERVER.</w:t>
      </w:r>
    </w:p>
    <w:p w:rsidR="004363E4" w:rsidRPr="00B43997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43997">
        <w:rPr>
          <w:rFonts w:ascii="Courier New" w:hAnsi="Courier New" w:cs="Courier New"/>
          <w:b/>
          <w:noProof/>
          <w:sz w:val="28"/>
          <w:szCs w:val="28"/>
          <w:lang w:val="en-US"/>
        </w:rPr>
        <w:t>CLSCTX_</w:t>
      </w:r>
      <w:r w:rsidRPr="00B43997">
        <w:rPr>
          <w:rFonts w:ascii="Courier New" w:hAnsi="Courier New" w:cs="Courier New"/>
          <w:b/>
          <w:noProof/>
          <w:sz w:val="28"/>
          <w:szCs w:val="28"/>
          <w:highlight w:val="cyan"/>
          <w:lang w:val="en-US"/>
        </w:rPr>
        <w:t>INPROC</w:t>
      </w:r>
      <w:r w:rsidRPr="00B43997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_SERVER </w:t>
      </w:r>
      <w:r w:rsidRPr="00B4399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 xml:space="preserve">DLL 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внутрипроцессный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 xml:space="preserve"> 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сервер</w:t>
      </w:r>
      <w:r w:rsidRPr="00B43997">
        <w:rPr>
          <w:rFonts w:ascii="Courier New" w:hAnsi="Courier New" w:cs="Courier New"/>
          <w:noProof/>
          <w:sz w:val="28"/>
          <w:szCs w:val="28"/>
          <w:lang w:val="en-US"/>
        </w:rPr>
        <w:t xml:space="preserve">); </w:t>
      </w:r>
    </w:p>
    <w:p w:rsidR="004363E4" w:rsidRPr="00B43997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b/>
          <w:sz w:val="28"/>
          <w:szCs w:val="28"/>
        </w:rPr>
      </w:pPr>
      <w:r w:rsidRPr="00B43997">
        <w:rPr>
          <w:rFonts w:ascii="Courier New" w:hAnsi="Courier New" w:cs="Courier New"/>
          <w:b/>
          <w:noProof/>
          <w:sz w:val="28"/>
          <w:szCs w:val="28"/>
        </w:rPr>
        <w:t>CLSCTX_</w:t>
      </w:r>
      <w:r w:rsidRPr="00B43997">
        <w:rPr>
          <w:rFonts w:ascii="Courier New" w:hAnsi="Courier New" w:cs="Courier New"/>
          <w:b/>
          <w:noProof/>
          <w:sz w:val="28"/>
          <w:szCs w:val="28"/>
          <w:highlight w:val="cyan"/>
        </w:rPr>
        <w:t>LOCAL</w:t>
      </w:r>
      <w:r w:rsidRPr="00B43997">
        <w:rPr>
          <w:rFonts w:ascii="Courier New" w:hAnsi="Courier New" w:cs="Courier New"/>
          <w:b/>
          <w:noProof/>
          <w:sz w:val="28"/>
          <w:szCs w:val="28"/>
        </w:rPr>
        <w:t xml:space="preserve">_SERVER </w:t>
      </w:r>
      <w:r w:rsidRPr="00B43997">
        <w:rPr>
          <w:rFonts w:ascii="Courier New" w:hAnsi="Courier New" w:cs="Courier New"/>
          <w:noProof/>
          <w:sz w:val="28"/>
          <w:szCs w:val="28"/>
        </w:rPr>
        <w:t>(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>EXE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-сервер за границами процесса, но та том же компьютере</w:t>
      </w:r>
      <w:r w:rsidRPr="00B43997">
        <w:rPr>
          <w:rFonts w:ascii="Courier New" w:hAnsi="Courier New" w:cs="Courier New"/>
          <w:noProof/>
          <w:sz w:val="28"/>
          <w:szCs w:val="28"/>
        </w:rPr>
        <w:t xml:space="preserve">); </w:t>
      </w:r>
    </w:p>
    <w:p w:rsidR="004363E4" w:rsidRPr="00B43997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noProof/>
          <w:sz w:val="28"/>
          <w:szCs w:val="28"/>
        </w:rPr>
      </w:pPr>
      <w:r w:rsidRPr="00B43997">
        <w:rPr>
          <w:rFonts w:ascii="Courier New" w:hAnsi="Courier New" w:cs="Courier New"/>
          <w:b/>
          <w:noProof/>
          <w:sz w:val="28"/>
          <w:szCs w:val="28"/>
        </w:rPr>
        <w:t>СLSCTX_</w:t>
      </w:r>
      <w:r w:rsidRPr="00B43997">
        <w:rPr>
          <w:rFonts w:ascii="Courier New" w:hAnsi="Courier New" w:cs="Courier New"/>
          <w:b/>
          <w:noProof/>
          <w:sz w:val="28"/>
          <w:szCs w:val="28"/>
          <w:highlight w:val="cyan"/>
        </w:rPr>
        <w:t>REMOTE</w:t>
      </w:r>
      <w:r w:rsidRPr="00B43997">
        <w:rPr>
          <w:rFonts w:ascii="Courier New" w:hAnsi="Courier New" w:cs="Courier New"/>
          <w:b/>
          <w:noProof/>
          <w:sz w:val="28"/>
          <w:szCs w:val="28"/>
        </w:rPr>
        <w:t>_SERVER</w:t>
      </w:r>
      <w:r w:rsidRPr="00B43997">
        <w:rPr>
          <w:rFonts w:ascii="Courier New" w:hAnsi="Courier New" w:cs="Courier New"/>
          <w:noProof/>
          <w:sz w:val="28"/>
          <w:szCs w:val="28"/>
        </w:rPr>
        <w:t xml:space="preserve"> (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>EXE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-сервер на удаленном компьютере</w:t>
      </w:r>
      <w:r w:rsidRPr="00B43997">
        <w:rPr>
          <w:rFonts w:ascii="Courier New" w:hAnsi="Courier New" w:cs="Courier New"/>
          <w:noProof/>
          <w:sz w:val="28"/>
          <w:szCs w:val="28"/>
        </w:rPr>
        <w:t xml:space="preserve">). </w:t>
      </w:r>
    </w:p>
    <w:p w:rsidR="004363E4" w:rsidRPr="00B4399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Pr="00B4399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8. Как называется имя библиотеки, обеспечивающей работу COM-приложений. 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Pr="00800979" w:rsidRDefault="004363E4" w:rsidP="004363E4">
      <w:pPr>
        <w:ind w:left="-1418" w:firstLine="720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 w:rsidRPr="00800979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OLE32.DLL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9. Поясните назначение типа и структуру HRESULT. </w:t>
      </w:r>
    </w:p>
    <w:p w:rsidR="004363E4" w:rsidRDefault="004363E4" w:rsidP="004363E4">
      <w:pPr>
        <w:ind w:left="-1418"/>
        <w:jc w:val="both"/>
        <w:rPr>
          <w:b/>
          <w:sz w:val="24"/>
          <w:szCs w:val="24"/>
          <w:highlight w:val="white"/>
        </w:rPr>
      </w:pPr>
    </w:p>
    <w:p w:rsidR="004363E4" w:rsidRPr="000624A9" w:rsidRDefault="004363E4" w:rsidP="004363E4">
      <w:pPr>
        <w:ind w:left="-1418"/>
        <w:jc w:val="both"/>
        <w:rPr>
          <w:b/>
          <w:sz w:val="24"/>
          <w:szCs w:val="24"/>
        </w:rPr>
      </w:pPr>
      <w:r w:rsidRPr="000624A9">
        <w:rPr>
          <w:b/>
          <w:sz w:val="24"/>
          <w:szCs w:val="24"/>
          <w:highlight w:val="white"/>
        </w:rPr>
        <w:t xml:space="preserve">HRESULT является одним из средств контроля ошибок в COM/DCOM. Этот тип представляет собой 32-битное число, в котором кодируется результат операции. Старший бит этого числа равен 1, если была ошибка, и 0, если всё прошло нормально. Следующие 4 бита зарезервированы для дальнейшего использования. Следующие 11 бит показывают, где возникла ошибка (это значение обычно называется </w:t>
      </w:r>
      <w:proofErr w:type="spellStart"/>
      <w:r w:rsidRPr="000624A9">
        <w:rPr>
          <w:b/>
          <w:sz w:val="24"/>
          <w:szCs w:val="24"/>
          <w:highlight w:val="white"/>
        </w:rPr>
        <w:t>facility</w:t>
      </w:r>
      <w:proofErr w:type="spellEnd"/>
      <w:r w:rsidRPr="000624A9">
        <w:rPr>
          <w:b/>
          <w:sz w:val="24"/>
          <w:szCs w:val="24"/>
          <w:highlight w:val="white"/>
        </w:rPr>
        <w:t xml:space="preserve"> </w:t>
      </w:r>
      <w:proofErr w:type="spellStart"/>
      <w:r w:rsidRPr="000624A9">
        <w:rPr>
          <w:b/>
          <w:sz w:val="24"/>
          <w:szCs w:val="24"/>
          <w:highlight w:val="white"/>
        </w:rPr>
        <w:t>code</w:t>
      </w:r>
      <w:proofErr w:type="spellEnd"/>
      <w:r w:rsidRPr="000624A9">
        <w:rPr>
          <w:b/>
          <w:sz w:val="24"/>
          <w:szCs w:val="24"/>
          <w:highlight w:val="white"/>
        </w:rPr>
        <w:t>, что можно приблизительно перевести как код устройства, если подразумевать под устройством не только аппаратные, но и логические устройства). Младшие 16 бит кодируют собственно ошибку.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361C55"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 wp14:anchorId="15859833" wp14:editId="412CAB34">
            <wp:extent cx="5850255" cy="3913835"/>
            <wp:effectExtent l="19050" t="19050" r="17145" b="10795"/>
            <wp:docPr id="594" name="Рисунок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9138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10. Что такое COM-интерфейс?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Pr="004B3B07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4B3B07">
        <w:rPr>
          <w:rFonts w:ascii="Courier New" w:eastAsia="Courier New" w:hAnsi="Courier New" w:cs="Courier New"/>
          <w:bCs/>
          <w:sz w:val="28"/>
          <w:szCs w:val="28"/>
        </w:rPr>
        <w:t>Виртуальный класс для доступа к методам COM-объекта применяются интерфейсы COM-объекта</w:t>
      </w:r>
    </w:p>
    <w:p w:rsidR="004363E4" w:rsidRPr="004B3B07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4B3B07">
        <w:rPr>
          <w:rFonts w:ascii="Courier New" w:eastAsia="Courier New" w:hAnsi="Courier New" w:cs="Courier New"/>
          <w:bCs/>
          <w:sz w:val="28"/>
          <w:szCs w:val="28"/>
        </w:rPr>
        <w:t>COM-интерфейс представляет собой способ взаимодействия между компонентами в рамках архитектуры COM.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11. Чем характеризуется COM-интерфейс?</w:t>
      </w:r>
    </w:p>
    <w:p w:rsidR="004363E4" w:rsidRDefault="004363E4" w:rsidP="004363E4">
      <w:pPr>
        <w:spacing w:before="240" w:after="240"/>
        <w:ind w:left="-1418" w:hanging="36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Интерфейс: 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 xml:space="preserve">каждый интерфейс включает </w:t>
      </w:r>
      <w:r w:rsidRPr="0073243C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>один или несколько методов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>.</w:t>
      </w:r>
    </w:p>
    <w:p w:rsidR="004363E4" w:rsidRPr="0073243C" w:rsidRDefault="004363E4" w:rsidP="004363E4">
      <w:pPr>
        <w:spacing w:before="240" w:after="240"/>
        <w:ind w:left="-1418" w:hanging="360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 xml:space="preserve">Интерфейс:  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>каждый</w:t>
      </w:r>
      <w:proofErr w:type="gramEnd"/>
      <w:r w:rsidRPr="0073243C">
        <w:rPr>
          <w:rFonts w:ascii="Courier New" w:eastAsia="Courier New" w:hAnsi="Courier New" w:cs="Courier New"/>
          <w:bCs/>
          <w:sz w:val="28"/>
          <w:szCs w:val="28"/>
        </w:rPr>
        <w:t xml:space="preserve"> интерфейс имеет  идентификатор, который имеет тип </w:t>
      </w:r>
      <w:r w:rsidRPr="0073243C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>GUID</w:t>
      </w:r>
      <w:r w:rsidRPr="0073243C">
        <w:rPr>
          <w:rFonts w:ascii="Courier New" w:eastAsia="Courier New" w:hAnsi="Courier New" w:cs="Courier New"/>
          <w:bCs/>
          <w:color w:val="FF0000"/>
          <w:sz w:val="28"/>
          <w:szCs w:val="28"/>
        </w:rPr>
        <w:t xml:space="preserve"> 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>(как и идентификатор объекта).</w:t>
      </w: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12. Что значит «стандартный» COM-интерфейс?</w:t>
      </w:r>
    </w:p>
    <w:p w:rsidR="004363E4" w:rsidRDefault="004363E4" w:rsidP="004363E4">
      <w:pPr>
        <w:spacing w:before="240" w:after="240"/>
        <w:ind w:left="-1418" w:hanging="36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каждый COM-объект обязан поддерживать стандартный интерфейс </w:t>
      </w:r>
      <w:proofErr w:type="spellStart"/>
      <w:r w:rsidRPr="00B8139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IUnknown</w:t>
      </w:r>
      <w:proofErr w:type="spellEnd"/>
    </w:p>
    <w:p w:rsidR="004363E4" w:rsidRDefault="004363E4" w:rsidP="004363E4">
      <w:pPr>
        <w:spacing w:before="240" w:after="240"/>
        <w:ind w:left="-1418" w:hanging="360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IUnknown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: </w:t>
      </w:r>
      <w:r w:rsidRPr="003D4D8B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имеет стандартный (закрепленный) идентификатор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. </w:t>
      </w:r>
    </w:p>
    <w:p w:rsidR="004363E4" w:rsidRDefault="004363E4" w:rsidP="004363E4">
      <w:pPr>
        <w:spacing w:before="240" w:after="240"/>
        <w:ind w:left="-1418" w:hanging="36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13. Назовите два стандартных COM-интерфейса.</w:t>
      </w:r>
    </w:p>
    <w:p w:rsidR="004363E4" w:rsidRDefault="004363E4" w:rsidP="004363E4">
      <w:pPr>
        <w:spacing w:before="240" w:after="240"/>
        <w:ind w:left="-1418" w:firstLine="720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proofErr w:type="gramStart"/>
      <w:r w:rsidRPr="00DE1C73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IUnknown</w:t>
      </w:r>
      <w:proofErr w:type="spellEnd"/>
      <w:r w:rsidRPr="00DE1C73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,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proofErr w:type="spellStart"/>
      <w:r w:rsidRPr="00DE1C73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IClassFactory</w:t>
      </w:r>
      <w:proofErr w:type="spellEnd"/>
      <w:r w:rsidRPr="00DE1C73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 </w:t>
      </w: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14. Перечислите методы интерфейса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IUnknown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и поясните их назначение.</w:t>
      </w:r>
    </w:p>
    <w:p w:rsidR="004363E4" w:rsidRDefault="004363E4" w:rsidP="004363E4">
      <w:pPr>
        <w:ind w:left="-1418" w:firstLine="720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QueryInterface</w:t>
      </w:r>
      <w:proofErr w:type="spellEnd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(запросить и получить интерфейс объекта по его ID); </w:t>
      </w:r>
    </w:p>
    <w:p w:rsidR="004363E4" w:rsidRDefault="004363E4" w:rsidP="004363E4">
      <w:pPr>
        <w:ind w:left="-708" w:firstLine="10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AddRef</w:t>
      </w:r>
      <w:proofErr w:type="spellEnd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(увеличить на 1 счетчик ссылок на интерфейс); </w:t>
      </w:r>
      <w:proofErr w:type="spellStart"/>
      <w:proofErr w:type="gramStart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Release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 xml:space="preserve">уменьшить счетчик ссылок на интерфейс). 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15. Что такое «фабрика классов» и для чего она нужна?</w:t>
      </w:r>
    </w:p>
    <w:p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Э</w:t>
      </w:r>
      <w:r w:rsidRPr="003F0228">
        <w:rPr>
          <w:rFonts w:ascii="Verdana" w:eastAsia="Verdana" w:hAnsi="Verdana" w:cs="Verdana"/>
          <w:b/>
          <w:sz w:val="18"/>
          <w:szCs w:val="18"/>
        </w:rPr>
        <w:t xml:space="preserve">то </w:t>
      </w:r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компонент</w:t>
      </w:r>
      <w:r w:rsidRPr="003F0228">
        <w:rPr>
          <w:rFonts w:ascii="Verdana" w:eastAsia="Verdana" w:hAnsi="Verdana" w:cs="Verdana"/>
          <w:b/>
          <w:sz w:val="18"/>
          <w:szCs w:val="18"/>
        </w:rPr>
        <w:t xml:space="preserve">, </w:t>
      </w:r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 xml:space="preserve">реализующий интерфейс </w:t>
      </w:r>
      <w:proofErr w:type="spellStart"/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IClassFactory</w:t>
      </w:r>
      <w:proofErr w:type="spellEnd"/>
      <w:r w:rsidRPr="003F0228">
        <w:rPr>
          <w:rFonts w:ascii="Verdana" w:eastAsia="Verdana" w:hAnsi="Verdana" w:cs="Verdana"/>
          <w:b/>
          <w:sz w:val="18"/>
          <w:szCs w:val="18"/>
        </w:rPr>
        <w:t xml:space="preserve">, который </w:t>
      </w:r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создает экземпляры пользовательских компонентов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16. Перечислите методы интерфейса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IClassFactory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и поясните их назначение.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Pr="003A3290" w:rsidRDefault="004363E4" w:rsidP="004363E4">
      <w:pPr>
        <w:ind w:left="-1418"/>
        <w:jc w:val="both"/>
        <w:rPr>
          <w:rFonts w:ascii="Verdana" w:eastAsia="Verdana" w:hAnsi="Verdana" w:cs="Verdana"/>
          <w:b/>
          <w:sz w:val="18"/>
          <w:szCs w:val="18"/>
        </w:rPr>
      </w:pPr>
      <w:r w:rsidRPr="003A3290">
        <w:rPr>
          <w:rFonts w:ascii="Verdana" w:eastAsia="Verdana" w:hAnsi="Verdana" w:cs="Verdana"/>
          <w:b/>
          <w:sz w:val="18"/>
          <w:szCs w:val="18"/>
        </w:rPr>
        <w:t xml:space="preserve">* </w:t>
      </w:r>
      <w:proofErr w:type="spellStart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CreateInstance</w:t>
      </w:r>
      <w:proofErr w:type="spellEnd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 xml:space="preserve"> </w:t>
      </w:r>
      <w:r w:rsidRPr="003A3290">
        <w:rPr>
          <w:rFonts w:ascii="Verdana" w:eastAsia="Verdana" w:hAnsi="Verdana" w:cs="Verdana"/>
          <w:b/>
          <w:sz w:val="18"/>
          <w:szCs w:val="18"/>
        </w:rPr>
        <w:t xml:space="preserve">(возвращает </w:t>
      </w:r>
      <w:proofErr w:type="spellStart"/>
      <w:r w:rsidRPr="003A3290">
        <w:rPr>
          <w:rFonts w:ascii="Verdana" w:eastAsia="Verdana" w:hAnsi="Verdana" w:cs="Verdana"/>
          <w:b/>
          <w:sz w:val="18"/>
          <w:szCs w:val="18"/>
        </w:rPr>
        <w:t>экземляр</w:t>
      </w:r>
      <w:proofErr w:type="spellEnd"/>
      <w:r w:rsidRPr="003A3290">
        <w:rPr>
          <w:rFonts w:ascii="Verdana" w:eastAsia="Verdana" w:hAnsi="Verdana" w:cs="Verdana"/>
          <w:b/>
          <w:sz w:val="18"/>
          <w:szCs w:val="18"/>
        </w:rPr>
        <w:t xml:space="preserve"> пользовательского компонента)</w:t>
      </w:r>
    </w:p>
    <w:p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18"/>
          <w:szCs w:val="18"/>
        </w:rPr>
      </w:pPr>
      <w:r w:rsidRPr="003A3290">
        <w:rPr>
          <w:rFonts w:ascii="Verdana" w:eastAsia="Verdana" w:hAnsi="Verdana" w:cs="Verdana"/>
          <w:b/>
          <w:sz w:val="18"/>
          <w:szCs w:val="18"/>
        </w:rPr>
        <w:t xml:space="preserve">* </w:t>
      </w:r>
      <w:proofErr w:type="spellStart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LockServer</w:t>
      </w:r>
      <w:proofErr w:type="spellEnd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 xml:space="preserve"> </w:t>
      </w:r>
      <w:r w:rsidRPr="003A3290">
        <w:rPr>
          <w:rFonts w:ascii="Verdana" w:eastAsia="Verdana" w:hAnsi="Verdana" w:cs="Verdana"/>
          <w:b/>
          <w:sz w:val="18"/>
          <w:szCs w:val="18"/>
        </w:rPr>
        <w:t>(запрещает разрушение экземпляра фабрики классов)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B0B916" wp14:editId="3BB980F8">
            <wp:extent cx="6336254" cy="3818820"/>
            <wp:effectExtent l="0" t="0" r="7620" b="0"/>
            <wp:docPr id="595" name="Рисунок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031" cy="38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17. Что такое «счетчик ссылок на интерфейсы»? Для чего он нужен? Каким образом и когда этот счетчик увеличивается и уменьшается?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20"/>
          <w:szCs w:val="20"/>
          <w:highlight w:val="white"/>
        </w:rPr>
      </w:pPr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Поскольку экземпляр СОМ-компонента может иметь несколько интерфейсов, связанных со многими клиентами, нашему объекту необходимо иметь некоторую возможность подсчета обращений к нему (счетчик). </w:t>
      </w:r>
    </w:p>
    <w:p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20"/>
          <w:szCs w:val="20"/>
          <w:highlight w:val="white"/>
        </w:rPr>
      </w:pPr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Всякий раз, когда клиент запрашивает интерфейс, значение счетчика будет увеличиваться, а когда клиент завершает работу с интерфейсом — уменьшаться. </w:t>
      </w:r>
    </w:p>
    <w:p w:rsidR="004363E4" w:rsidRPr="008310A5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В конце концов, когда значение счетчика обращений станет равным нулю, СОМ-компонент будет уничтожен. Именно для этого и служат методы </w:t>
      </w:r>
      <w:proofErr w:type="spellStart"/>
      <w:proofErr w:type="gramStart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IUnknown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::</w:t>
      </w:r>
      <w:proofErr w:type="spellStart"/>
      <w:proofErr w:type="gram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AddRef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() и </w:t>
      </w:r>
      <w:proofErr w:type="spellStart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IUnknown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::</w:t>
      </w:r>
      <w:proofErr w:type="spellStart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Release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().</w:t>
      </w:r>
    </w:p>
    <w:p w:rsidR="004363E4" w:rsidRPr="008E693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Данный </w:t>
      </w:r>
      <w:proofErr w:type="spellStart"/>
      <w:r w:rsidRPr="008E6937">
        <w:rPr>
          <w:rFonts w:ascii="Courier New" w:eastAsia="Courier New" w:hAnsi="Courier New" w:cs="Courier New"/>
          <w:b/>
          <w:sz w:val="28"/>
          <w:szCs w:val="28"/>
        </w:rPr>
        <w:t>механиз</w:t>
      </w:r>
      <w:proofErr w:type="spellEnd"/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позволяет </w:t>
      </w:r>
      <w:proofErr w:type="gramStart"/>
      <w:r w:rsidRPr="008E6937">
        <w:rPr>
          <w:rFonts w:ascii="Courier New" w:eastAsia="Courier New" w:hAnsi="Courier New" w:cs="Courier New"/>
          <w:b/>
          <w:sz w:val="28"/>
          <w:szCs w:val="28"/>
        </w:rPr>
        <w:t>узнать</w:t>
      </w:r>
      <w:proofErr w:type="gramEnd"/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когда можно удалить экземпляр компонента из памяти. </w:t>
      </w:r>
    </w:p>
    <w:p w:rsidR="004363E4" w:rsidRPr="008E693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8E6937">
        <w:rPr>
          <w:rFonts w:ascii="Courier New" w:eastAsia="Courier New" w:hAnsi="Courier New" w:cs="Courier New"/>
          <w:b/>
          <w:sz w:val="28"/>
          <w:szCs w:val="28"/>
        </w:rPr>
        <w:t>AddRef</w:t>
      </w:r>
      <w:proofErr w:type="spellEnd"/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- увеличивает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8E6937">
        <w:rPr>
          <w:rFonts w:ascii="Courier New" w:eastAsia="Courier New" w:hAnsi="Courier New" w:cs="Courier New"/>
          <w:b/>
          <w:sz w:val="28"/>
          <w:szCs w:val="28"/>
        </w:rPr>
        <w:t>Release</w:t>
      </w:r>
      <w:proofErr w:type="spellEnd"/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–</w:t>
      </w:r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уменьшает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18. Какое соглашение о вызове и возврате должен обеспечивать метод COM-объекта? </w:t>
      </w:r>
      <w:r w:rsidRPr="00EB1B08">
        <w:rPr>
          <w:rFonts w:ascii="Courier New" w:eastAsia="Courier New" w:hAnsi="Courier New" w:cs="Courier New"/>
          <w:b/>
          <w:sz w:val="28"/>
          <w:szCs w:val="28"/>
        </w:rPr>
        <w:t>Какие методы являются исключением?</w:t>
      </w:r>
    </w:p>
    <w:p w:rsidR="004363E4" w:rsidRPr="00CD1C4F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CD1C4F">
        <w:rPr>
          <w:rFonts w:ascii="Courier New" w:hAnsi="Courier New" w:cs="Courier New"/>
          <w:b/>
          <w:sz w:val="28"/>
          <w:szCs w:val="28"/>
        </w:rPr>
        <w:t xml:space="preserve">Методы </w:t>
      </w:r>
      <w:r w:rsidRPr="00CD1C4F">
        <w:rPr>
          <w:rFonts w:ascii="Courier New" w:hAnsi="Courier New" w:cs="Courier New"/>
          <w:sz w:val="28"/>
          <w:szCs w:val="28"/>
        </w:rPr>
        <w:t xml:space="preserve"> </w:t>
      </w:r>
      <w:r w:rsidRPr="00CD1C4F">
        <w:rPr>
          <w:rFonts w:ascii="Courier New" w:hAnsi="Courier New" w:cs="Courier New"/>
          <w:b/>
          <w:sz w:val="28"/>
          <w:szCs w:val="28"/>
          <w:lang w:val="en-US"/>
        </w:rPr>
        <w:t>COM</w:t>
      </w:r>
      <w:proofErr w:type="gramEnd"/>
      <w:r w:rsidRPr="00CD1C4F">
        <w:rPr>
          <w:rFonts w:ascii="Courier New" w:hAnsi="Courier New" w:cs="Courier New"/>
          <w:b/>
          <w:sz w:val="28"/>
          <w:szCs w:val="28"/>
        </w:rPr>
        <w:t xml:space="preserve">-объекта: </w:t>
      </w:r>
      <w:r w:rsidRPr="00CD1C4F">
        <w:rPr>
          <w:rFonts w:ascii="Courier New" w:hAnsi="Courier New" w:cs="Courier New"/>
          <w:sz w:val="28"/>
          <w:szCs w:val="28"/>
        </w:rPr>
        <w:t>поддерживают  соглашение о вызове</w:t>
      </w:r>
      <w:r w:rsidRPr="00CD1C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D1C4F">
        <w:rPr>
          <w:rStyle w:val="mw-headline"/>
          <w:rFonts w:ascii="Courier New" w:hAnsi="Courier New" w:cs="Courier New"/>
          <w:b/>
          <w:sz w:val="28"/>
          <w:szCs w:val="28"/>
        </w:rPr>
        <w:t>stdcall</w:t>
      </w:r>
      <w:proofErr w:type="spellEnd"/>
      <w:r w:rsidRPr="00CD1C4F">
        <w:rPr>
          <w:rStyle w:val="mw-headline"/>
          <w:rFonts w:ascii="Courier New" w:hAnsi="Courier New" w:cs="Courier New"/>
          <w:b/>
          <w:sz w:val="28"/>
          <w:szCs w:val="28"/>
        </w:rPr>
        <w:t xml:space="preserve"> </w:t>
      </w:r>
      <w:r w:rsidRPr="00CD1C4F">
        <w:rPr>
          <w:rStyle w:val="mw-headline"/>
          <w:rFonts w:ascii="Courier New" w:hAnsi="Courier New" w:cs="Courier New"/>
          <w:sz w:val="28"/>
          <w:szCs w:val="28"/>
        </w:rPr>
        <w:t>(</w:t>
      </w:r>
      <w:r w:rsidRPr="00CD1C4F">
        <w:rPr>
          <w:rStyle w:val="mw-headline"/>
          <w:rFonts w:ascii="Courier New" w:hAnsi="Courier New" w:cs="Courier New"/>
          <w:color w:val="FF0000"/>
          <w:sz w:val="28"/>
          <w:szCs w:val="28"/>
          <w:highlight w:val="yellow"/>
        </w:rPr>
        <w:t>а</w:t>
      </w:r>
      <w:r w:rsidRPr="00CD1C4F">
        <w:rPr>
          <w:rFonts w:ascii="Courier New" w:hAnsi="Courier New" w:cs="Courier New"/>
          <w:color w:val="FF0000"/>
          <w:sz w:val="28"/>
          <w:szCs w:val="28"/>
          <w:highlight w:val="yellow"/>
        </w:rPr>
        <w:t>ргументы передаются через стек, справа налево</w:t>
      </w:r>
      <w:r w:rsidRPr="00CD1C4F">
        <w:rPr>
          <w:rFonts w:ascii="Courier New" w:hAnsi="Courier New" w:cs="Courier New"/>
          <w:sz w:val="28"/>
          <w:szCs w:val="28"/>
        </w:rPr>
        <w:t xml:space="preserve">, очистку стека производит </w:t>
      </w:r>
      <w:r w:rsidRPr="00CD1C4F">
        <w:rPr>
          <w:rFonts w:ascii="Courier New" w:hAnsi="Courier New" w:cs="Courier New"/>
          <w:b/>
          <w:bCs/>
          <w:sz w:val="28"/>
          <w:szCs w:val="28"/>
        </w:rPr>
        <w:t>вызываемая</w:t>
      </w:r>
      <w:r w:rsidRPr="00CD1C4F">
        <w:rPr>
          <w:rFonts w:ascii="Courier New" w:hAnsi="Courier New" w:cs="Courier New"/>
          <w:sz w:val="28"/>
          <w:szCs w:val="28"/>
        </w:rPr>
        <w:t xml:space="preserve"> подпрограмма</w:t>
      </w:r>
      <w:r w:rsidRPr="00CD1C4F">
        <w:rPr>
          <w:rStyle w:val="mw-headline"/>
          <w:rFonts w:ascii="Courier New" w:hAnsi="Courier New" w:cs="Courier New"/>
          <w:sz w:val="28"/>
          <w:szCs w:val="28"/>
        </w:rPr>
        <w:t>);</w:t>
      </w:r>
      <w:r w:rsidRPr="00CD1C4F">
        <w:rPr>
          <w:rFonts w:ascii="Courier New" w:hAnsi="Courier New" w:cs="Courier New"/>
          <w:b/>
          <w:sz w:val="28"/>
          <w:szCs w:val="28"/>
        </w:rPr>
        <w:t xml:space="preserve"> </w:t>
      </w:r>
      <w:r w:rsidRPr="00CD1C4F">
        <w:rPr>
          <w:rFonts w:ascii="Courier New" w:hAnsi="Courier New" w:cs="Courier New"/>
          <w:sz w:val="28"/>
          <w:szCs w:val="28"/>
        </w:rPr>
        <w:t xml:space="preserve">используется макрос </w:t>
      </w:r>
      <w:r w:rsidRPr="00CD1C4F">
        <w:rPr>
          <w:rFonts w:ascii="Courier New" w:hAnsi="Courier New" w:cs="Courier New"/>
          <w:b/>
          <w:noProof/>
          <w:sz w:val="28"/>
          <w:szCs w:val="28"/>
          <w:highlight w:val="darkGray"/>
        </w:rPr>
        <w:t>STDMETHODCALLTYPE</w:t>
      </w:r>
      <w:r w:rsidRPr="00CD1C4F">
        <w:rPr>
          <w:rFonts w:ascii="Courier New" w:hAnsi="Courier New" w:cs="Courier New"/>
          <w:b/>
          <w:sz w:val="28"/>
          <w:szCs w:val="28"/>
        </w:rPr>
        <w:t xml:space="preserve">.        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958D39" wp14:editId="4257A976">
            <wp:extent cx="5109883" cy="1275272"/>
            <wp:effectExtent l="0" t="0" r="0" b="1270"/>
            <wp:docPr id="596" name="Рисунок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903" cy="12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</w:rPr>
        <w:t xml:space="preserve"> </w:t>
      </w:r>
      <w:r w:rsidRPr="0084501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r w:rsidRPr="00845013">
        <w:rPr>
          <w:rFonts w:ascii="Courier New" w:hAnsi="Courier New" w:cs="Courier New"/>
          <w:b/>
        </w:rPr>
        <w:t xml:space="preserve">          </w:t>
      </w:r>
    </w:p>
    <w:p w:rsidR="004363E4" w:rsidRPr="00034605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034605">
        <w:rPr>
          <w:rFonts w:ascii="Courier New" w:eastAsia="Courier New" w:hAnsi="Courier New" w:cs="Courier New"/>
          <w:b/>
          <w:sz w:val="28"/>
          <w:szCs w:val="28"/>
        </w:rPr>
        <w:t xml:space="preserve">Все методы компонента должны возвращать тип данных HRESULT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034605">
        <w:rPr>
          <w:rFonts w:ascii="Courier New" w:eastAsia="Courier New" w:hAnsi="Courier New" w:cs="Courier New"/>
          <w:b/>
          <w:sz w:val="28"/>
          <w:szCs w:val="28"/>
        </w:rPr>
        <w:t xml:space="preserve">(исключение </w:t>
      </w:r>
      <w:proofErr w:type="spellStart"/>
      <w:r w:rsidRPr="00034605">
        <w:rPr>
          <w:rFonts w:ascii="Courier New" w:eastAsia="Courier New" w:hAnsi="Courier New" w:cs="Courier New"/>
          <w:b/>
          <w:sz w:val="28"/>
          <w:szCs w:val="28"/>
        </w:rPr>
        <w:t>AddRef</w:t>
      </w:r>
      <w:proofErr w:type="spellEnd"/>
      <w:r w:rsidRPr="00034605">
        <w:rPr>
          <w:rFonts w:ascii="Courier New" w:eastAsia="Courier New" w:hAnsi="Courier New" w:cs="Courier New"/>
          <w:b/>
          <w:sz w:val="28"/>
          <w:szCs w:val="28"/>
        </w:rPr>
        <w:t xml:space="preserve"> и </w:t>
      </w:r>
      <w:proofErr w:type="spellStart"/>
      <w:r w:rsidRPr="00034605">
        <w:rPr>
          <w:rFonts w:ascii="Courier New" w:eastAsia="Courier New" w:hAnsi="Courier New" w:cs="Courier New"/>
          <w:b/>
          <w:sz w:val="28"/>
          <w:szCs w:val="28"/>
        </w:rPr>
        <w:t>Release</w:t>
      </w:r>
      <w:proofErr w:type="spellEnd"/>
      <w:r w:rsidRPr="00034605">
        <w:rPr>
          <w:rFonts w:ascii="Courier New" w:eastAsia="Courier New" w:hAnsi="Courier New" w:cs="Courier New"/>
          <w:b/>
          <w:sz w:val="28"/>
          <w:szCs w:val="28"/>
        </w:rPr>
        <w:t>)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. 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19. Что должен «знать» COM-клиент, чтобы использовать COM-объект?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1)CLSID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 xml:space="preserve"> объекта; 2) тип DLL-сервера (контейнера); 3) ID интерфейсов объекта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20. Объясните в чем заключается процесс регистрации COM-объекта?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 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процесс регистрации заключается в добавлении </w:t>
      </w:r>
      <w:proofErr w:type="spellStart"/>
      <w:r w:rsidRPr="000A004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clsid</w:t>
      </w:r>
      <w:proofErr w:type="spellEnd"/>
      <w:r w:rsidRPr="0034598E"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компонента и </w:t>
      </w:r>
      <w:r w:rsidRPr="000A004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ссылки на </w:t>
      </w:r>
      <w:proofErr w:type="spellStart"/>
      <w:r w:rsidRPr="000A004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dll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в реестре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21. Поясните назначение утилиты regsvr32 и принцип ее работы.</w:t>
      </w:r>
    </w:p>
    <w:p w:rsidR="004363E4" w:rsidRDefault="004363E4" w:rsidP="004363E4">
      <w:pPr>
        <w:ind w:left="-1418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80CE0F8" wp14:editId="611F6069">
            <wp:extent cx="5619750" cy="5257800"/>
            <wp:effectExtent l="0" t="0" r="0" b="0"/>
            <wp:docPr id="598" name="Рисунок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E4" w:rsidRDefault="004363E4" w:rsidP="004363E4">
      <w:pPr>
        <w:ind w:left="-1418"/>
        <w:rPr>
          <w:rFonts w:ascii="Courier New" w:hAnsi="Courier New" w:cs="Courier New"/>
        </w:rPr>
      </w:pPr>
      <w:r w:rsidRPr="005962D7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 wp14:anchorId="0BC27F94" wp14:editId="3FA505AA">
            <wp:extent cx="5850255" cy="2939415"/>
            <wp:effectExtent l="0" t="0" r="0" b="0"/>
            <wp:docPr id="597" name="Рисунок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3E4" w:rsidRPr="0061525E" w:rsidRDefault="004363E4" w:rsidP="004363E4">
      <w:pPr>
        <w:ind w:left="-1418"/>
        <w:rPr>
          <w:rFonts w:ascii="Courier New" w:hAnsi="Courier New" w:cs="Courier New"/>
        </w:rPr>
      </w:pPr>
      <w:r w:rsidRPr="008F0095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u</w:t>
      </w:r>
      <w:r w:rsidRPr="008F00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отмена</w:t>
      </w:r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реги</w:t>
      </w:r>
      <w:proofErr w:type="spellEnd"/>
      <w:r w:rsidRPr="008F0095">
        <w:rPr>
          <w:rFonts w:ascii="Courier New" w:hAnsi="Courier New" w:cs="Courier New"/>
        </w:rPr>
        <w:t>, /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8F00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вызывает</w:t>
      </w:r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dllinstall</w:t>
      </w:r>
      <w:proofErr w:type="spellEnd"/>
      <w:r w:rsidRPr="008F0095"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  <w:lang w:val="en-US"/>
        </w:rPr>
        <w:t>dllRegisterServer</w:t>
      </w:r>
      <w:proofErr w:type="spellEnd"/>
      <w:r w:rsidRPr="008F0095">
        <w:rPr>
          <w:rFonts w:ascii="Courier New" w:hAnsi="Courier New" w:cs="Courier New"/>
        </w:rPr>
        <w:t>, /</w:t>
      </w:r>
      <w:r>
        <w:rPr>
          <w:rFonts w:ascii="Courier New" w:hAnsi="Courier New" w:cs="Courier New"/>
          <w:lang w:val="en-US"/>
        </w:rPr>
        <w:t>n</w:t>
      </w:r>
      <w:r w:rsidRPr="008F00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вызыв</w:t>
      </w:r>
      <w:proofErr w:type="spellEnd"/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ddlReg</w:t>
      </w:r>
      <w:proofErr w:type="spellEnd"/>
    </w:p>
    <w:p w:rsidR="004363E4" w:rsidRDefault="004363E4" w:rsidP="004363E4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22. Поясните назначение утилиты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regedit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.</w:t>
      </w:r>
    </w:p>
    <w:p w:rsidR="004363E4" w:rsidRPr="008D18E1" w:rsidRDefault="004363E4" w:rsidP="004363E4">
      <w:pPr>
        <w:ind w:left="-1418" w:firstLine="720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 w:rsidRPr="008D18E1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запускает редактор реестра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23. Перечислите пять функций, которые </w:t>
      </w: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экспортируются  COM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 xml:space="preserve">/DLL-контейнером. Поясните назначение этих функций.  </w:t>
      </w:r>
    </w:p>
    <w:p w:rsidR="004363E4" w:rsidRPr="00E94478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DllCanUnloadNow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OLE32 чтобы узнать можно ли выгрузить </w:t>
      </w:r>
      <w:proofErr w:type="spellStart"/>
      <w:r w:rsidRPr="00FE5E63">
        <w:rPr>
          <w:rFonts w:ascii="Courier New" w:eastAsia="Courier New" w:hAnsi="Courier New" w:cs="Courier New"/>
          <w:bCs/>
          <w:sz w:val="28"/>
          <w:szCs w:val="28"/>
        </w:rPr>
        <w:t>dll</w:t>
      </w:r>
      <w:proofErr w:type="spellEnd"/>
    </w:p>
    <w:p w:rsidR="004363E4" w:rsidRPr="00E94478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DllGetClassObject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OLE32 для получения компонента по CLSID</w:t>
      </w:r>
    </w:p>
    <w:p w:rsidR="004363E4" w:rsidRPr="00FE5E63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DllRegisterServer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regsvr32 для регистрации </w:t>
      </w:r>
      <w:proofErr w:type="spellStart"/>
      <w:r w:rsidRPr="00FE5E63">
        <w:rPr>
          <w:rFonts w:ascii="Courier New" w:eastAsia="Courier New" w:hAnsi="Courier New" w:cs="Courier New"/>
          <w:bCs/>
          <w:sz w:val="28"/>
          <w:szCs w:val="28"/>
        </w:rPr>
        <w:t>dll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в реестре</w:t>
      </w:r>
    </w:p>
    <w:p w:rsidR="004363E4" w:rsidRPr="00FE5E63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DllUnregisterServer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regsvr32 для удаления </w:t>
      </w:r>
      <w:proofErr w:type="spellStart"/>
      <w:r w:rsidRPr="00FE5E63">
        <w:rPr>
          <w:rFonts w:ascii="Courier New" w:eastAsia="Courier New" w:hAnsi="Courier New" w:cs="Courier New"/>
          <w:bCs/>
          <w:sz w:val="28"/>
          <w:szCs w:val="28"/>
        </w:rPr>
        <w:t>dll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из реестра</w:t>
      </w:r>
    </w:p>
    <w:p w:rsidR="004363E4" w:rsidRPr="00F476FC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476FC">
        <w:rPr>
          <w:rFonts w:ascii="Courier New" w:eastAsia="Courier New" w:hAnsi="Courier New" w:cs="Courier New"/>
          <w:b/>
          <w:sz w:val="28"/>
          <w:szCs w:val="28"/>
          <w:lang w:val="en-US"/>
        </w:rPr>
        <w:t>DllInstall</w:t>
      </w:r>
      <w:proofErr w:type="spellEnd"/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 - </w:t>
      </w:r>
      <w:r w:rsidRPr="00FE5E63">
        <w:rPr>
          <w:rFonts w:ascii="Courier New" w:eastAsia="Courier New" w:hAnsi="Courier New" w:cs="Courier New"/>
          <w:bCs/>
          <w:sz w:val="28"/>
          <w:szCs w:val="28"/>
        </w:rPr>
        <w:t>исп</w:t>
      </w:r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. </w:t>
      </w:r>
      <w:proofErr w:type="spellStart"/>
      <w:proofErr w:type="gramStart"/>
      <w:r w:rsidRPr="00F476FC">
        <w:rPr>
          <w:rFonts w:ascii="Courier New" w:eastAsia="Courier New" w:hAnsi="Courier New" w:cs="Courier New"/>
          <w:bCs/>
          <w:sz w:val="28"/>
          <w:szCs w:val="28"/>
          <w:lang w:val="en-US"/>
        </w:rPr>
        <w:t>regsvr</w:t>
      </w:r>
      <w:proofErr w:type="spellEnd"/>
      <w:r w:rsidRPr="00F476FC">
        <w:rPr>
          <w:rFonts w:ascii="Courier New" w:eastAsia="Courier New" w:hAnsi="Courier New" w:cs="Courier New"/>
          <w:bCs/>
          <w:sz w:val="28"/>
          <w:szCs w:val="28"/>
        </w:rPr>
        <w:t>32</w:t>
      </w:r>
      <w:proofErr w:type="gramEnd"/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Cs/>
          <w:sz w:val="28"/>
          <w:szCs w:val="28"/>
        </w:rPr>
        <w:t>для</w:t>
      </w:r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Cs/>
          <w:sz w:val="28"/>
          <w:szCs w:val="28"/>
        </w:rPr>
        <w:t>установки ресурсов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72DBD" wp14:editId="3202837A">
            <wp:extent cx="6282466" cy="1786756"/>
            <wp:effectExtent l="0" t="0" r="4445" b="4445"/>
            <wp:docPr id="599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3030" cy="17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E4" w:rsidRPr="00FE5E63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</w:p>
    <w:p w:rsidR="004363E4" w:rsidRPr="00C35420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24. Назовите функцию COM-контейнера, которая вызывается OLE32 для получения указатель на фабрику классов. 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</w:pPr>
      <w:proofErr w:type="spellStart"/>
      <w:r w:rsidRPr="00A5003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  <w:t>CoGetClassObject</w:t>
      </w:r>
      <w:proofErr w:type="spellEnd"/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</w:pPr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ЛИБО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  <w:t>DllGetClassObject</w:t>
      </w:r>
      <w:proofErr w:type="spellEnd"/>
    </w:p>
    <w:p w:rsidR="004363E4" w:rsidRPr="00C35420" w:rsidRDefault="004363E4" w:rsidP="004363E4">
      <w:pPr>
        <w:ind w:left="-1418"/>
        <w:jc w:val="both"/>
        <w:rPr>
          <w:rFonts w:ascii="Verdana" w:eastAsia="Verdana" w:hAnsi="Verdana" w:cs="Verdana"/>
          <w:b/>
          <w:color w:val="FF0000"/>
          <w:sz w:val="18"/>
          <w:szCs w:val="18"/>
          <w:highlight w:val="yellow"/>
          <w:shd w:val="clear" w:color="auto" w:fill="F4F4F4"/>
          <w:lang w:val="en-US"/>
        </w:rPr>
      </w:pPr>
      <w:r>
        <w:rPr>
          <w:noProof/>
          <w:lang w:eastAsia="ru-RU"/>
        </w:rPr>
        <w:drawing>
          <wp:inline distT="0" distB="0" distL="0" distR="0" wp14:anchorId="257AB4AA" wp14:editId="6F71B353">
            <wp:extent cx="5610225" cy="2428875"/>
            <wp:effectExtent l="0" t="0" r="9525" b="9525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E4" w:rsidRDefault="004363E4" w:rsidP="004363E4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25. Назовите функцию фабрики классов, в которой создается объект компонента.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A5003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CreateInstance</w:t>
      </w:r>
      <w:proofErr w:type="spellEnd"/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26. Поясните назначение «счетчика экземпляров компонент». Где этот счетчик увеличивается и где уменьшается?</w:t>
      </w:r>
    </w:p>
    <w:p w:rsidR="004363E4" w:rsidRPr="00F56222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56222">
        <w:rPr>
          <w:rFonts w:ascii="Courier New" w:eastAsia="Courier New" w:hAnsi="Courier New" w:cs="Courier New"/>
          <w:bCs/>
          <w:sz w:val="28"/>
          <w:szCs w:val="28"/>
        </w:rPr>
        <w:t xml:space="preserve">Показывает </w:t>
      </w:r>
      <w:r w:rsidRPr="00F56222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>количество активных компонентов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56222">
        <w:rPr>
          <w:rFonts w:ascii="Courier New" w:eastAsia="Courier New" w:hAnsi="Courier New" w:cs="Courier New"/>
          <w:bCs/>
          <w:sz w:val="28"/>
          <w:szCs w:val="28"/>
        </w:rPr>
        <w:t xml:space="preserve">Изменяется в </w:t>
      </w:r>
      <w:r w:rsidRPr="00F56222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 xml:space="preserve">конструкторе/деструкторе </w:t>
      </w:r>
      <w:r w:rsidRPr="00F56222">
        <w:rPr>
          <w:rFonts w:ascii="Courier New" w:eastAsia="Courier New" w:hAnsi="Courier New" w:cs="Courier New"/>
          <w:bCs/>
          <w:sz w:val="28"/>
          <w:szCs w:val="28"/>
        </w:rPr>
        <w:t>компонента</w:t>
      </w:r>
    </w:p>
    <w:p w:rsidR="004363E4" w:rsidRPr="00F56222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27. Назовите условие, при котором объект компонента удаляется.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273F04">
        <w:rPr>
          <w:rFonts w:ascii="Courier New" w:eastAsia="Courier New" w:hAnsi="Courier New" w:cs="Courier New"/>
          <w:bCs/>
          <w:sz w:val="28"/>
          <w:szCs w:val="28"/>
        </w:rPr>
        <w:t>счетчик ссылок на интерфейс == 0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273F04">
        <w:rPr>
          <w:rFonts w:ascii="Courier New" w:eastAsia="Courier New" w:hAnsi="Courier New" w:cs="Courier New"/>
          <w:bCs/>
          <w:sz w:val="28"/>
          <w:szCs w:val="28"/>
        </w:rPr>
        <w:t>счетчик экземпляров компонента == 0</w:t>
      </w:r>
    </w:p>
    <w:p w:rsidR="004363E4" w:rsidRPr="00AB55D0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color w:val="FF0000"/>
          <w:sz w:val="28"/>
          <w:szCs w:val="28"/>
        </w:rPr>
      </w:pPr>
      <w:r w:rsidRPr="00AB55D0">
        <w:rPr>
          <w:rFonts w:ascii="Courier New" w:eastAsia="Courier New" w:hAnsi="Courier New" w:cs="Courier New"/>
          <w:bCs/>
          <w:color w:val="FF0000"/>
          <w:sz w:val="28"/>
          <w:szCs w:val="28"/>
        </w:rPr>
        <w:t xml:space="preserve">счетчик блокировок сервера == 0 </w:t>
      </w:r>
    </w:p>
    <w:p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F9619F" wp14:editId="35231550">
            <wp:extent cx="5638800" cy="2695575"/>
            <wp:effectExtent l="0" t="0" r="0" b="9525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E4" w:rsidRPr="00273F0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</w:p>
    <w:p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28. Объясните на механизм блокировки COM-сервера (функция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LockServer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фабрики классов). </w:t>
      </w:r>
    </w:p>
    <w:p w:rsidR="004363E4" w:rsidRPr="000A6C43" w:rsidRDefault="004363E4" w:rsidP="004363E4">
      <w:pPr>
        <w:ind w:left="-1418"/>
        <w:rPr>
          <w:sz w:val="28"/>
          <w:szCs w:val="28"/>
        </w:rPr>
      </w:pPr>
      <w:r w:rsidRPr="000A6C43">
        <w:rPr>
          <w:sz w:val="28"/>
          <w:szCs w:val="28"/>
        </w:rPr>
        <w:t xml:space="preserve">С помощи функции </w:t>
      </w:r>
      <w:proofErr w:type="spellStart"/>
      <w:r w:rsidRPr="000A6C43">
        <w:rPr>
          <w:sz w:val="28"/>
          <w:szCs w:val="28"/>
        </w:rPr>
        <w:t>LockServer</w:t>
      </w:r>
      <w:proofErr w:type="spellEnd"/>
      <w:r w:rsidRPr="000A6C43">
        <w:rPr>
          <w:sz w:val="28"/>
          <w:szCs w:val="28"/>
        </w:rPr>
        <w:t xml:space="preserve"> увеличиваем счетчик заблокированных компонент и при проверки </w:t>
      </w:r>
      <w:proofErr w:type="spellStart"/>
      <w:r w:rsidRPr="000A6C43">
        <w:rPr>
          <w:sz w:val="28"/>
          <w:szCs w:val="28"/>
        </w:rPr>
        <w:t>DllCanUnloadNow</w:t>
      </w:r>
      <w:proofErr w:type="spellEnd"/>
      <w:r w:rsidRPr="000A6C43">
        <w:rPr>
          <w:sz w:val="28"/>
          <w:szCs w:val="28"/>
        </w:rPr>
        <w:t xml:space="preserve"> проверяется счетчик заблокированных элементов</w:t>
      </w:r>
    </w:p>
    <w:p w:rsidR="004363E4" w:rsidRPr="000A6C43" w:rsidRDefault="004363E4" w:rsidP="004363E4">
      <w:pPr>
        <w:spacing w:after="0" w:line="240" w:lineRule="auto"/>
        <w:ind w:left="-1418"/>
        <w:jc w:val="both"/>
        <w:rPr>
          <w:sz w:val="28"/>
          <w:szCs w:val="28"/>
        </w:rPr>
      </w:pPr>
      <w:proofErr w:type="spellStart"/>
      <w:r w:rsidRPr="000A6C43">
        <w:rPr>
          <w:sz w:val="28"/>
          <w:szCs w:val="28"/>
        </w:rPr>
        <w:t>lockServer</w:t>
      </w:r>
      <w:proofErr w:type="spellEnd"/>
      <w:r w:rsidRPr="000A6C43">
        <w:rPr>
          <w:sz w:val="28"/>
          <w:szCs w:val="28"/>
        </w:rPr>
        <w:t>(</w:t>
      </w:r>
      <w:proofErr w:type="spellStart"/>
      <w:r w:rsidRPr="000A6C43">
        <w:rPr>
          <w:sz w:val="28"/>
          <w:szCs w:val="28"/>
        </w:rPr>
        <w:t>true</w:t>
      </w:r>
      <w:proofErr w:type="spellEnd"/>
      <w:r w:rsidRPr="000A6C43">
        <w:rPr>
          <w:sz w:val="28"/>
          <w:szCs w:val="28"/>
        </w:rPr>
        <w:t>) запрещает разрушение экземпляра фабрики классов</w:t>
      </w:r>
    </w:p>
    <w:p w:rsidR="00676F35" w:rsidRDefault="004363E4" w:rsidP="004363E4">
      <w:proofErr w:type="spellStart"/>
      <w:r w:rsidRPr="000A6C43">
        <w:rPr>
          <w:sz w:val="28"/>
          <w:szCs w:val="28"/>
        </w:rPr>
        <w:t>lockServer</w:t>
      </w:r>
      <w:proofErr w:type="spellEnd"/>
      <w:r w:rsidRPr="000A6C43">
        <w:rPr>
          <w:sz w:val="28"/>
          <w:szCs w:val="28"/>
        </w:rPr>
        <w:t>(</w:t>
      </w:r>
      <w:proofErr w:type="spellStart"/>
      <w:r w:rsidRPr="000A6C43">
        <w:rPr>
          <w:sz w:val="28"/>
          <w:szCs w:val="28"/>
        </w:rPr>
        <w:t>false</w:t>
      </w:r>
      <w:proofErr w:type="spellEnd"/>
      <w:r w:rsidRPr="000A6C43">
        <w:rPr>
          <w:sz w:val="28"/>
          <w:szCs w:val="28"/>
        </w:rPr>
        <w:t>) разрешает</w:t>
      </w:r>
      <w:bookmarkStart w:id="0" w:name="_GoBack"/>
      <w:bookmarkEnd w:id="0"/>
    </w:p>
    <w:sectPr w:rsidR="00676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22"/>
    <w:rsid w:val="004363E4"/>
    <w:rsid w:val="00676F35"/>
    <w:rsid w:val="00F5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8B716-0C63-4A86-9A32-3CA0F4B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3E4"/>
  </w:style>
  <w:style w:type="paragraph" w:styleId="3">
    <w:name w:val="heading 3"/>
    <w:basedOn w:val="a"/>
    <w:link w:val="30"/>
    <w:uiPriority w:val="9"/>
    <w:qFormat/>
    <w:rsid w:val="00436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63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3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com/com-registry-keys?redirectedfrom=MSD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datadump.ru/regsvr32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Ut5zYcDKGwk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s://rsdn.org/article/com/introcom.xml" TargetMode="External"/><Relationship Id="rId9" Type="http://schemas.openxmlformats.org/officeDocument/2006/relationships/hyperlink" Target="https://docs.microsoft.com/en-us/windows/win32/com/com-registry-keys?redirectedfrom=MSD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2023-05-13T07:44:00Z</dcterms:created>
  <dcterms:modified xsi:type="dcterms:W3CDTF">2023-05-13T07:44:00Z</dcterms:modified>
</cp:coreProperties>
</file>