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56F2" w14:textId="77777777" w:rsidR="000F2AAD" w:rsidRPr="007C1F1A" w:rsidRDefault="004B062D" w:rsidP="000F2AAD">
      <w:pPr>
        <w:pStyle w:val="NormalWeb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color w:val="363636"/>
          <w:sz w:val="28"/>
          <w:szCs w:val="28"/>
          <w:lang w:val="ru-RU"/>
        </w:rPr>
        <w:t>Для организации важным является эффективно организованное</w:t>
      </w:r>
      <w:r w:rsidR="000F2AAD" w:rsidRPr="007C1F1A">
        <w:rPr>
          <w:color w:val="363636"/>
          <w:sz w:val="28"/>
          <w:szCs w:val="28"/>
          <w:lang w:val="ru-RU"/>
        </w:rPr>
        <w:t xml:space="preserve"> рабочее время своих </w:t>
      </w:r>
      <w:r w:rsidRPr="007C1F1A">
        <w:rPr>
          <w:color w:val="363636"/>
          <w:sz w:val="28"/>
          <w:szCs w:val="28"/>
          <w:lang w:val="ru-RU"/>
        </w:rPr>
        <w:t>сотрудников</w:t>
      </w:r>
      <w:r w:rsidR="000F2AAD" w:rsidRPr="007C1F1A">
        <w:rPr>
          <w:color w:val="363636"/>
          <w:sz w:val="28"/>
          <w:szCs w:val="28"/>
          <w:lang w:val="ru-RU"/>
        </w:rPr>
        <w:t>, чтобы конечные цели функционирования организации достигались не только с наименьшими материальными затратами, но и в более оптимальные временные промежутки.</w:t>
      </w:r>
    </w:p>
    <w:p w14:paraId="41986C50" w14:textId="77777777" w:rsidR="004B062D" w:rsidRPr="007C1F1A" w:rsidRDefault="004B062D" w:rsidP="004B062D">
      <w:pPr>
        <w:pStyle w:val="NormalWeb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color w:val="363636"/>
          <w:sz w:val="28"/>
          <w:szCs w:val="28"/>
          <w:lang w:val="ru-RU"/>
        </w:rPr>
        <w:t>Т</w:t>
      </w:r>
      <w:r w:rsidR="000F2AAD" w:rsidRPr="007C1F1A">
        <w:rPr>
          <w:color w:val="363636"/>
          <w:sz w:val="28"/>
          <w:szCs w:val="28"/>
          <w:lang w:val="ru-RU"/>
        </w:rPr>
        <w:t xml:space="preserve">айм-менеджмент можно </w:t>
      </w:r>
      <w:r w:rsidRPr="007C1F1A">
        <w:rPr>
          <w:color w:val="363636"/>
          <w:sz w:val="28"/>
          <w:szCs w:val="28"/>
          <w:lang w:val="ru-RU"/>
        </w:rPr>
        <w:t>определить,</w:t>
      </w:r>
      <w:r w:rsidR="000F2AAD" w:rsidRPr="007C1F1A">
        <w:rPr>
          <w:color w:val="363636"/>
          <w:sz w:val="28"/>
          <w:szCs w:val="28"/>
          <w:lang w:val="ru-RU"/>
        </w:rPr>
        <w:t xml:space="preserve"> как планирование, организацию распределения и контроль за использованием рабочего времени в организации и собственного времени руководителя с целью повышения эффективности работы отдельных подразделений и организации в целом.</w:t>
      </w:r>
    </w:p>
    <w:p w14:paraId="0F801035" w14:textId="77777777" w:rsidR="0035365A" w:rsidRPr="007C1F1A" w:rsidRDefault="0035365A" w:rsidP="004B062D">
      <w:pPr>
        <w:pStyle w:val="NormalWeb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sz w:val="28"/>
          <w:szCs w:val="28"/>
          <w:lang w:val="ru-RU"/>
        </w:rPr>
        <w:t xml:space="preserve">Для эффективного управления временем существует множество методик и принципов тайм-менеджмента, применяя которые можно научиться эффективно управлять временем. Тайм-менеджмент включает в себя широкий спектр деятельности, в числе которых: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постановка целей;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планирование и распределение времени;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составление списков;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приоритезация;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анализ затрат времени и т.д.</w:t>
      </w:r>
    </w:p>
    <w:p w14:paraId="3EFA7E3F" w14:textId="77777777" w:rsidR="000F2AAD" w:rsidRPr="007C1F1A" w:rsidRDefault="004B062D" w:rsidP="004B062D">
      <w:pPr>
        <w:pStyle w:val="NormalWeb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Принцип Парето в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 xml:space="preserve"> общем виде формулируется следующим образом:</w:t>
      </w:r>
      <w:r w:rsidRPr="007C1F1A">
        <w:rPr>
          <w:color w:val="222222"/>
          <w:sz w:val="28"/>
          <w:szCs w:val="28"/>
          <w:shd w:val="clear" w:color="auto" w:fill="FFFFFF"/>
        </w:rPr>
        <w:t> </w:t>
      </w: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«20% усилий дают 80% результата, а остальные 80% усилий</w:t>
      </w:r>
      <w:r w:rsidRPr="007C1F1A">
        <w:rPr>
          <w:i/>
          <w:iCs/>
          <w:color w:val="222222"/>
          <w:sz w:val="28"/>
          <w:szCs w:val="28"/>
          <w:shd w:val="clear" w:color="auto" w:fill="FFFFFF"/>
        </w:rPr>
        <w:t> </w:t>
      </w: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— лишь 20% результата»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>. Данный принцип может использоваться как базовая установка в анализе факторов эффективности какой-либо деятельности и оптимизации её результатов: правильно выбрав минимум самых важных действий, можно быстро получить значительную часть от планируемого полного результата, при этом дальнейшие улучшения неэффективны и могут быть не оправданы.</w:t>
      </w:r>
    </w:p>
    <w:p w14:paraId="2ACA0B2F" w14:textId="77777777" w:rsidR="000F2AAD" w:rsidRPr="007C1F1A" w:rsidRDefault="000F2A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1BCAD0" w14:textId="73A049A0" w:rsidR="008C3C1A" w:rsidRPr="008C3C1A" w:rsidRDefault="008C3C1A" w:rsidP="008C3C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Способы вести хронометраж</w:t>
      </w:r>
      <w:r w:rsidR="00BA1936" w:rsidRPr="008C3C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</w:p>
    <w:p w14:paraId="59406501" w14:textId="28EA388B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Бумажный метод. Подразумевает фиксацию всех затрат времени в течение дня в блокноте, записной книжке или на специально подготовленных бланках (отдельные листы легко теряются). Глеб Архангельский, эксперт в области управления временем, рекомендует на начальном этапе использовать именно этот способ, так как при компьютеризации хронометража основная часть делается по памяти, информация теряется, а точность и правдивость данных существенно снижаются.</w:t>
      </w:r>
    </w:p>
    <w:p w14:paraId="166FB03B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Мобильный 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— хронометраж с помощью различных приложений для мобильных телефонов.</w:t>
      </w:r>
    </w:p>
    <w:p w14:paraId="55C88B3E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 xml:space="preserve">Метод диктофона. Когда мы переключаемся на новое дело, то делаем голосовую запись.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Вечером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подводим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итоги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на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бумаге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.</w:t>
      </w:r>
    </w:p>
    <w:p w14:paraId="0992B221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Удалённый 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— предустановленное ПО формирует графический отчёт о затратах.</w:t>
      </w:r>
    </w:p>
    <w:p w14:paraId="5BC83EFA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Online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-метод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 xml:space="preserve">— используя веб-браузер подключаетесь к веб-ресурсу, содержащему 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online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-сервис для хронометража. Такой способ позволяет вести хронометраж из любого места, где есть Интернет, и с помощью любого устройства, где установлен браузер.</w:t>
      </w:r>
    </w:p>
    <w:p w14:paraId="2C24F65B" w14:textId="77777777" w:rsidR="008C3C1A" w:rsidRPr="007C1F1A" w:rsidRDefault="008C3C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0BCC5D" w14:textId="77777777" w:rsidR="000F2AAD" w:rsidRPr="007C1F1A" w:rsidRDefault="007C1F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sz w:val="28"/>
          <w:szCs w:val="28"/>
          <w:lang w:val="ru-RU"/>
        </w:rPr>
        <w:t>Учет времени:</w:t>
      </w:r>
    </w:p>
    <w:p w14:paraId="5CABD450" w14:textId="77777777" w:rsidR="000F2AAD" w:rsidRPr="007C1F1A" w:rsidRDefault="007C1F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такой учет мне часто помогает убедить заказчика, что затраченное мной время — адекватное.</w:t>
      </w:r>
    </w:p>
    <w:p w14:paraId="46FCFAAC" w14:textId="77777777" w:rsidR="007A4F53" w:rsidRPr="007C1F1A" w:rsidRDefault="009153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sz w:val="28"/>
          <w:szCs w:val="28"/>
          <w:lang w:val="ru-RU"/>
        </w:rPr>
        <w:t xml:space="preserve">Переработка ведет к </w:t>
      </w:r>
      <w:r w:rsidR="007C1F1A" w:rsidRPr="007C1F1A">
        <w:rPr>
          <w:rFonts w:ascii="Times New Roman" w:hAnsi="Times New Roman" w:cs="Times New Roman"/>
          <w:sz w:val="28"/>
          <w:szCs w:val="28"/>
          <w:lang w:val="ru-RU"/>
        </w:rPr>
        <w:t>увеличению количества ошибок.</w:t>
      </w:r>
    </w:p>
    <w:p w14:paraId="72296AC1" w14:textId="77777777" w:rsidR="007C1F1A" w:rsidRPr="007C1F1A" w:rsidRDefault="007C1F1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b/>
          <w:sz w:val="28"/>
          <w:szCs w:val="28"/>
          <w:lang w:val="ru-RU"/>
        </w:rPr>
        <w:t>Хронометраж</w:t>
      </w:r>
    </w:p>
    <w:p w14:paraId="39F158E3" w14:textId="77777777" w:rsidR="007C1F1A" w:rsidRPr="007C1F1A" w:rsidRDefault="007C1F1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Style w:val="highlight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хронометражем</w:t>
      </w:r>
      <w:r w:rsidRPr="007C1F1A">
        <w:rPr>
          <w:rStyle w:val="highligh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понимается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определение необходимого времени посредством измерения и оценки фактического времени.</w:t>
      </w:r>
    </w:p>
    <w:p w14:paraId="7AEBD028" w14:textId="77777777" w:rsidR="007C1F1A" w:rsidRPr="00BA1936" w:rsidRDefault="007C1F1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C1F1A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Процесс проведения хронометража прост.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 производстве хронометража рекомендуется фиксировать все свои действия, например, на бумаге каждые 5-10 минут в течение не менее 2-х недель.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14:paraId="439D8A9D" w14:textId="77777777" w:rsidR="00584604" w:rsidRPr="00BA1936" w:rsidRDefault="0058460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0DDB7B16" w14:textId="77777777" w:rsidR="00584604" w:rsidRPr="00BA1936" w:rsidRDefault="00584604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Данный педантичный и честный способ временного контроля позволяет определить, на что уходит время, выявить «временные помехи» и принять меры по их устранению. </w:t>
      </w:r>
      <w:r w:rsidRPr="00BA193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Помогает при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gtFrame="_blank" w:history="1">
        <w:r w:rsidRPr="00BA1936">
          <w:rPr>
            <w:rStyle w:val="Hyperlink"/>
            <w:rFonts w:ascii="Arial" w:hAnsi="Arial" w:cs="Arial"/>
            <w:color w:val="204B85"/>
            <w:sz w:val="21"/>
            <w:szCs w:val="21"/>
            <w:shd w:val="clear" w:color="auto" w:fill="FFFFFF"/>
            <w:lang w:val="ru-RU"/>
          </w:rPr>
          <w:t>планировании рабочего дня</w:t>
        </w:r>
      </w:hyperlink>
      <w:r w:rsidRPr="00BA193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14:paraId="380DAA7F" w14:textId="77777777" w:rsidR="00584604" w:rsidRPr="00BA1936" w:rsidRDefault="00584604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14:paraId="7F52AA1E" w14:textId="77777777" w:rsidR="00584604" w:rsidRPr="00584604" w:rsidRDefault="00584604" w:rsidP="005846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  <w:sz w:val="21"/>
          <w:szCs w:val="21"/>
          <w:lang w:val="ru-RU" w:eastAsia="en-GB"/>
        </w:rPr>
      </w:pPr>
      <w:r w:rsidRPr="00584604">
        <w:rPr>
          <w:rFonts w:ascii="Arial" w:eastAsia="Times New Roman" w:hAnsi="Arial" w:cs="Arial"/>
          <w:b/>
          <w:bCs/>
          <w:color w:val="222222"/>
          <w:sz w:val="21"/>
          <w:szCs w:val="21"/>
          <w:lang w:val="ru-RU" w:eastAsia="en-GB"/>
        </w:rPr>
        <w:t>На практике используются следующие методы хронометража:</w:t>
      </w:r>
      <w:r w:rsidRPr="0058460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 </w:t>
      </w:r>
    </w:p>
    <w:tbl>
      <w:tblPr>
        <w:tblW w:w="103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5183"/>
      </w:tblGrid>
      <w:tr w:rsidR="00584604" w:rsidRPr="00584604" w14:paraId="5065701C" w14:textId="77777777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534E4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Метод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AC932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Назначение</w:t>
            </w:r>
            <w:proofErr w:type="spellEnd"/>
          </w:p>
        </w:tc>
      </w:tr>
      <w:tr w:rsidR="00584604" w:rsidRPr="00584604" w14:paraId="15A7B854" w14:textId="77777777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AC00E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Заранее подготовленные бланки учета для времени без показателей/ кодификаторов.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6C9C8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 xml:space="preserve">Производство количественного анализа временных затрат на основные виды деятельности.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Определение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основных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«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временных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поглотителей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».</w:t>
            </w:r>
          </w:p>
        </w:tc>
      </w:tr>
      <w:tr w:rsidR="00584604" w:rsidRPr="00BA1936" w14:paraId="187A54BC" w14:textId="77777777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72A9B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Бланки для учета времени с показателями/ кодификаторами.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A7012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Производство количественного анализа временных затрат на основные виды деятельности, который включает в себя и обязательную качественную оценку этих затрат по ряду произвольных критериев.</w:t>
            </w:r>
          </w:p>
        </w:tc>
      </w:tr>
      <w:tr w:rsidR="00584604" w:rsidRPr="00584604" w14:paraId="4F910365" w14:textId="77777777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15CE2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Хронокарта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Гастева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0080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 xml:space="preserve">Производство количественного анализа затрат времени на основные виды деятельности.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Представление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результатов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данного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анализа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наглядно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.</w:t>
            </w:r>
          </w:p>
        </w:tc>
      </w:tr>
    </w:tbl>
    <w:p w14:paraId="093C0BD1" w14:textId="77777777"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9E0766" w14:textId="77777777"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EAFEB" w14:textId="77777777" w:rsidR="00584604" w:rsidRP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Также существуют и другие методы хронометража.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18FF9860" w14:textId="77777777" w:rsidR="00584604" w:rsidRP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Strong"/>
          <w:rFonts w:ascii="Arial" w:hAnsi="Arial" w:cs="Arial"/>
          <w:color w:val="222222"/>
          <w:sz w:val="21"/>
          <w:szCs w:val="21"/>
          <w:lang w:val="ru-RU"/>
        </w:rPr>
        <w:t>Бумажный метод.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Этот метод самый неудобный. Он требует записывать на бумагу то, чем вы занимались каждые 15 минут.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208551BA" w14:textId="77777777" w:rsidR="00584604" w:rsidRP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Strong"/>
          <w:rFonts w:ascii="Arial" w:hAnsi="Arial" w:cs="Arial"/>
          <w:color w:val="222222"/>
          <w:sz w:val="21"/>
          <w:szCs w:val="21"/>
          <w:lang w:val="ru-RU"/>
        </w:rPr>
        <w:lastRenderedPageBreak/>
        <w:t>Мобильный метод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. Данный метод подразумевает использовать при производстве хронометража различные приложения для мобильных телефонов. Этот способ самый удобный, так как мобильный телефон всегда рядом.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359CFE8C" w14:textId="77777777" w:rsidR="00584604" w:rsidRP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Strong"/>
          <w:rFonts w:ascii="Arial" w:hAnsi="Arial" w:cs="Arial"/>
          <w:color w:val="222222"/>
          <w:sz w:val="21"/>
          <w:szCs w:val="21"/>
          <w:lang w:val="ru-RU"/>
        </w:rPr>
        <w:t>Метод диктофона.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При данном способе хронометража необходимо делать голосовую запись, когда мы переключаемся с одного дела на другое. После окончания рабочего дня аудиозаписи прослушиваются и на бумаге подводятся итоги.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62DE209E" w14:textId="77777777" w:rsidR="00584604" w:rsidRP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Strong"/>
          <w:rFonts w:ascii="Arial" w:hAnsi="Arial" w:cs="Arial"/>
          <w:color w:val="222222"/>
          <w:sz w:val="21"/>
          <w:szCs w:val="21"/>
          <w:lang w:val="ru-RU"/>
        </w:rPr>
        <w:t>Удалённый метод.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При хронометраже данным методом предустановленное ПО составляет графический отчёт о затратах времени.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7E962C7B" w14:textId="77777777" w:rsidR="00584604" w:rsidRP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>
        <w:rPr>
          <w:rStyle w:val="Strong"/>
          <w:rFonts w:ascii="Arial" w:hAnsi="Arial" w:cs="Arial"/>
          <w:color w:val="222222"/>
          <w:sz w:val="21"/>
          <w:szCs w:val="21"/>
        </w:rPr>
        <w:t>Online</w:t>
      </w:r>
      <w:r w:rsidRPr="00584604">
        <w:rPr>
          <w:rStyle w:val="Strong"/>
          <w:rFonts w:ascii="Arial" w:hAnsi="Arial" w:cs="Arial"/>
          <w:color w:val="222222"/>
          <w:sz w:val="21"/>
          <w:szCs w:val="21"/>
          <w:lang w:val="ru-RU"/>
        </w:rPr>
        <w:t>-метод.</w:t>
      </w:r>
      <w:r>
        <w:rPr>
          <w:rStyle w:val="Strong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Данный метод предполагает подключение веб-браузера к веб-ресурсу, где имеется </w:t>
      </w:r>
      <w:r>
        <w:rPr>
          <w:rFonts w:ascii="Arial" w:hAnsi="Arial" w:cs="Arial"/>
          <w:color w:val="222222"/>
          <w:sz w:val="21"/>
          <w:szCs w:val="21"/>
        </w:rPr>
        <w:t>online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-сервис для хронометража. Данный способ позволяет производить хронометраж везде, где есть доступ в Интернет, и при помощи любого устройства имеющего установленный браузер.</w:t>
      </w:r>
    </w:p>
    <w:p w14:paraId="623557C7" w14:textId="77777777"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75591E" w14:textId="77777777" w:rsidR="00E6030E" w:rsidRPr="00E6030E" w:rsidRDefault="00E6030E">
      <w:pPr>
        <w:rPr>
          <w:rFonts w:ascii="Times New Roman" w:hAnsi="Times New Roman" w:cs="Times New Roman"/>
          <w:sz w:val="28"/>
          <w:szCs w:val="28"/>
        </w:rPr>
      </w:pPr>
      <w:r w:rsidRPr="00E6030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Приложения</w:t>
      </w:r>
      <w:r w:rsidRPr="00BA1936">
        <w:rPr>
          <w:rFonts w:ascii="Times New Roman" w:hAnsi="Times New Roman" w:cs="Times New Roman"/>
          <w:sz w:val="28"/>
          <w:szCs w:val="28"/>
        </w:rPr>
        <w:t xml:space="preserve"> </w:t>
      </w:r>
      <w:r w:rsidRPr="00BA1936">
        <w:rPr>
          <w:rFonts w:ascii="Arial" w:hAnsi="Arial" w:cs="Arial"/>
          <w:color w:val="2F2F2F"/>
          <w:shd w:val="clear" w:color="auto" w:fill="FFFFFF"/>
        </w:rPr>
        <w:t>J</w:t>
      </w:r>
      <w:r>
        <w:rPr>
          <w:rFonts w:ascii="Arial" w:hAnsi="Arial" w:cs="Arial"/>
          <w:color w:val="2F2F2F"/>
          <w:shd w:val="clear" w:color="auto" w:fill="FFFFFF"/>
        </w:rPr>
        <w:t>IRA</w:t>
      </w:r>
      <w:r w:rsidRPr="00E6030E">
        <w:rPr>
          <w:rFonts w:ascii="Arial" w:hAnsi="Arial" w:cs="Arial"/>
          <w:color w:val="2F2F2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redmine</w:t>
      </w:r>
      <w:proofErr w:type="spellEnd"/>
      <w:r w:rsidRPr="00E6030E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Timedoctor</w:t>
      </w:r>
      <w:proofErr w:type="spellEnd"/>
      <w:r w:rsidRPr="00E6030E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Yaware.Online</w:t>
      </w:r>
      <w:proofErr w:type="spellEnd"/>
    </w:p>
    <w:p w14:paraId="37E895FC" w14:textId="77777777" w:rsidR="00584604" w:rsidRPr="00584604" w:rsidRDefault="00584604" w:rsidP="0058460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ru-RU"/>
        </w:rPr>
      </w:pPr>
      <w:r w:rsidRPr="00584604">
        <w:rPr>
          <w:rFonts w:ascii="Arial" w:hAnsi="Arial" w:cs="Arial"/>
          <w:color w:val="222222"/>
          <w:sz w:val="24"/>
          <w:szCs w:val="24"/>
          <w:lang w:val="ru-RU"/>
        </w:rPr>
        <w:t>Этапы хронометража</w:t>
      </w:r>
      <w:r>
        <w:rPr>
          <w:rFonts w:ascii="Arial" w:hAnsi="Arial" w:cs="Arial"/>
          <w:color w:val="222222"/>
          <w:sz w:val="24"/>
          <w:szCs w:val="24"/>
        </w:rPr>
        <w:t> </w:t>
      </w:r>
    </w:p>
    <w:p w14:paraId="70CEC653" w14:textId="77777777" w:rsidR="00584604" w:rsidRP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Существует 4 этапа хронометража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479B5FEE" w14:textId="77777777" w:rsidR="00584604" w:rsidRP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1.Подготовкак хронометражу:</w:t>
      </w:r>
      <w:r>
        <w:rPr>
          <w:rStyle w:val="Strong"/>
          <w:rFonts w:ascii="Arial" w:hAnsi="Arial" w:cs="Arial"/>
          <w:color w:val="222222"/>
          <w:sz w:val="21"/>
          <w:szCs w:val="21"/>
        </w:rPr>
        <w:t> </w:t>
      </w:r>
    </w:p>
    <w:p w14:paraId="2EBBF804" w14:textId="77777777" w:rsid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формулировка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</w:t>
      </w:r>
    </w:p>
    <w:p w14:paraId="7C268106" w14:textId="77777777" w:rsidR="00584604" w:rsidRP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определение видов затрат времени, выбор интересующих показателей;</w:t>
      </w:r>
    </w:p>
    <w:p w14:paraId="6C30BFA2" w14:textId="77777777" w:rsid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техническая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подготовка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 </w:t>
      </w:r>
    </w:p>
    <w:p w14:paraId="25349ED1" w14:textId="77777777" w:rsid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Проведение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хронометража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 </w:t>
      </w:r>
    </w:p>
    <w:p w14:paraId="6EBD803B" w14:textId="77777777" w:rsidR="00584604" w:rsidRPr="00584604" w:rsidRDefault="00584604" w:rsidP="0058460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на протяжении нескольких дней производить фиксацию всех выполняемых работ продолжительностью от 5-15 минут;</w:t>
      </w:r>
    </w:p>
    <w:p w14:paraId="76ED3C22" w14:textId="77777777" w:rsidR="00584604" w:rsidRPr="00584604" w:rsidRDefault="00584604" w:rsidP="0058460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помечать/выделять дела, которые соответствуют выбранным на этапе подготовки показателям.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0628E95A" w14:textId="77777777" w:rsid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Анализ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результатов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хронометража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 </w:t>
      </w:r>
    </w:p>
    <w:p w14:paraId="6A8CE50E" w14:textId="77777777"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необходимо определить количество времени, затраченного на отдельные виды деятельности;</w:t>
      </w:r>
    </w:p>
    <w:p w14:paraId="3A3C2F3D" w14:textId="77777777"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определить затраты на «временные помехи»;</w:t>
      </w:r>
    </w:p>
    <w:p w14:paraId="31ED193E" w14:textId="77777777"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желательно представить результаты хронометража наглядно;</w:t>
      </w:r>
    </w:p>
    <w:p w14:paraId="6FEE3072" w14:textId="77777777" w:rsid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выявить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проблемы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личного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ТМ. </w:t>
      </w:r>
    </w:p>
    <w:p w14:paraId="1FC565D9" w14:textId="77777777" w:rsidR="00584604" w:rsidRDefault="00584604" w:rsidP="0058460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Изменения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личном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ТМ: </w:t>
      </w:r>
    </w:p>
    <w:p w14:paraId="72E106FA" w14:textId="77777777"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оптимизировать распределение времени на различные виды деятельности;</w:t>
      </w:r>
    </w:p>
    <w:p w14:paraId="3DD59A29" w14:textId="77777777"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обдумать способы сокращения «временных помех»;</w:t>
      </w:r>
    </w:p>
    <w:p w14:paraId="4687DBC1" w14:textId="402B8E45"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принять другие решения, направленные на сокращения «временных помех»</w:t>
      </w:r>
    </w:p>
    <w:p w14:paraId="3E8B8B19" w14:textId="0230136F" w:rsidR="00E6030E" w:rsidRDefault="00E60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 wp14:anchorId="3E9C8335" wp14:editId="15626CA9">
            <wp:extent cx="5295900" cy="3114675"/>
            <wp:effectExtent l="0" t="0" r="0" b="9525"/>
            <wp:docPr id="1" name="Рисунок 1" descr="http://profyclub.ru/uploads/6/9f/8e44063f4b4480f01e87cbbfe8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yclub.ru/uploads/6/9f/8e44063f4b4480f01e87cbbfe85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1680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Хотя, многие используют эти понятия как синонимы, между хронометражем и фотографией рабочего дня есть различия.</w:t>
      </w:r>
    </w:p>
    <w:p w14:paraId="3CBFECDD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В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чем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же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разница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?</w:t>
      </w:r>
    </w:p>
    <w:p w14:paraId="29EEB540" w14:textId="7D7AD7EC"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Хронометраж предполагает анализ временных затрат за определенный промежуток времени, который вы устанавливаете сами. Т</w:t>
      </w:r>
      <w:r w:rsidR="00BA1936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.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е., вы можете не ограничиваться временем вашего рабочего дня, а провести хронометраж всего дня, целых суток, недели и так далее.</w:t>
      </w:r>
    </w:p>
    <w:p w14:paraId="45AC1F5B" w14:textId="6CBA7616"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 xml:space="preserve">Фотография рабочего дня – более официальное и формализованное мероприятие. Инициатором проведения фотографии рабочего дня выступает, как правило, работодатель (отдел кадров, 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HR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, менеджер по персоналу и т</w:t>
      </w:r>
      <w:r w:rsidR="00BA1936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.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д.).</w:t>
      </w:r>
    </w:p>
    <w:p w14:paraId="773BCE5B" w14:textId="77777777"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При проведении хронометража вы сами решаете, как будете его вести, где записывать, выбираете методы анализа.</w:t>
      </w:r>
    </w:p>
    <w:p w14:paraId="4C687344" w14:textId="77777777"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Фотография рабочего времени предусматривает заранее установленные формы/таблицы/протоколы. Сама процедура фотографии рабочего времени регламентирована в соответствующих документах за подписью ответственных лиц.</w:t>
      </w:r>
    </w:p>
    <w:p w14:paraId="5E1ADB6E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Процедура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проведения фотографии рабочего дня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стандартизована и состоит из этапов:</w:t>
      </w:r>
    </w:p>
    <w:p w14:paraId="47610219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подготовка к проведению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фотографии рабочего дня (изучаются технические возможности проведения, устанавливаются сроки; решается, кто из персонала станет объектом проведения исследования и в какой очередности, кто будет проводить «фотографирование»)</w:t>
      </w:r>
    </w:p>
    <w:p w14:paraId="6F9A4B93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непосредственно этап «фотографирования»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(приказом устанавливается дата начала и длительность исследования, сотрудники ставятся в известность, инструктируются о том, что фотография рабочего дня не влияет на их трудовой процесс и выполнять свои функциональные обязанности нужно в привычном темпе). Объективный результат – лучшее, что можно пожелать при проведении фотографии рабочего дня.</w:t>
      </w:r>
    </w:p>
    <w:p w14:paraId="0D524615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анализ полученных данных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(выявление наиболее затратных операций, промежутков бездействия, простоя, определение дефицитных в плане времени действий).</w:t>
      </w:r>
    </w:p>
    <w:p w14:paraId="28575AE3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пути решения/оптимизации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выявленных дефектов в использовании рабочего времени.</w:t>
      </w:r>
    </w:p>
    <w:p w14:paraId="3A468657" w14:textId="77777777" w:rsidR="00E6030E" w:rsidRPr="007C1F1A" w:rsidRDefault="00E6030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030E" w:rsidRPr="007C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CC7"/>
    <w:multiLevelType w:val="multilevel"/>
    <w:tmpl w:val="D02E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574DE"/>
    <w:multiLevelType w:val="multilevel"/>
    <w:tmpl w:val="61A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06204"/>
    <w:multiLevelType w:val="multilevel"/>
    <w:tmpl w:val="E87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011EF"/>
    <w:multiLevelType w:val="multilevel"/>
    <w:tmpl w:val="6FD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B7E64"/>
    <w:multiLevelType w:val="multilevel"/>
    <w:tmpl w:val="253C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E6CBD"/>
    <w:multiLevelType w:val="multilevel"/>
    <w:tmpl w:val="AF4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3B"/>
    <w:rsid w:val="00017447"/>
    <w:rsid w:val="000F2AAD"/>
    <w:rsid w:val="001276EB"/>
    <w:rsid w:val="0035365A"/>
    <w:rsid w:val="004B062D"/>
    <w:rsid w:val="00584604"/>
    <w:rsid w:val="007A4F53"/>
    <w:rsid w:val="007C1F1A"/>
    <w:rsid w:val="008C3C1A"/>
    <w:rsid w:val="0091533B"/>
    <w:rsid w:val="00BA1936"/>
    <w:rsid w:val="00E6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9C4E"/>
  <w15:chartTrackingRefBased/>
  <w15:docId w15:val="{5D865791-7BE1-4219-8717-490AB8A3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3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B06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3C1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8C3C1A"/>
  </w:style>
  <w:style w:type="character" w:customStyle="1" w:styleId="mw-editsection">
    <w:name w:val="mw-editsection"/>
    <w:basedOn w:val="DefaultParagraphFont"/>
    <w:rsid w:val="008C3C1A"/>
  </w:style>
  <w:style w:type="character" w:customStyle="1" w:styleId="mw-editsection-bracket">
    <w:name w:val="mw-editsection-bracket"/>
    <w:basedOn w:val="DefaultParagraphFont"/>
    <w:rsid w:val="008C3C1A"/>
  </w:style>
  <w:style w:type="character" w:customStyle="1" w:styleId="mw-editsection-divider">
    <w:name w:val="mw-editsection-divider"/>
    <w:basedOn w:val="DefaultParagraphFont"/>
    <w:rsid w:val="008C3C1A"/>
  </w:style>
  <w:style w:type="character" w:customStyle="1" w:styleId="highlight">
    <w:name w:val="highlight"/>
    <w:basedOn w:val="DefaultParagraphFont"/>
    <w:rsid w:val="007C1F1A"/>
  </w:style>
  <w:style w:type="character" w:styleId="Strong">
    <w:name w:val="Strong"/>
    <w:basedOn w:val="DefaultParagraphFont"/>
    <w:uiPriority w:val="22"/>
    <w:qFormat/>
    <w:rsid w:val="007C1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up-pro.ru/encyclopedia/planirovanie-dny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1132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Shadow Wolf</cp:lastModifiedBy>
  <cp:revision>4</cp:revision>
  <dcterms:created xsi:type="dcterms:W3CDTF">2017-10-25T19:21:00Z</dcterms:created>
  <dcterms:modified xsi:type="dcterms:W3CDTF">2023-09-12T09:49:00Z</dcterms:modified>
</cp:coreProperties>
</file>