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7 · DEEP DIVE · A HOUSE DIVIDED</w:t>
            </w:r>
          </w:p>
          <w:p>
            <w:r>
              <w:rPr>
                <w:b/>
                <w:color w:val="FFFFFF"/>
                <w:sz w:val="40"/>
              </w:rPr>
              <w:t>Monitor vs. Virginia</w:t>
            </w:r>
          </w:p>
          <w:p>
            <w:r>
              <w:rPr>
                <w:color w:val="FFE6DE"/>
                <w:sz w:val="21"/>
              </w:rPr>
              <w:t>In one afternoon in Hampton Roads, every wooden navy on earth became obsolete. March 1862.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In one afternoon in Hampton Roads, every wooden navy on earth became obsolete. March 1862.</w:t>
      </w:r>
    </w:p>
    <w:p>
      <w:pPr>
        <w:spacing w:after="80"/>
      </w:pPr>
      <w:r>
        <w:rPr>
          <w:color w:val="1C1714"/>
          <w:sz w:val="23"/>
        </w:rPr>
        <w:t>How do you recognize the exact moment an old world ends and a new one begins?</w:t>
      </w:r>
    </w:p>
    <w:p>
      <w:pPr>
        <w:spacing w:before="200"/>
      </w:pPr>
      <w:r>
        <w:rPr>
          <w:b/>
          <w:color w:val="B1442F"/>
          <w:sz w:val="28"/>
        </w:rPr>
        <w:t>Wood Against Iron</w:t>
      </w:r>
    </w:p>
    <w:p>
      <w:r>
        <w:rPr>
          <w:b/>
          <w:color w:val="6A6256"/>
          <w:sz w:val="17"/>
        </w:rPr>
        <w:t>THE PROBLEM</w:t>
      </w:r>
    </w:p>
    <w:p>
      <w:pPr>
        <w:spacing w:after="80"/>
      </w:pPr>
      <w:r>
        <w:rPr>
          <w:color w:val="1C1714"/>
          <w:sz w:val="23"/>
        </w:rPr>
        <w:t>For centuries, warships were made of wood and powered by sail. The Confederacy, with a tiny navy, gambled on something new: they raised a sunken U.S. steam frigate, the Merrimack, and plated it in iron armor, renaming it the C.S.S. Virginia.</w:t>
      </w:r>
    </w:p>
    <w:p>
      <w:pPr>
        <w:spacing w:after="80"/>
      </w:pPr>
      <w:r>
        <w:rPr>
          <w:color w:val="1C1714"/>
          <w:sz w:val="23"/>
        </w:rPr>
        <w:t>On March 8, 1862, the ironclad Virginia steamed into the Union fleet at Hampton Roads, Virginia. Cannonballs bounced off its iron sides. In a single afternoon it destroyed two mighty wooden warships. The age of wooden navies was ending before everyone's eyes.</w:t>
      </w:r>
    </w:p>
    <w:p>
      <w:r>
        <w:rPr>
          <w:i/>
          <w:color w:val="6A6256"/>
          <w:sz w:val="17"/>
        </w:rPr>
        <w:t>“Terrific Combat between the ‘Monitor’ and ‘Merrimac,’ Hampton Roads, March 9, 1862” — lithograph, Currier &amp; Ives, 1862,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A “Cheesebox on a Raft”</w:t>
      </w:r>
    </w:p>
    <w:p>
      <w:r>
        <w:rPr>
          <w:b/>
          <w:color w:val="6A6256"/>
          <w:sz w:val="17"/>
        </w:rPr>
        <w:t>THE ANSWER</w:t>
      </w:r>
    </w:p>
    <w:p>
      <w:pPr>
        <w:spacing w:after="80"/>
      </w:pPr>
      <w:r>
        <w:rPr>
          <w:color w:val="1C1714"/>
          <w:sz w:val="23"/>
        </w:rPr>
        <w:t>The Union had been building its own ironclad — the U.S.S. Monitor, a strange, low craft with a revolutionary feature: a rotating gun turret that could aim in any direction without turning the whole ship. Sailors mocked it as a “cheesebox on a raft.”</w:t>
      </w:r>
    </w:p>
    <w:p>
      <w:pPr>
        <w:spacing w:after="80"/>
      </w:pPr>
      <w:r>
        <w:rPr>
          <w:color w:val="1C1714"/>
          <w:sz w:val="23"/>
        </w:rPr>
        <w:t>It arrived at Hampton Roads that very night. The next morning, March 9, 1862, the two ironclads met.</w:t>
      </w:r>
    </w:p>
    <w:p>
      <w:r>
        <w:rPr>
          <w:i/>
          <w:color w:val="6A6256"/>
          <w:sz w:val="17"/>
        </w:rPr>
        <w:t>Sailors on the deck of the U.S.S. Monitor, James River — hand-colored stereograph by James F. Gibson, July 1862,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The First Battle of Ironclads</w:t>
      </w:r>
    </w:p>
    <w:p>
      <w:r>
        <w:rPr>
          <w:b/>
          <w:color w:val="6A6256"/>
          <w:sz w:val="17"/>
        </w:rPr>
        <w:t>MARCH 9, 1862</w:t>
      </w:r>
    </w:p>
    <w:p>
      <w:r>
        <w:rPr>
          <w:i/>
          <w:color w:val="1C1714"/>
          <w:sz w:val="22"/>
        </w:rPr>
        <w:t>For hours the two iron ships hammered each other at close range — and neither could sink the other. The duel ended in a draw, but the message was world-changing.</w:t>
      </w:r>
    </w:p>
    <w:p>
      <w:r>
        <w:rPr>
          <w:i/>
          <w:color w:val="6A6256"/>
          <w:sz w:val="17"/>
        </w:rPr>
        <w:t>“Terrific Combat between the ‘Monitor’ and ‘Merrimac,’ Hampton Roads, March 9, 1862” — lithograph, Currier &amp; Ives, 1862,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Nobody Won — and Everything Changed</w:t>
      </w:r>
    </w:p>
    <w:p>
      <w:r>
        <w:rPr>
          <w:b/>
          <w:color w:val="6A6256"/>
          <w:sz w:val="17"/>
        </w:rPr>
        <w:t>THE DRAW THAT CHANGED EVERYTHING</w:t>
      </w:r>
    </w:p>
    <w:p>
      <w:pPr>
        <w:spacing w:after="80"/>
      </w:pPr>
      <w:r>
        <w:rPr>
          <w:color w:val="1C1714"/>
          <w:sz w:val="23"/>
        </w:rPr>
        <w:t>The battle itself was a tactical draw: both ships survived, and Hampton Roads stayed in Union hands. But the meaning was enormous. The whole world had just watched iron beat wood.</w:t>
      </w:r>
    </w:p>
    <w:p>
      <w:pPr>
        <w:spacing w:after="80"/>
      </w:pPr>
      <w:r>
        <w:rPr>
          <w:color w:val="1C1714"/>
          <w:sz w:val="23"/>
        </w:rPr>
        <w:t>Within a few years, every major navy on earth was racing to build iron, steam-powered, turreted warships. Wooden sailing navies — the pride of empires for 300 years — were suddenly museum pieces.</w:t>
      </w:r>
    </w:p>
    <w:p>
      <w:r>
        <w:rPr>
          <w:i/>
          <w:color w:val="6A6256"/>
          <w:sz w:val="17"/>
        </w:rPr>
        <w:t>“Terrific Combat between the ‘Monitor’ and ‘Merrimac,’ Hampton Roads, March 9, 1862” — lithograph, Currier &amp; Ives, 1862,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The Men and the Machine</w:t>
      </w:r>
    </w:p>
    <w:p>
      <w:r>
        <w:rPr>
          <w:b/>
          <w:color w:val="6A6256"/>
          <w:sz w:val="17"/>
        </w:rPr>
        <w:t>ABOARD THE MONITOR · JULY 1862</w:t>
      </w:r>
    </w:p>
    <w:p>
      <w:r>
        <w:rPr>
          <w:i/>
          <w:color w:val="1C1714"/>
          <w:sz w:val="22"/>
        </w:rPr>
        <w:t>Sailors relax on the Monitor's deck beside the dented iron turret. Notice the gouges from enemy fire — and how different this is from the tall masts and white sails of the navy their fathers knew.</w:t>
      </w:r>
    </w:p>
    <w:p>
      <w:r>
        <w:rPr>
          <w:i/>
          <w:color w:val="6A6256"/>
          <w:sz w:val="17"/>
        </w:rPr>
        <w:t>Sailors on the deck of the U.S.S. Monitor, James River — hand-colored stereograph by James F. Gibson, July 1862, public domain (Library of Congress).</w:t>
      </w:r>
    </w:p>
    <w:p>
      <w:r>
        <w:rPr>
          <w:b/>
          <w:color w:val="6A6256"/>
          <w:sz w:val="17"/>
        </w:rPr>
        <w:t>A LONDON NEWSPAPER, REACTING TO THE BATTLE</w:t>
      </w:r>
    </w:p>
    <w:p>
      <w:pPr>
        <w:spacing w:after="80"/>
      </w:pPr>
      <w:r>
        <w:rPr>
          <w:color w:val="1C1714"/>
          <w:sz w:val="23"/>
        </w:rPr>
        <w:t>Whereas we had available for immediate purposes one hundred and forty-nine first-class warships, we have now two … there is not now a ship in the English navy … that it would not be madness to trust to an engagement with that little Monitor.</w:t>
      </w:r>
    </w:p>
    <w:p>
      <w:pPr>
        <w:spacing w:before="200"/>
      </w:pPr>
      <w:r>
        <w:rPr>
          <w:b/>
          <w:color w:val="B1442F"/>
          <w:sz w:val="28"/>
        </w:rPr>
        <w:t>Mark the Turning Point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You'll compare the navy before Hampton Roads with the navy after it, and practice the skill of change over time — pinpointing what ended, what began, and why it mattered.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