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q2xrfwvrrl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Job Description for Business Analyst (BA)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Job Description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Work with stakeholders to gather and analyze business requirements.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Analyze current business processes and propose improvement solutions.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Business Requirements Documents (BRD) and Functional Specification Documents (FSD).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requirements are fully and accurately communicated to the development team.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User Acceptance Testing (UAT) and support users after deployment.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and report on project progress.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Experience working as a Business Analyst or in equivalent roles.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Knowledge of Software Development Life Cycle (SDLC), Agile, and Scrum.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analytical, problem-solving, and logical thinking skills.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Effective communication and presentation skills.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work independently and in a team.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Proficiency in tools such as Microsoft Office, Jira, Confluence, Figma, or equivalent.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 certification is an advantage.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Competitive salary, performance-based bonuses.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opportunities for personal development and career advancement.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 in a dynamic, professional environment.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Health insurance and other benefits as per regulations.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