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E1E6F" w14:textId="7C230EBC" w:rsidR="00AD0C77" w:rsidRDefault="00FE1A9E" w:rsidP="009D109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 </w:t>
      </w:r>
      <w:r w:rsidR="00C8569B" w:rsidRPr="00924077">
        <w:rPr>
          <w:rFonts w:ascii="Times New Roman" w:hAnsi="Times New Roman" w:cs="Times New Roman"/>
          <w:b/>
          <w:sz w:val="28"/>
          <w:szCs w:val="28"/>
        </w:rPr>
        <w:t>5</w:t>
      </w:r>
      <w:r w:rsidR="00AD0C77">
        <w:rPr>
          <w:rFonts w:ascii="Times New Roman" w:hAnsi="Times New Roman" w:cs="Times New Roman"/>
          <w:b/>
          <w:sz w:val="28"/>
          <w:szCs w:val="28"/>
        </w:rPr>
        <w:t xml:space="preserve">. Западный тип культуры: </w:t>
      </w:r>
    </w:p>
    <w:p w14:paraId="5912617D" w14:textId="77777777" w:rsidR="00FE1A9E" w:rsidRDefault="00AD0C77" w:rsidP="00AD0C7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культура эпохи Возрождения и Нового времени</w:t>
      </w:r>
    </w:p>
    <w:p w14:paraId="3132D818" w14:textId="77777777" w:rsidR="00AD0C77" w:rsidRDefault="00AD0C77" w:rsidP="00AD0C7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98E8D7" w14:textId="77777777" w:rsidR="00FD09E1" w:rsidRPr="00CF3F0B" w:rsidRDefault="009D109C" w:rsidP="009D109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3F0B">
        <w:rPr>
          <w:rFonts w:ascii="Times New Roman" w:hAnsi="Times New Roman" w:cs="Times New Roman"/>
          <w:b/>
          <w:sz w:val="28"/>
          <w:szCs w:val="28"/>
        </w:rPr>
        <w:t>Таблица 1. Культура эпохи Возрождения</w:t>
      </w:r>
    </w:p>
    <w:tbl>
      <w:tblPr>
        <w:tblStyle w:val="a3"/>
        <w:tblW w:w="11199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3403"/>
        <w:gridCol w:w="3402"/>
        <w:gridCol w:w="4394"/>
      </w:tblGrid>
      <w:tr w:rsidR="009D109C" w:rsidRPr="00F052E8" w14:paraId="7277FCF4" w14:textId="77777777" w:rsidTr="00753FF8">
        <w:tc>
          <w:tcPr>
            <w:tcW w:w="3403" w:type="dxa"/>
          </w:tcPr>
          <w:p w14:paraId="33292499" w14:textId="77777777" w:rsidR="009D109C" w:rsidRPr="00F052E8" w:rsidRDefault="004B487C" w:rsidP="009D10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Базовые понятия</w:t>
            </w:r>
            <w:r w:rsidR="009D109C"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их определения</w:t>
            </w:r>
          </w:p>
        </w:tc>
        <w:tc>
          <w:tcPr>
            <w:tcW w:w="3402" w:type="dxa"/>
          </w:tcPr>
          <w:p w14:paraId="4C6DC6AA" w14:textId="77777777" w:rsidR="009D109C" w:rsidRPr="00F052E8" w:rsidRDefault="009D109C" w:rsidP="009D10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Изменения в обществе под влиянием этих идей</w:t>
            </w:r>
          </w:p>
        </w:tc>
        <w:tc>
          <w:tcPr>
            <w:tcW w:w="4394" w:type="dxa"/>
          </w:tcPr>
          <w:p w14:paraId="2A6B53BB" w14:textId="77777777" w:rsidR="009D109C" w:rsidRPr="00F052E8" w:rsidRDefault="004B487C" w:rsidP="009D10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Примеры отражения</w:t>
            </w:r>
            <w:r w:rsidR="009D109C"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идей в искусстве</w:t>
            </w: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(с указанием автора/названия и прикреплением изображения примера</w:t>
            </w:r>
          </w:p>
        </w:tc>
      </w:tr>
      <w:tr w:rsidR="009D109C" w:rsidRPr="00F052E8" w14:paraId="3F12BE8B" w14:textId="77777777" w:rsidTr="00753FF8">
        <w:trPr>
          <w:trHeight w:val="1703"/>
        </w:trPr>
        <w:tc>
          <w:tcPr>
            <w:tcW w:w="3403" w:type="dxa"/>
          </w:tcPr>
          <w:p w14:paraId="00301C8C" w14:textId="77777777" w:rsidR="009D109C" w:rsidRPr="0049084A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109C" w:rsidRPr="0049084A">
              <w:rPr>
                <w:rFonts w:ascii="Times New Roman" w:hAnsi="Times New Roman" w:cs="Times New Roman"/>
                <w:b/>
                <w:sz w:val="24"/>
                <w:szCs w:val="24"/>
              </w:rPr>
              <w:t>Возрождение</w:t>
            </w:r>
            <w:r w:rsidR="009D109C"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C3DCBB" w14:textId="053A4B42" w:rsidR="00CF3F0B" w:rsidRPr="00F052E8" w:rsidRDefault="0049084A" w:rsidP="00CF3F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Возрождалось в эпохе </w:t>
            </w:r>
            <w:r w:rsidR="00C8569B">
              <w:rPr>
                <w:rFonts w:ascii="Times New Roman" w:hAnsi="Times New Roman" w:cs="Times New Roman"/>
                <w:sz w:val="24"/>
                <w:szCs w:val="24"/>
              </w:rPr>
              <w:t>возрождения Светский</w:t>
            </w:r>
            <w:r w:rsidR="00C8569B"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569B">
              <w:rPr>
                <w:rFonts w:ascii="Times New Roman" w:hAnsi="Times New Roman" w:cs="Times New Roman"/>
                <w:sz w:val="24"/>
                <w:szCs w:val="24"/>
              </w:rPr>
              <w:t>характер</w:t>
            </w: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 культуры, её гуманизм и антропоцентризм (то есть интерес, в первую очередь, к человеку и его деятельности). Расцветает интерес к античной культуре, происходит её «возрождение» — так и появился термин.</w:t>
            </w:r>
          </w:p>
          <w:p w14:paraId="04F7E2C8" w14:textId="77777777" w:rsidR="009D109C" w:rsidRPr="00F052E8" w:rsidRDefault="009D109C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4C3C349" w14:textId="77777777" w:rsidR="0049084A" w:rsidRPr="0049084A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В городах стали возникать светские центры науки и искусства, деятельность которых находилась вне контроля церкви. В середине XV в. было изобретено книгопечатание, которое сыграло важную роль в распространении новых взглядов по всей </w:t>
            </w:r>
            <w:proofErr w:type="gramStart"/>
            <w:r w:rsidRPr="0049084A">
              <w:rPr>
                <w:rFonts w:ascii="Times New Roman" w:hAnsi="Times New Roman" w:cs="Times New Roman"/>
                <w:sz w:val="24"/>
                <w:szCs w:val="24"/>
              </w:rPr>
              <w:t>Европе..</w:t>
            </w:r>
            <w:proofErr w:type="gramEnd"/>
          </w:p>
          <w:p w14:paraId="55279CF0" w14:textId="77777777" w:rsidR="0049084A" w:rsidRPr="0049084A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>Одним словом, человек эпохи Возрождения пытается развиваться и улучшать «качество» индивида посредством изучения античного наследия, как единственного основания.</w:t>
            </w:r>
          </w:p>
          <w:p w14:paraId="6BBC7FB9" w14:textId="77777777" w:rsidR="004B487C" w:rsidRPr="00F052E8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>А интеллект в этом преобразовании занимает ключевое место. Отсюда возникновение различных антиклерикальных идей, часто выступающих необоснованно враждебно к религии и церкви.</w:t>
            </w:r>
          </w:p>
        </w:tc>
        <w:tc>
          <w:tcPr>
            <w:tcW w:w="4394" w:type="dxa"/>
          </w:tcPr>
          <w:p w14:paraId="397CC28F" w14:textId="77777777" w:rsidR="00F65D2F" w:rsidRPr="00F052E8" w:rsidRDefault="004B487C" w:rsidP="00CF3F0B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CF3F0B" w:rsidRPr="00F052E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Итальянская живопись</w:t>
            </w:r>
          </w:p>
          <w:p w14:paraId="0240C696" w14:textId="77777777" w:rsidR="0049084A" w:rsidRPr="0049084A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>Если в средневековье центром мироздания считался Бог (теоцентризм), то теперь, постепенно, главенствующее положение начинает занимать человек, который объявляется венцом творения и царём природы.</w:t>
            </w:r>
          </w:p>
          <w:p w14:paraId="0A0F2BC8" w14:textId="77777777" w:rsidR="0049084A" w:rsidRPr="0049084A" w:rsidRDefault="0049084A" w:rsidP="004908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отметить, что, разумеется, религия сохраняла свои позиции, и гуманисты Ренессанса не отрицали идею существования и могущества Бога, но, вдохновляясь трудами античных философов, утверждали идею богоравенства человека, его особую роль в мироздании, обусловленную наличием разума и воли. </w:t>
            </w:r>
          </w:p>
          <w:p w14:paraId="030F4F7C" w14:textId="181272E1" w:rsidR="004B487C" w:rsidRDefault="0049084A" w:rsidP="0049084A">
            <w:pPr>
              <w:jc w:val="both"/>
              <w:rPr>
                <w:noProof/>
                <w:sz w:val="24"/>
                <w:szCs w:val="24"/>
                <w:lang w:eastAsia="ru-RU"/>
              </w:rPr>
            </w:pPr>
            <w:r w:rsidRPr="0049084A">
              <w:rPr>
                <w:rFonts w:ascii="Times New Roman" w:hAnsi="Times New Roman" w:cs="Times New Roman"/>
                <w:sz w:val="24"/>
                <w:szCs w:val="24"/>
              </w:rPr>
              <w:t xml:space="preserve">Это и демонстрирует картина </w:t>
            </w:r>
            <w:r w:rsidR="00D462C5" w:rsidRPr="00D462C5">
              <w:rPr>
                <w:rFonts w:ascii="Times New Roman" w:hAnsi="Times New Roman" w:cs="Times New Roman"/>
                <w:sz w:val="24"/>
                <w:szCs w:val="24"/>
              </w:rPr>
              <w:t xml:space="preserve">«Воскресение Христа» Пьеро </w:t>
            </w:r>
            <w:proofErr w:type="spellStart"/>
            <w:r w:rsidR="00D462C5" w:rsidRPr="00D462C5">
              <w:rPr>
                <w:rFonts w:ascii="Times New Roman" w:hAnsi="Times New Roman" w:cs="Times New Roman"/>
                <w:sz w:val="24"/>
                <w:szCs w:val="24"/>
              </w:rPr>
              <w:t>делла</w:t>
            </w:r>
            <w:proofErr w:type="spellEnd"/>
            <w:r w:rsidR="00D462C5" w:rsidRPr="00D462C5">
              <w:rPr>
                <w:rFonts w:ascii="Times New Roman" w:hAnsi="Times New Roman" w:cs="Times New Roman"/>
                <w:sz w:val="24"/>
                <w:szCs w:val="24"/>
              </w:rPr>
              <w:t xml:space="preserve"> Франческа</w:t>
            </w:r>
          </w:p>
          <w:p w14:paraId="7D68F883" w14:textId="534B3379" w:rsidR="0049084A" w:rsidRPr="00F052E8" w:rsidRDefault="00D462C5" w:rsidP="0049084A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BDD9F4" wp14:editId="28229F6F">
                  <wp:extent cx="2653030" cy="1763395"/>
                  <wp:effectExtent l="0" t="0" r="0" b="8255"/>
                  <wp:docPr id="20" name="Рисунок 20" descr="Пьеро делла Франческа Воскресение Хрис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Пьеро делла Франческа Воскресение Хрис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30" cy="176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09C" w:rsidRPr="00F052E8" w14:paraId="423B9D12" w14:textId="77777777" w:rsidTr="00753FF8">
        <w:tc>
          <w:tcPr>
            <w:tcW w:w="3403" w:type="dxa"/>
          </w:tcPr>
          <w:p w14:paraId="4D24B53C" w14:textId="77777777" w:rsidR="00CF3F0B" w:rsidRPr="00F052E8" w:rsidRDefault="009D109C" w:rsidP="009D10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2. Антропоцентризм</w:t>
            </w:r>
            <w:r w:rsidR="00CF3F0B"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449975D" w14:textId="77777777" w:rsidR="009D109C" w:rsidRPr="00903E39" w:rsidRDefault="00CF3F0B" w:rsidP="00F05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F052E8">
              <w:rPr>
                <w:rFonts w:ascii="Times New Roman" w:hAnsi="Times New Roman" w:cs="Times New Roman"/>
                <w:sz w:val="24"/>
                <w:szCs w:val="24"/>
              </w:rPr>
              <w:t xml:space="preserve">Важнейшей отличительной чертой мировоззрения </w:t>
            </w:r>
            <w:r w:rsidR="00903E39">
              <w:rPr>
                <w:rFonts w:ascii="Times New Roman" w:hAnsi="Times New Roman" w:cs="Times New Roman"/>
                <w:sz w:val="24"/>
                <w:szCs w:val="24"/>
              </w:rPr>
              <w:t>эпохи Возрождения оказывается его ориентация на искусство: если средневековье можно назвать эпохой религиозной, то Возрождение – эпохой художественного-эстетической по преимуществу. И если в центре внимания античности была природно-космическая</w:t>
            </w:r>
            <w:r w:rsidR="00DF499C">
              <w:rPr>
                <w:rFonts w:ascii="Times New Roman" w:hAnsi="Times New Roman" w:cs="Times New Roman"/>
                <w:sz w:val="24"/>
                <w:szCs w:val="24"/>
              </w:rPr>
              <w:t xml:space="preserve"> жизнь, в средние века – Бог </w:t>
            </w:r>
            <w:r w:rsidR="0092345A">
              <w:rPr>
                <w:rFonts w:ascii="Times New Roman" w:hAnsi="Times New Roman" w:cs="Times New Roman"/>
                <w:sz w:val="24"/>
                <w:szCs w:val="24"/>
              </w:rPr>
              <w:t xml:space="preserve">и связанных с ним идей </w:t>
            </w:r>
            <w:r w:rsidR="009234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спасения, то и в эпоху Возрождения в центре внимания оказывается человек. Поэтому философское мышление этого периода можно охарактеризовать как антропоцентрическое.</w:t>
            </w:r>
          </w:p>
          <w:p w14:paraId="66409915" w14:textId="77777777" w:rsidR="009D109C" w:rsidRPr="00F052E8" w:rsidRDefault="00CF3F0B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2) </w:t>
            </w:r>
            <w:r w:rsidR="0092345A">
              <w:rPr>
                <w:rFonts w:ascii="Times New Roman" w:hAnsi="Times New Roman" w:cs="Times New Roman"/>
                <w:sz w:val="24"/>
                <w:szCs w:val="24"/>
              </w:rPr>
              <w:t>Призвание ограниченности человеческого разума сравнительно с Божественной Премудростью означало, что ум участвует в богопознания совместно с другими, не менее важными способностями: человек считался сосредоточенным только тогда</w:t>
            </w:r>
            <w:r w:rsidR="00AB00F9">
              <w:rPr>
                <w:rFonts w:ascii="Times New Roman" w:hAnsi="Times New Roman" w:cs="Times New Roman"/>
                <w:sz w:val="24"/>
                <w:szCs w:val="24"/>
              </w:rPr>
              <w:t xml:space="preserve">, когда его интеллект был сведён в сердце, т.е. когда ум становился усердным, а сердце вещим. Человек представил отныне не в двух измерениях – души и тела, как в Античности, а в трех  </w:t>
            </w:r>
            <w:r w:rsidR="0049084A">
              <w:rPr>
                <w:rFonts w:ascii="Times New Roman" w:hAnsi="Times New Roman" w:cs="Times New Roman"/>
                <w:sz w:val="24"/>
                <w:szCs w:val="24"/>
              </w:rPr>
              <w:t>- тела, души и духа, где дух осуществлял причащение человека Богу через бла</w:t>
            </w:r>
            <w:r w:rsidR="0079341E">
              <w:rPr>
                <w:rFonts w:ascii="Times New Roman" w:hAnsi="Times New Roman" w:cs="Times New Roman"/>
                <w:sz w:val="24"/>
                <w:szCs w:val="24"/>
              </w:rPr>
              <w:t>гость, придавая тем самым вере ц</w:t>
            </w:r>
            <w:r w:rsidR="0049084A">
              <w:rPr>
                <w:rFonts w:ascii="Times New Roman" w:hAnsi="Times New Roman" w:cs="Times New Roman"/>
                <w:sz w:val="24"/>
                <w:szCs w:val="24"/>
              </w:rPr>
              <w:t>итологический статус</w:t>
            </w:r>
            <w:r w:rsidR="007934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573DB3B6" w14:textId="77777777" w:rsidR="001C6A30" w:rsidRPr="001C6A30" w:rsidRDefault="004B487C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1) </w:t>
            </w:r>
            <w:r w:rsidR="001C6A30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1C6A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XVII</w:t>
            </w:r>
            <w:r w:rsidR="001C6A30" w:rsidRPr="001C6A3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1C6A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XVIII</w:t>
            </w:r>
            <w:r w:rsidR="001C6A30" w:rsidRPr="001C6A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6A30">
              <w:rPr>
                <w:rFonts w:ascii="Times New Roman" w:hAnsi="Times New Roman" w:cs="Times New Roman"/>
                <w:sz w:val="24"/>
                <w:szCs w:val="24"/>
              </w:rPr>
              <w:t xml:space="preserve">веках возникает характерный для новоевропейской философии субъективизм – требование исходить в философии и науке из субъекта. Не просто принцип мышления как таковой, а именно субъективно пережитый акт мышления, от которого невозможно отделить мыслящего, был положен Р. Декартом в основание новой философии.  </w:t>
            </w:r>
          </w:p>
          <w:p w14:paraId="75243B55" w14:textId="77777777" w:rsidR="004B487C" w:rsidRPr="00F052E8" w:rsidRDefault="004B487C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1C6A30">
              <w:rPr>
                <w:rFonts w:ascii="Times New Roman" w:hAnsi="Times New Roman" w:cs="Times New Roman"/>
                <w:sz w:val="24"/>
                <w:szCs w:val="24"/>
              </w:rPr>
              <w:t xml:space="preserve">Антропоцентризм принимает формы открытого </w:t>
            </w:r>
            <w:r w:rsidR="001C6A3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богоборчества. Религия становиться вампиром человечества, пожирающим его плоть и кровь</w:t>
            </w:r>
            <w:r w:rsidR="00F27C4F">
              <w:rPr>
                <w:rFonts w:ascii="Times New Roman" w:hAnsi="Times New Roman" w:cs="Times New Roman"/>
                <w:sz w:val="24"/>
                <w:szCs w:val="24"/>
              </w:rPr>
              <w:t xml:space="preserve">: человек должен устранить Бога, чтобы обрести подлинное величие, которое он неправомерно передал Богу, тем самым истощение, опустошив самого себя. </w:t>
            </w:r>
          </w:p>
          <w:p w14:paraId="0A053381" w14:textId="77777777" w:rsidR="009D109C" w:rsidRPr="00F052E8" w:rsidRDefault="009D109C" w:rsidP="004B48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14:paraId="049586A7" w14:textId="77777777" w:rsidR="004B487C" w:rsidRPr="00447E18" w:rsidRDefault="00447E18" w:rsidP="00447E18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47E1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1)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447E1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Итальянская скульптура</w:t>
            </w:r>
          </w:p>
          <w:p w14:paraId="775B5D47" w14:textId="0F760763" w:rsidR="00447E18" w:rsidRDefault="00447E18" w:rsidP="00447E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7E18">
              <w:rPr>
                <w:rFonts w:ascii="Times New Roman" w:hAnsi="Times New Roman" w:cs="Times New Roman"/>
                <w:sz w:val="24"/>
                <w:szCs w:val="24"/>
              </w:rPr>
              <w:t>Скульптур Ренессанса – один из важнейших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76D9">
              <w:rPr>
                <w:rFonts w:ascii="Times New Roman" w:hAnsi="Times New Roman" w:cs="Times New Roman"/>
                <w:sz w:val="24"/>
                <w:szCs w:val="24"/>
              </w:rPr>
              <w:t xml:space="preserve">видов искусства Возрождения, достигший в это время расцвета. Основным центром развития жанра была Италия, главным мотивом – ориентация на античные образцы и любование человеческой личности. </w:t>
            </w:r>
          </w:p>
          <w:p w14:paraId="071657DF" w14:textId="77777777" w:rsidR="008F76D9" w:rsidRDefault="008F76D9" w:rsidP="00447E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Находившаяся в эпоху средневековья в состоянии полной зависимости от архитектуры, скульптура эпохи Возрождения вновь обретает самостоятельное значение. </w:t>
            </w:r>
          </w:p>
          <w:p w14:paraId="7F35A8DA" w14:textId="1FF9A8CE" w:rsidR="008F76D9" w:rsidRDefault="008F76D9" w:rsidP="00447E18">
            <w:r w:rsidRPr="008F76D9">
              <w:t>Геркулес Фарнезский</w:t>
            </w:r>
            <w:r w:rsidRPr="008F76D9">
              <w:br/>
              <w:t>Памятник в Неаполе</w:t>
            </w:r>
            <w:r>
              <w:t>.</w:t>
            </w:r>
          </w:p>
          <w:p w14:paraId="47CDB27A" w14:textId="264E2243" w:rsidR="00D462C5" w:rsidRDefault="00D462C5" w:rsidP="00447E18">
            <w:r w:rsidRPr="00D462C5">
              <w:lastRenderedPageBreak/>
              <w:t>Донателло. Иоанн Евангелист</w:t>
            </w:r>
          </w:p>
          <w:p w14:paraId="489B9ECB" w14:textId="12B40A3E" w:rsidR="008F76D9" w:rsidRPr="00447E18" w:rsidRDefault="00D462C5" w:rsidP="00447E18">
            <w:r>
              <w:rPr>
                <w:noProof/>
              </w:rPr>
              <w:drawing>
                <wp:inline distT="0" distB="0" distL="0" distR="0" wp14:anchorId="36A7C111" wp14:editId="100B0B0F">
                  <wp:extent cx="2095500" cy="3568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7A54B" w14:textId="77777777" w:rsidR="008F76D9" w:rsidRPr="008F76D9" w:rsidRDefault="004B487C" w:rsidP="00447E18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447E18" w:rsidRPr="00F052E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Итальянская </w:t>
            </w:r>
            <w:r w:rsidR="00CF3F0B" w:rsidRPr="00F052E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живопись</w:t>
            </w:r>
            <w:r w:rsidR="00CF3F0B" w:rsidRPr="00F052E8">
              <w:rPr>
                <w:b/>
                <w:i/>
                <w:sz w:val="24"/>
                <w:szCs w:val="24"/>
              </w:rPr>
              <w:t xml:space="preserve"> </w:t>
            </w:r>
            <w:r w:rsidR="00CF3F0B" w:rsidRPr="00F052E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</w:p>
          <w:p w14:paraId="2CFCF607" w14:textId="77777777" w:rsidR="00F82CA7" w:rsidRDefault="008F76D9" w:rsidP="00F82CA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Преобладающая жанрами живописи были портрет и многофигурные экспозиции на темы из древней истории и мифологии. В классический период стиля Ренессанс в </w:t>
            </w:r>
            <w:r w:rsidR="00F82CA7">
              <w:rPr>
                <w:rFonts w:ascii="Times New Roman" w:hAnsi="Times New Roman" w:cs="Times New Roman"/>
                <w:sz w:val="24"/>
                <w:szCs w:val="24"/>
              </w:rPr>
              <w:t>экспозиции включались элементы пейзажа. Это свидетельствует о том, что человек того времени ощущал себя центром мироздания. Его контакты с внешним миром были ещё сильны и ограничены, он даже чувствовал себя в себе силу и способность изменить мир к лучшему своими собственными усилиями.</w:t>
            </w:r>
          </w:p>
          <w:p w14:paraId="7CBA1329" w14:textId="10FD3185" w:rsidR="00F82CA7" w:rsidRDefault="00D462C5" w:rsidP="00F82CA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62C5">
              <w:rPr>
                <w:rFonts w:ascii="Times New Roman" w:hAnsi="Times New Roman" w:cs="Times New Roman"/>
                <w:sz w:val="24"/>
                <w:szCs w:val="24"/>
              </w:rPr>
              <w:t>Картина «Весна», Галерея Уффици, Флоренция</w:t>
            </w:r>
          </w:p>
          <w:p w14:paraId="097E02BC" w14:textId="4B5EA34B" w:rsidR="00F82CA7" w:rsidRPr="00F052E8" w:rsidRDefault="00D462C5" w:rsidP="00F82CA7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FB1178" wp14:editId="33AE9388">
                  <wp:extent cx="2653030" cy="1865630"/>
                  <wp:effectExtent l="0" t="0" r="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03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09C" w:rsidRPr="00F052E8" w14:paraId="341FA6E2" w14:textId="77777777" w:rsidTr="00753FF8">
        <w:tc>
          <w:tcPr>
            <w:tcW w:w="3403" w:type="dxa"/>
          </w:tcPr>
          <w:p w14:paraId="04058CEA" w14:textId="77777777" w:rsidR="009D109C" w:rsidRDefault="009D109C" w:rsidP="009D10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3. Гуманизм</w:t>
            </w:r>
            <w:r w:rsidR="00CF3F0B"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FBAA86" w14:textId="77777777" w:rsidR="00F82CA7" w:rsidRDefault="00F82CA7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2CA7">
              <w:rPr>
                <w:rFonts w:ascii="Times New Roman" w:hAnsi="Times New Roman" w:cs="Times New Roman"/>
                <w:sz w:val="24"/>
                <w:szCs w:val="24"/>
              </w:rPr>
              <w:t xml:space="preserve">Гуманизм эпохи Возрождения - литературно-просветительское движение; </w:t>
            </w:r>
            <w:r w:rsidRPr="00F82C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мировоззрение, направленное на обоснование самоценности человека, его прав и свобод.</w:t>
            </w:r>
          </w:p>
          <w:p w14:paraId="48C9B564" w14:textId="77777777" w:rsidR="004B487C" w:rsidRPr="00F052E8" w:rsidRDefault="004B487C" w:rsidP="004B48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F82CA7" w:rsidRPr="00F82CA7">
              <w:rPr>
                <w:rFonts w:ascii="Times New Roman" w:hAnsi="Times New Roman" w:cs="Times New Roman"/>
                <w:sz w:val="24"/>
                <w:szCs w:val="24"/>
              </w:rPr>
              <w:t>Каждая человеческая жизнь уникальна и неповторима, именно она является высшей ценностью;</w:t>
            </w:r>
          </w:p>
          <w:p w14:paraId="7D408794" w14:textId="77777777" w:rsidR="00747063" w:rsidRDefault="004B487C" w:rsidP="004B48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F82CA7" w:rsidRPr="00F82CA7">
              <w:rPr>
                <w:rFonts w:ascii="Times New Roman" w:hAnsi="Times New Roman" w:cs="Times New Roman"/>
                <w:sz w:val="24"/>
                <w:szCs w:val="24"/>
              </w:rPr>
              <w:t>Каждый имеет право на полную физическую и духовную свободу, счастье, благополучность и возможность самореализации;</w:t>
            </w:r>
          </w:p>
          <w:p w14:paraId="2F9E3932" w14:textId="77777777" w:rsidR="004B487C" w:rsidRPr="00F052E8" w:rsidRDefault="004B487C" w:rsidP="004B48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>Каждый человек прекрасен внешне и внутренне.</w:t>
            </w:r>
          </w:p>
          <w:p w14:paraId="6404F387" w14:textId="77777777" w:rsidR="009D109C" w:rsidRPr="00F052E8" w:rsidRDefault="009D109C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CFF5D02" w14:textId="77777777" w:rsidR="004B487C" w:rsidRPr="00F052E8" w:rsidRDefault="004B487C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1)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 xml:space="preserve">Гуманизм превратил анонимное искусство Средневековья в авторское. Доказательством этому может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служить указание на количество авторских работ во время эпохи Возрождения и во времена Средневековья. Лишь в последние 400 лет эпохи Средневековья стали появляться имена авторов работ, и именно этим периодом датируются большинство средневековых художников.</w:t>
            </w:r>
          </w:p>
          <w:p w14:paraId="5B9FDCD5" w14:textId="77777777" w:rsidR="00747063" w:rsidRDefault="004B487C" w:rsidP="004B48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>Произошло переосмысление роли женщины в обществе. Так, появился новый образ женщины как представительницы знати, юной аристократки, питающей тягу к обучению и осмыслению. Именно в эпоху Возрождения было множество женщин-правительниц, самые известные из которых -  королевы Екатерина Медичи во Франции, Мария Стюарт в Шотландии, Изабелла Кастильская в Испании, Мария I Тюдор и Елизавета I в Англии.</w:t>
            </w:r>
          </w:p>
          <w:p w14:paraId="20D7E8D4" w14:textId="07951EE3" w:rsidR="00815214" w:rsidRPr="00F052E8" w:rsidRDefault="00747063" w:rsidP="003577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В целом, характерным явилось развитие нового способа мышления, связанного с изменением взгляда на место человека в мире, на границы и возможности его активности в сфере науки, искусства, морали и политической жизни. В общественном сознании утверждается вера в могущество разума и опыта, в творческие силы человека. В этот период происходит расцвет литературы и искусства, философская мысль обращается к проблемам гражданской жизни, к проблематике, связанной с политической свободой.</w:t>
            </w:r>
          </w:p>
        </w:tc>
        <w:tc>
          <w:tcPr>
            <w:tcW w:w="4394" w:type="dxa"/>
          </w:tcPr>
          <w:p w14:paraId="160BE3A3" w14:textId="77777777" w:rsidR="00747063" w:rsidRDefault="004B487C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 xml:space="preserve">В литературе становится привычным изображение человека как творца своего счастья, как высшее создание природы. Примером могут служить произведения </w:t>
            </w:r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таких авторов, как Данте Алигьери, Уильяма Шекспира, </w:t>
            </w:r>
            <w:proofErr w:type="spellStart"/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>Франческо</w:t>
            </w:r>
            <w:proofErr w:type="spellEnd"/>
            <w:r w:rsidR="00747063" w:rsidRPr="00747063">
              <w:rPr>
                <w:rFonts w:ascii="Times New Roman" w:hAnsi="Times New Roman" w:cs="Times New Roman"/>
                <w:sz w:val="24"/>
                <w:szCs w:val="24"/>
              </w:rPr>
              <w:t xml:space="preserve"> Петрарки и других. Именно Данте Алигьери в своей работе «Комедия» (более позднее и распространенные ныне название - «Божественная комедия») обращается к человеку, его страстям и душе в числе первых литературных авторов.</w:t>
            </w:r>
          </w:p>
          <w:p w14:paraId="612896CA" w14:textId="77777777" w:rsidR="00747063" w:rsidRDefault="00747063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Микеланджело Буонарроти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br/>
              <w:t>«Брут»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 xml:space="preserve">1538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 xml:space="preserve"> 1539</w:t>
            </w:r>
          </w:p>
          <w:p w14:paraId="6D2DB486" w14:textId="77777777" w:rsidR="00747063" w:rsidRDefault="00747063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747740" wp14:editId="490F88F3">
                  <wp:extent cx="2127523" cy="2971800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040" cy="29809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735D29" w14:textId="77777777" w:rsidR="00747063" w:rsidRDefault="00747063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Леонардо да Винчи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«Портрет госпожи Лизы дель </w:t>
            </w:r>
            <w:proofErr w:type="spellStart"/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Джокондо</w:t>
            </w:r>
            <w:proofErr w:type="spellEnd"/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7063">
              <w:rPr>
                <w:rFonts w:ascii="Times New Roman" w:hAnsi="Times New Roman" w:cs="Times New Roman"/>
                <w:sz w:val="24"/>
                <w:szCs w:val="24"/>
              </w:rPr>
              <w:t>1503-1519</w:t>
            </w:r>
          </w:p>
          <w:p w14:paraId="5E9924A5" w14:textId="5444B2C8" w:rsidR="00CF3F0B" w:rsidRPr="0035778E" w:rsidRDefault="00747063" w:rsidP="004B48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059CAE" wp14:editId="1658BE38">
                  <wp:extent cx="1960922" cy="292417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176" cy="29275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09C" w:rsidRPr="00F052E8" w14:paraId="05B793B8" w14:textId="77777777" w:rsidTr="00753FF8">
        <w:tc>
          <w:tcPr>
            <w:tcW w:w="3403" w:type="dxa"/>
          </w:tcPr>
          <w:p w14:paraId="3D51F6E1" w14:textId="77777777" w:rsidR="00E75C85" w:rsidRPr="00E75C85" w:rsidRDefault="009D109C" w:rsidP="004B4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4. Индивидуализм</w:t>
            </w:r>
            <w:r w:rsidR="004B487C"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C78FA38" w14:textId="77777777" w:rsidR="00E75C85" w:rsidRPr="00E75C85" w:rsidRDefault="00E75C85" w:rsidP="00E75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 xml:space="preserve">культурно-мировоззренческий принцип, согласно которому </w:t>
            </w:r>
            <w:r w:rsidRPr="00E75C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человеческая индивидуальность пр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овозглашается высшей ценностью.</w:t>
            </w:r>
          </w:p>
          <w:p w14:paraId="18240013" w14:textId="77777777" w:rsidR="004B487C" w:rsidRPr="00F052E8" w:rsidRDefault="00E75C85" w:rsidP="00E75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Другими словами, это вера в уникальность и неповторимость человеческой личности.</w:t>
            </w:r>
          </w:p>
          <w:p w14:paraId="3823A88D" w14:textId="77777777" w:rsidR="009D109C" w:rsidRPr="00F052E8" w:rsidRDefault="009D109C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4B060649" w14:textId="77777777" w:rsidR="00E75C85" w:rsidRDefault="00E75C85" w:rsidP="00E75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Положительное: </w:t>
            </w:r>
          </w:p>
          <w:p w14:paraId="412BE8EC" w14:textId="77777777" w:rsidR="00217265" w:rsidRPr="00E75C85" w:rsidRDefault="00A748B2" w:rsidP="00E75C8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Акцент на правах отдельной личности, демократия.</w:t>
            </w:r>
          </w:p>
          <w:p w14:paraId="4C938DBC" w14:textId="77777777" w:rsidR="00217265" w:rsidRPr="00E75C85" w:rsidRDefault="00A748B2" w:rsidP="00E75C8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Личность может развивать свои таланты, и это выгодно обществу.</w:t>
            </w:r>
          </w:p>
          <w:p w14:paraId="53B143A1" w14:textId="77777777" w:rsidR="00217265" w:rsidRPr="00E75C85" w:rsidRDefault="00A748B2" w:rsidP="00E75C8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Наказывается один человек и только за свои поступки в соответствии с законом.</w:t>
            </w:r>
          </w:p>
          <w:p w14:paraId="527C6BA0" w14:textId="77777777" w:rsidR="00E75C85" w:rsidRPr="00E75C85" w:rsidRDefault="00A748B2" w:rsidP="00E75C8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Индивидуализм означает конкуренцию. Конкуренция заставляет развиваться, выдавать результаты лучше и быстрее других.</w:t>
            </w:r>
          </w:p>
          <w:p w14:paraId="0A39C7CC" w14:textId="77777777" w:rsidR="00815214" w:rsidRDefault="00E75C85" w:rsidP="00E75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 xml:space="preserve">Отрицательное: </w:t>
            </w:r>
          </w:p>
          <w:p w14:paraId="65B29B73" w14:textId="77777777" w:rsidR="00217265" w:rsidRPr="00E75C85" w:rsidRDefault="00A748B2" w:rsidP="00E75C8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Конкуренция при определённых условиях становится угнетающим фактором. Больше сил уходит на конкурентную борьбу, чем на действительное развитие.</w:t>
            </w:r>
          </w:p>
          <w:p w14:paraId="1002696A" w14:textId="77777777" w:rsidR="00217265" w:rsidRPr="00E75C85" w:rsidRDefault="00A748B2" w:rsidP="00E75C8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Одиночество.</w:t>
            </w:r>
          </w:p>
          <w:p w14:paraId="4792CACB" w14:textId="77777777" w:rsidR="00217265" w:rsidRPr="00E75C85" w:rsidRDefault="00A748B2" w:rsidP="00E75C8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Свобода личности иногда может принимать эгоистические формы и выражаться в девиантном поведении (алкоголизм, наркомания, экстремизм и др.).</w:t>
            </w:r>
          </w:p>
          <w:p w14:paraId="657AABEE" w14:textId="77777777" w:rsidR="00217265" w:rsidRPr="00E75C85" w:rsidRDefault="00A748B2" w:rsidP="00E75C8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Моральные авторитеты отсутствуют, и все держится на законах.</w:t>
            </w:r>
          </w:p>
          <w:p w14:paraId="2E22AFAA" w14:textId="77777777" w:rsidR="00217265" w:rsidRPr="00E75C85" w:rsidRDefault="00A748B2" w:rsidP="00E75C8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Еще одной его отрицательной стороной является рост числа психических расстройств, вызванный тем, что люди не справляются с грузом ответственности, налагаемых принципом «полагаться на себя».</w:t>
            </w:r>
          </w:p>
          <w:p w14:paraId="03B9DD4F" w14:textId="77777777" w:rsidR="00E75C85" w:rsidRPr="00F052E8" w:rsidRDefault="00E75C85" w:rsidP="00E75C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14:paraId="0C6BDD4B" w14:textId="77777777" w:rsidR="00E75C85" w:rsidRP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Иероним Босх </w:t>
            </w:r>
          </w:p>
          <w:p w14:paraId="21154590" w14:textId="77777777" w:rsid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Картина «Корабль дураков» (1490-е)</w:t>
            </w:r>
          </w:p>
          <w:p w14:paraId="481A6B72" w14:textId="77777777" w:rsid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5861952" wp14:editId="64865AB8">
                  <wp:extent cx="1885950" cy="3162300"/>
                  <wp:effectExtent l="0" t="0" r="0" b="0"/>
                  <wp:docPr id="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84" cy="316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8CEDA" w14:textId="77777777" w:rsidR="00E75C85" w:rsidRP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Не трудно заметить, что стиль картины автора выходит далеко за рамки каких-либо канонов. На данной картине видны черты отрицательного влияния индивидуализма: люди, поглощённые своими желаниями, стремятся лишь удовлетворить свои потребности, и при этом не дают себе никакой отчетности о происходящем, поэтому автор и называет людей – «дураками».</w:t>
            </w:r>
          </w:p>
          <w:p w14:paraId="59446440" w14:textId="77777777" w:rsidR="00E75C85" w:rsidRP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Корабль олицетворяет собой церковь, которая кое-как пытается удержать «дураков» на плаву, т.е. удержать их от поступков, которые могут навредить не только самому человеку, но другим.</w:t>
            </w:r>
          </w:p>
          <w:p w14:paraId="2FC6CA09" w14:textId="77777777" w:rsidR="00E75C85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Таким образом, картина показывает неустойчивость и хлипкость баланса положения простых людей в обществе.</w:t>
            </w:r>
          </w:p>
          <w:p w14:paraId="78418C7D" w14:textId="77777777" w:rsidR="00E75C85" w:rsidRPr="00F052E8" w:rsidRDefault="00E75C85" w:rsidP="00E75C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109C" w:rsidRPr="00F052E8" w14:paraId="74E43E65" w14:textId="77777777" w:rsidTr="00753FF8">
        <w:tc>
          <w:tcPr>
            <w:tcW w:w="3403" w:type="dxa"/>
          </w:tcPr>
          <w:p w14:paraId="6EAABA81" w14:textId="77777777" w:rsidR="009D109C" w:rsidRPr="00F052E8" w:rsidRDefault="009D109C" w:rsidP="009D10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5. Реформация</w:t>
            </w:r>
          </w:p>
          <w:p w14:paraId="26C1DDB4" w14:textId="77777777" w:rsidR="00CF2DFD" w:rsidRDefault="00E75C85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это широкое религиозное и социально-политическое движение, начавшееся в начале 16 века в Германии и направленное на преобразование христианской религии.</w:t>
            </w:r>
          </w:p>
          <w:p w14:paraId="7662F929" w14:textId="77777777" w:rsidR="00E75C85" w:rsidRPr="00F052E8" w:rsidRDefault="00E75C85" w:rsidP="009D10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FD91A1" w14:textId="77777777" w:rsidR="00DF499C" w:rsidRPr="00DF499C" w:rsidRDefault="00DF499C" w:rsidP="00DF4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>1) Отрицание необходимости католического духовенства.</w:t>
            </w:r>
          </w:p>
          <w:p w14:paraId="13C8B185" w14:textId="77777777" w:rsidR="00DF499C" w:rsidRPr="00DF499C" w:rsidRDefault="00DF499C" w:rsidP="00DF4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>2) Отрицание права церкви на индульгенции.</w:t>
            </w:r>
          </w:p>
          <w:p w14:paraId="154F019A" w14:textId="77777777" w:rsidR="00815214" w:rsidRPr="00F052E8" w:rsidRDefault="00DF499C" w:rsidP="00DF49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>3) Идея равенства всех людей перед Богом.</w:t>
            </w:r>
          </w:p>
        </w:tc>
        <w:tc>
          <w:tcPr>
            <w:tcW w:w="3402" w:type="dxa"/>
          </w:tcPr>
          <w:p w14:paraId="12FD32F6" w14:textId="77777777" w:rsidR="00DF499C" w:rsidRPr="00DF499C" w:rsidRDefault="00DF499C" w:rsidP="00DF49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>1) Влияние церкви на внутреннюю и внешнюю политику значительно уменьшилось, а позже и вовсе сошло на нет.</w:t>
            </w:r>
          </w:p>
          <w:p w14:paraId="1698BBD2" w14:textId="77777777" w:rsidR="00DF499C" w:rsidRPr="00DF499C" w:rsidRDefault="00DF499C" w:rsidP="00DF49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>2) Религиозное сознание сменилось светским мировоззрением.</w:t>
            </w:r>
          </w:p>
          <w:p w14:paraId="7C6A2075" w14:textId="77777777" w:rsidR="009D109C" w:rsidRPr="00F052E8" w:rsidRDefault="00DF499C" w:rsidP="00DF49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499C">
              <w:rPr>
                <w:rFonts w:ascii="Times New Roman" w:hAnsi="Times New Roman" w:cs="Times New Roman"/>
                <w:sz w:val="24"/>
                <w:szCs w:val="24"/>
              </w:rPr>
              <w:t xml:space="preserve">3)Реформация породила новое направление в христианстве, которое стало духовной основой западной цивилизации - протестантизм. </w:t>
            </w:r>
          </w:p>
          <w:p w14:paraId="0E6C190D" w14:textId="77777777" w:rsidR="00815214" w:rsidRPr="00F052E8" w:rsidRDefault="00815214" w:rsidP="009D10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09B49A" w14:textId="77777777" w:rsidR="00815214" w:rsidRPr="00F052E8" w:rsidRDefault="00815214" w:rsidP="00CF2D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</w:tcPr>
          <w:p w14:paraId="63627094" w14:textId="77777777" w:rsidR="00CF2DFD" w:rsidRDefault="00CF2DFD" w:rsidP="00CF2D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E75C85" w:rsidRPr="00E75C85">
              <w:rPr>
                <w:rFonts w:ascii="Times New Roman" w:hAnsi="Times New Roman" w:cs="Times New Roman"/>
                <w:sz w:val="24"/>
                <w:szCs w:val="24"/>
              </w:rPr>
              <w:t>«Пап</w:t>
            </w:r>
            <w:r w:rsidR="00E75C85">
              <w:rPr>
                <w:rFonts w:ascii="Times New Roman" w:hAnsi="Times New Roman" w:cs="Times New Roman"/>
                <w:sz w:val="24"/>
                <w:szCs w:val="24"/>
              </w:rPr>
              <w:t>а-оборотень</w:t>
            </w:r>
            <w:proofErr w:type="gramStart"/>
            <w:r w:rsidR="00E75C85">
              <w:rPr>
                <w:rFonts w:ascii="Times New Roman" w:hAnsi="Times New Roman" w:cs="Times New Roman"/>
                <w:sz w:val="24"/>
                <w:szCs w:val="24"/>
              </w:rPr>
              <w:t>» ,</w:t>
            </w:r>
            <w:proofErr w:type="gramEnd"/>
            <w:r w:rsidR="00E75C85">
              <w:rPr>
                <w:rFonts w:ascii="Times New Roman" w:hAnsi="Times New Roman" w:cs="Times New Roman"/>
                <w:sz w:val="24"/>
                <w:szCs w:val="24"/>
              </w:rPr>
              <w:t xml:space="preserve"> Германия, XVI в.</w:t>
            </w:r>
          </w:p>
          <w:p w14:paraId="5285C88A" w14:textId="77777777" w:rsidR="00E75C85" w:rsidRPr="00F052E8" w:rsidRDefault="00E75C85" w:rsidP="00CF2D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532F52" wp14:editId="3F4B1489">
                  <wp:extent cx="2237328" cy="22764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841" cy="2281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6B29C0" w14:textId="77777777" w:rsidR="00E75C85" w:rsidRDefault="00E75C85" w:rsidP="00CF2D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C85">
              <w:rPr>
                <w:rFonts w:ascii="Times New Roman" w:hAnsi="Times New Roman" w:cs="Times New Roman"/>
                <w:sz w:val="24"/>
                <w:szCs w:val="24"/>
              </w:rPr>
              <w:t>Огромную популярность на территориях, поддержавших реформы Лютера, приобрели карикатуры на Папу Римского. Они изображались, в том числе, и на многочисленных медалях.</w:t>
            </w:r>
          </w:p>
          <w:p w14:paraId="372D9FDD" w14:textId="77777777" w:rsidR="000427A0" w:rsidRDefault="00CF2DFD" w:rsidP="000427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0427A0" w:rsidRPr="000427A0">
              <w:rPr>
                <w:rFonts w:ascii="Times New Roman" w:hAnsi="Times New Roman" w:cs="Times New Roman"/>
                <w:sz w:val="24"/>
                <w:szCs w:val="24"/>
              </w:rPr>
              <w:t>Лукас Кранах Старший «Две ужасные фигуры», Виттенберг, 1523 г.)</w:t>
            </w:r>
          </w:p>
          <w:p w14:paraId="6C5AB786" w14:textId="77777777" w:rsidR="000427A0" w:rsidRPr="000427A0" w:rsidRDefault="000427A0" w:rsidP="000427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5FAB01" wp14:editId="77301A07">
                  <wp:extent cx="2261427" cy="1628775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997" cy="16342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F3F9280" w14:textId="77777777" w:rsidR="00CF3F0B" w:rsidRPr="00F052E8" w:rsidRDefault="000427A0" w:rsidP="000427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7A0">
              <w:rPr>
                <w:rFonts w:ascii="Times New Roman" w:hAnsi="Times New Roman" w:cs="Times New Roman"/>
                <w:sz w:val="24"/>
                <w:szCs w:val="24"/>
              </w:rPr>
              <w:t>В Виттенберге, на долгие годы ставшем оплотом протестантов, работала гравировальная мастерская великого Лукаса Кранаха Старшего, хорошо знавшего Лютера. В этой мастерской издавались реформаторские брошюры. В них без труда угадывается намек на папу.</w:t>
            </w:r>
          </w:p>
        </w:tc>
      </w:tr>
    </w:tbl>
    <w:p w14:paraId="733A994E" w14:textId="77777777" w:rsidR="009D109C" w:rsidRPr="00F052E8" w:rsidRDefault="009D109C" w:rsidP="00CF2D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845D7" w14:textId="77777777" w:rsidR="00FE1A9E" w:rsidRPr="00F052E8" w:rsidRDefault="00FE1A9E" w:rsidP="00FE1A9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052E8">
        <w:rPr>
          <w:rFonts w:ascii="Times New Roman" w:hAnsi="Times New Roman" w:cs="Times New Roman"/>
          <w:b/>
          <w:sz w:val="24"/>
          <w:szCs w:val="24"/>
        </w:rPr>
        <w:t>Таблица 2. Культура Нового времени</w:t>
      </w:r>
    </w:p>
    <w:tbl>
      <w:tblPr>
        <w:tblStyle w:val="a3"/>
        <w:tblW w:w="11199" w:type="dxa"/>
        <w:tblInd w:w="-601" w:type="dxa"/>
        <w:tblLook w:val="04A0" w:firstRow="1" w:lastRow="0" w:firstColumn="1" w:lastColumn="0" w:noHBand="0" w:noVBand="1"/>
      </w:tblPr>
      <w:tblGrid>
        <w:gridCol w:w="2784"/>
        <w:gridCol w:w="2973"/>
        <w:gridCol w:w="5442"/>
      </w:tblGrid>
      <w:tr w:rsidR="0090332B" w:rsidRPr="00F052E8" w14:paraId="462F566D" w14:textId="77777777" w:rsidTr="00753FF8">
        <w:tc>
          <w:tcPr>
            <w:tcW w:w="2784" w:type="dxa"/>
          </w:tcPr>
          <w:p w14:paraId="003C105E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 идеи</w:t>
            </w:r>
          </w:p>
        </w:tc>
        <w:tc>
          <w:tcPr>
            <w:tcW w:w="2973" w:type="dxa"/>
          </w:tcPr>
          <w:p w14:paraId="1B4C8FA9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Стиль, который выражает идею и характерные черты стиля</w:t>
            </w:r>
          </w:p>
        </w:tc>
        <w:tc>
          <w:tcPr>
            <w:tcW w:w="5442" w:type="dxa"/>
          </w:tcPr>
          <w:p w14:paraId="633011FF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Примеры </w:t>
            </w: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(с указанием автора/названия и прикреплением изображения примера</w:t>
            </w:r>
            <w:r w:rsidR="006656F7" w:rsidRPr="00F052E8">
              <w:rPr>
                <w:rFonts w:ascii="Times New Roman" w:hAnsi="Times New Roman" w:cs="Times New Roman"/>
                <w:sz w:val="24"/>
                <w:szCs w:val="24"/>
              </w:rPr>
              <w:t>, пояснить почему данный пример отражает эту идею</w:t>
            </w:r>
          </w:p>
        </w:tc>
      </w:tr>
      <w:tr w:rsidR="00FE1A9E" w:rsidRPr="00F052E8" w14:paraId="02ECA142" w14:textId="77777777" w:rsidTr="00753FF8">
        <w:tc>
          <w:tcPr>
            <w:tcW w:w="11199" w:type="dxa"/>
            <w:gridSpan w:val="3"/>
          </w:tcPr>
          <w:p w14:paraId="211377EE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XVII </w:t>
            </w: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век</w:t>
            </w:r>
          </w:p>
        </w:tc>
      </w:tr>
      <w:tr w:rsidR="0090332B" w:rsidRPr="00F052E8" w14:paraId="14C68F6A" w14:textId="77777777" w:rsidTr="00753FF8">
        <w:tc>
          <w:tcPr>
            <w:tcW w:w="2784" w:type="dxa"/>
          </w:tcPr>
          <w:p w14:paraId="4AF31281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А) Рационализм</w:t>
            </w:r>
          </w:p>
          <w:p w14:paraId="6A19BB2D" w14:textId="77777777" w:rsidR="00FE1A9E" w:rsidRPr="00F052E8" w:rsidRDefault="00A80E0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0E09">
              <w:rPr>
                <w:rFonts w:ascii="Times New Roman" w:hAnsi="Times New Roman" w:cs="Times New Roman"/>
                <w:sz w:val="24"/>
                <w:szCs w:val="24"/>
              </w:rPr>
              <w:t xml:space="preserve">это философско-мировоззренческая установка, согласно которой истинными основаниями бытия, </w:t>
            </w:r>
            <w:r w:rsidRPr="00A80E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познания, развития и поведения людей являются принципы разумной целесообразности. В философию термин «рационализм» перенесён из теологии, где им обозначалось направление, сторонники которого настаивали на очищении религии от всего, что не может найти разумного объяснения, подвергая догматы веры логическому анализу.</w:t>
            </w:r>
          </w:p>
          <w:p w14:paraId="782E95CB" w14:textId="77777777" w:rsidR="006656F7" w:rsidRPr="00F052E8" w:rsidRDefault="006656F7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3594E4" w14:textId="77777777" w:rsidR="006656F7" w:rsidRPr="00F052E8" w:rsidRDefault="006656F7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9DCA50" w14:textId="77777777" w:rsidR="006656F7" w:rsidRPr="00F052E8" w:rsidRDefault="006656F7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86756F3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Б) Контрреформация</w:t>
            </w:r>
          </w:p>
          <w:p w14:paraId="54B0C62C" w14:textId="77777777" w:rsidR="00FE1A9E" w:rsidRDefault="00FE1A9E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9221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>борьба с Реформацией католической церкви</w:t>
            </w:r>
          </w:p>
          <w:p w14:paraId="474DC7E7" w14:textId="77777777" w:rsidR="00924077" w:rsidRDefault="0092407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Черты </w:t>
            </w:r>
            <w:r w:rsidRPr="009240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протестантизма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5767C89" w14:textId="77777777" w:rsidR="00924077" w:rsidRDefault="0092407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Общение с Богом – через библию</w:t>
            </w:r>
          </w:p>
          <w:p w14:paraId="78287110" w14:textId="77777777" w:rsidR="00924077" w:rsidRDefault="0092407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начального образования + книгопечатание</w:t>
            </w:r>
          </w:p>
          <w:p w14:paraId="05AC9355" w14:textId="77777777" w:rsidR="00924077" w:rsidRDefault="0092407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Раскол всех европейских стран на католиков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испания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италия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франция) и протестантов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англия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германия,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голландия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F7F73BA" w14:textId="72B3BFA9" w:rsidR="00D75B9B" w:rsidRPr="00D75B9B" w:rsidRDefault="00D75B9B" w:rsidP="006656F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5B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Католическая церковь проиграет</w:t>
            </w:r>
          </w:p>
        </w:tc>
        <w:tc>
          <w:tcPr>
            <w:tcW w:w="2973" w:type="dxa"/>
          </w:tcPr>
          <w:p w14:paraId="0787A368" w14:textId="77777777" w:rsidR="00B9221E" w:rsidRPr="00B9221E" w:rsidRDefault="00FE1A9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А)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Классицизм — это художественный и архитектурный стиль, господствовавший в Европе в XVII—XIX вв. Архитектура классицизма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выражает в себе идею рационализма. Характерными чертами данного стиля </w:t>
            </w:r>
            <w:proofErr w:type="gramStart"/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>являются :</w:t>
            </w:r>
            <w:proofErr w:type="gramEnd"/>
          </w:p>
          <w:p w14:paraId="79947191" w14:textId="77777777" w:rsidR="00B9221E" w:rsidRP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стремление к ясности и простоте;</w:t>
            </w:r>
          </w:p>
          <w:p w14:paraId="4ED5CEFF" w14:textId="77777777" w:rsidR="00B9221E" w:rsidRP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симметрия;</w:t>
            </w:r>
          </w:p>
          <w:p w14:paraId="7B72E845" w14:textId="77777777" w:rsidR="00B9221E" w:rsidRP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тактичность композиции</w:t>
            </w:r>
          </w:p>
          <w:p w14:paraId="0245A4E4" w14:textId="77777777" w:rsidR="00FE1A9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рациональное </w:t>
            </w:r>
            <w:proofErr w:type="spellStart"/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пропорционирование</w:t>
            </w:r>
            <w:proofErr w:type="spellEnd"/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D38230" w14:textId="77777777" w:rsidR="00B9221E" w:rsidRPr="00F052E8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365099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Б)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>Стиль барокко воплощает новые представления о вечной изменчивости мира.</w:t>
            </w:r>
          </w:p>
          <w:p w14:paraId="1BBEA9F1" w14:textId="77777777" w:rsidR="00B9221E" w:rsidRPr="00F052E8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8A4A68" w14:textId="77777777" w:rsidR="00B9221E" w:rsidRP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Преувеличенность (любовь к дорогим материалам, помпезной декоративности, преувеличенная </w:t>
            </w:r>
            <w:proofErr w:type="gramStart"/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страстность )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55648A" w14:textId="77777777" w:rsidR="00B9221E" w:rsidRP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Стремление к подвижности, живописности, изменчивости образов (причудливая пластика фасадов, сложные криволинейные планы и очертаниям, диссонанс и асимметрия)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FEE1D1" w14:textId="77777777" w:rsidR="00FE1A9E" w:rsidRPr="00F052E8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Контрасты </w:t>
            </w:r>
            <w:proofErr w:type="gramStart"/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( контрастам</w:t>
            </w:r>
            <w:proofErr w:type="gramEnd"/>
            <w:r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 масштабов и ритмов, материалов и фактур, света и тени, иллюзорное и реальное)</w:t>
            </w:r>
          </w:p>
        </w:tc>
        <w:tc>
          <w:tcPr>
            <w:tcW w:w="5442" w:type="dxa"/>
          </w:tcPr>
          <w:p w14:paraId="3B29E70B" w14:textId="77777777" w:rsidR="00FE1A9E" w:rsidRDefault="00FE1A9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А) </w:t>
            </w:r>
            <w:proofErr w:type="gramStart"/>
            <w:r w:rsidR="00B9221E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>Пример</w:t>
            </w:r>
            <w:proofErr w:type="gramEnd"/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 рационализма в живописи:</w:t>
            </w:r>
          </w:p>
          <w:p w14:paraId="51915BD9" w14:textId="77777777" w:rsidR="00B9221E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Никола Пуссен «Парнас»</w:t>
            </w:r>
          </w:p>
          <w:p w14:paraId="507D7F47" w14:textId="77777777" w:rsidR="00B9221E" w:rsidRPr="00F052E8" w:rsidRDefault="00B9221E" w:rsidP="00B92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B63887D" wp14:editId="0477E653">
                  <wp:extent cx="2586808" cy="1866900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285" cy="18672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88B2C3" w14:textId="77777777" w:rsidR="00FE1A9E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Картины французского художника Никола Пуссена, написанные преимущественно на темы античной древности и мифологии, являются непревзойденными образцами геометрически точной, математически высчитанной композиции и продуманного соотношения цветовых групп.</w:t>
            </w:r>
          </w:p>
          <w:p w14:paraId="0C3ED93B" w14:textId="77777777" w:rsidR="00B9221E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Pr="00B9221E">
              <w:rPr>
                <w:rFonts w:ascii="Times New Roman" w:hAnsi="Times New Roman" w:cs="Times New Roman"/>
                <w:sz w:val="24"/>
                <w:szCs w:val="24"/>
              </w:rPr>
              <w:t>Пример рационализма в архитектуре:</w:t>
            </w:r>
          </w:p>
          <w:p w14:paraId="62205F9C" w14:textId="77777777" w:rsidR="00B9221E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Концепция «летающего города»</w:t>
            </w:r>
          </w:p>
          <w:p w14:paraId="0F00BFD6" w14:textId="77777777" w:rsidR="00B9221E" w:rsidRPr="00F052E8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CBB980" wp14:editId="50981195">
                  <wp:extent cx="2521744" cy="3362325"/>
                  <wp:effectExtent l="0" t="0" r="0" b="0"/>
                  <wp:docPr id="10" name="Рисунок 10" descr="https://pdnr.ru/infopediasu/baza28/1328645557297.files/image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pdnr.ru/infopediasu/baza28/1328645557297.files/image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744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C3841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6E256" w14:textId="77777777" w:rsidR="00B9221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Б) Указать примеры</w:t>
            </w:r>
          </w:p>
          <w:p w14:paraId="7275FD71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 xml:space="preserve">Пример в архитектуре – </w:t>
            </w:r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br/>
              <w:t>Церковь Иль-</w:t>
            </w:r>
            <w:proofErr w:type="spellStart"/>
            <w:r w:rsidR="00B9221E" w:rsidRPr="00B9221E">
              <w:rPr>
                <w:rFonts w:ascii="Times New Roman" w:hAnsi="Times New Roman" w:cs="Times New Roman"/>
                <w:sz w:val="24"/>
                <w:szCs w:val="24"/>
              </w:rPr>
              <w:t>Джезу</w:t>
            </w:r>
            <w:proofErr w:type="spellEnd"/>
          </w:p>
          <w:p w14:paraId="3388D029" w14:textId="77777777" w:rsidR="00B9221E" w:rsidRPr="00F052E8" w:rsidRDefault="00B9221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4E74FCD" wp14:editId="68ED6108">
                  <wp:extent cx="2476500" cy="2476500"/>
                  <wp:effectExtent l="0" t="0" r="0" b="0"/>
                  <wp:docPr id="11" name="Рисунок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B44500-4B96-4BC8-BF56-08C81E051D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>
                            <a:extLst>
                              <a:ext uri="{FF2B5EF4-FFF2-40B4-BE49-F238E27FC236}">
                                <a16:creationId xmlns:a16="http://schemas.microsoft.com/office/drawing/2014/main" id="{0DB44500-4B96-4BC8-BF56-08C81E051D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59" cy="247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69554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перенасыщенность стены архитектурным декором</w:t>
            </w:r>
          </w:p>
          <w:p w14:paraId="6BBB8896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 xml:space="preserve">два горизонтальных яруса; спиралевидные детали – </w:t>
            </w:r>
            <w:proofErr w:type="gramStart"/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волюты(</w:t>
            </w:r>
            <w:proofErr w:type="gramEnd"/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такое оформление стало типичным для церквей в стиле барокко)</w:t>
            </w:r>
          </w:p>
          <w:p w14:paraId="1473D0DD" w14:textId="77777777" w:rsid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 xml:space="preserve">Динамизм - пучки колонн, пилястры; ниши и статуи в </w:t>
            </w:r>
            <w:proofErr w:type="gramStart"/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них</w:t>
            </w:r>
            <w:proofErr w:type="gramEnd"/>
            <w:r w:rsidRPr="0090332B">
              <w:rPr>
                <w:rFonts w:ascii="Times New Roman" w:hAnsi="Times New Roman" w:cs="Times New Roman"/>
                <w:sz w:val="24"/>
                <w:szCs w:val="24"/>
              </w:rPr>
              <w:t xml:space="preserve"> Все это придает облику, сложность восприятия и динамику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207731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2) Пример в живописи</w:t>
            </w:r>
          </w:p>
          <w:p w14:paraId="0A896287" w14:textId="77777777" w:rsidR="0090332B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«Союз Земли и Воды» Питер Пауль Рубенс</w:t>
            </w:r>
          </w:p>
          <w:p w14:paraId="539592B5" w14:textId="77777777" w:rsidR="0090332B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B06FF5" wp14:editId="0CC3F41B">
                  <wp:extent cx="2562225" cy="318998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167" cy="31948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2A1667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 xml:space="preserve">изображением крупных тяжелых фигур в стремительном движении, возбужденных до предела эмоционально заряженной атмосферой. </w:t>
            </w:r>
          </w:p>
          <w:p w14:paraId="65AA2F6E" w14:textId="77777777" w:rsid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Резкие контрасты света и тени, теплые богатые краски</w:t>
            </w:r>
          </w:p>
          <w:p w14:paraId="4CEA69C6" w14:textId="77777777" w:rsid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E8B076" w14:textId="77777777" w:rsidR="0090332B" w:rsidRPr="00F052E8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1A9E" w:rsidRPr="00F052E8" w14:paraId="4A2948DC" w14:textId="77777777" w:rsidTr="00753FF8">
        <w:tc>
          <w:tcPr>
            <w:tcW w:w="11199" w:type="dxa"/>
            <w:gridSpan w:val="3"/>
          </w:tcPr>
          <w:p w14:paraId="2078823E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 xml:space="preserve">XVIII </w:t>
            </w: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век</w:t>
            </w:r>
          </w:p>
        </w:tc>
      </w:tr>
      <w:tr w:rsidR="0090332B" w:rsidRPr="00F052E8" w14:paraId="7895C737" w14:textId="77777777" w:rsidTr="00753FF8">
        <w:tc>
          <w:tcPr>
            <w:tcW w:w="2784" w:type="dxa"/>
          </w:tcPr>
          <w:p w14:paraId="2CDCEC93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А) Просвещение</w:t>
            </w:r>
          </w:p>
          <w:p w14:paraId="326C9646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Основная особенность учений всех философов-просветителей – вера в безграничные возможности разума, здравый смысл, равенство и свободу людей. Разуму подвластны все аспекты бытия. Человечество способно достигнуть царства всеобщего разума и свободы </w:t>
            </w:r>
          </w:p>
          <w:p w14:paraId="0ACDD13A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при соблюдении следующих условий(идей):</w:t>
            </w:r>
          </w:p>
          <w:p w14:paraId="14E050BA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1)познание природы человека;</w:t>
            </w:r>
          </w:p>
          <w:p w14:paraId="7C859AF3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2)разумное воспитание и образование;</w:t>
            </w:r>
          </w:p>
          <w:p w14:paraId="2C966300" w14:textId="77777777" w:rsidR="00FE1A9E" w:rsidRPr="00F052E8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3)рациональное переустройство общества.</w:t>
            </w:r>
          </w:p>
          <w:p w14:paraId="2060C142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Б) Мистицизм</w:t>
            </w:r>
          </w:p>
          <w:p w14:paraId="3AE2B4AD" w14:textId="77777777" w:rsidR="00FE1A9E" w:rsidRPr="00F052E8" w:rsidRDefault="00546D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6DC9">
              <w:rPr>
                <w:rFonts w:ascii="Times New Roman" w:hAnsi="Times New Roman" w:cs="Times New Roman"/>
                <w:sz w:val="24"/>
                <w:szCs w:val="24"/>
              </w:rPr>
              <w:t xml:space="preserve">Мистицизм </w:t>
            </w:r>
            <w:proofErr w:type="gramStart"/>
            <w:r w:rsidRPr="00546DC9">
              <w:rPr>
                <w:rFonts w:ascii="Times New Roman" w:hAnsi="Times New Roman" w:cs="Times New Roman"/>
                <w:sz w:val="24"/>
                <w:szCs w:val="24"/>
              </w:rPr>
              <w:t>( таинственный</w:t>
            </w:r>
            <w:proofErr w:type="gramEnd"/>
            <w:r w:rsidRPr="00546DC9">
              <w:rPr>
                <w:rFonts w:ascii="Times New Roman" w:hAnsi="Times New Roman" w:cs="Times New Roman"/>
                <w:sz w:val="24"/>
                <w:szCs w:val="24"/>
              </w:rPr>
              <w:t>) — философское и богословское учение, а также особый способ понимания и восприятия мира, основанный на эмоциях, интуиции и иррационализме. Под мистическим опытом понимают опыт прямого личностного общения, слияния или постижения некоей абсолютной реальности и абсолютной истины, а в рамках религий часто отождествляемой с Богом или Абсолютом.</w:t>
            </w:r>
          </w:p>
        </w:tc>
        <w:tc>
          <w:tcPr>
            <w:tcW w:w="2973" w:type="dxa"/>
          </w:tcPr>
          <w:p w14:paraId="263A376D" w14:textId="77777777" w:rsidR="0090332B" w:rsidRPr="0090332B" w:rsidRDefault="00FE1A9E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А) </w:t>
            </w:r>
            <w:r w:rsidR="0090332B" w:rsidRPr="0090332B">
              <w:rPr>
                <w:rFonts w:ascii="Times New Roman" w:hAnsi="Times New Roman" w:cs="Times New Roman"/>
                <w:sz w:val="24"/>
                <w:szCs w:val="24"/>
              </w:rPr>
              <w:t>Классицизм</w:t>
            </w:r>
          </w:p>
          <w:p w14:paraId="226D1DA0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1)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стремление все разложить по полочкам, для всего определить место и роль. </w:t>
            </w:r>
          </w:p>
          <w:p w14:paraId="4F165279" w14:textId="77777777" w:rsidR="0090332B" w:rsidRPr="0090332B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культ разума</w:t>
            </w:r>
          </w:p>
          <w:p w14:paraId="2666D383" w14:textId="77777777" w:rsidR="00FE1A9E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общественная проблематика</w:t>
            </w:r>
          </w:p>
          <w:p w14:paraId="51CCFD1D" w14:textId="77777777" w:rsidR="0090332B" w:rsidRPr="00F052E8" w:rsidRDefault="0090332B" w:rsidP="009033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17280A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67CDB1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AD2C5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84B6BE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3756F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9CF811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E58EBA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A1346F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656F5F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6E82AD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9807BA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D6574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D9E8C8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C43218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2C339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C828F6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D85B9A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F14E8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121320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Б) </w:t>
            </w:r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 xml:space="preserve">Мистицизм в искусстве – </w:t>
            </w:r>
            <w:proofErr w:type="spellStart"/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>внестилевое</w:t>
            </w:r>
            <w:proofErr w:type="spellEnd"/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 xml:space="preserve"> направление, в основе которого лежит особое мировосприятие создателя: мистическое, иррациональное, интуитивное.</w:t>
            </w:r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1) </w:t>
            </w:r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 xml:space="preserve">Познание мира необычными </w:t>
            </w:r>
            <w:proofErr w:type="gramStart"/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>путями(</w:t>
            </w:r>
            <w:proofErr w:type="gramEnd"/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>через паропсихологический, телепатиче</w:t>
            </w:r>
            <w:r w:rsidR="00546DC9">
              <w:rPr>
                <w:rFonts w:ascii="Times New Roman" w:hAnsi="Times New Roman" w:cs="Times New Roman"/>
                <w:sz w:val="24"/>
                <w:szCs w:val="24"/>
              </w:rPr>
              <w:t>ский, экстрасенсорный способ)</w:t>
            </w:r>
          </w:p>
          <w:p w14:paraId="1F747C6F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2) </w:t>
            </w:r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>Большое влияние уделяется духовно-псих</w:t>
            </w:r>
            <w:r w:rsidR="00546DC9">
              <w:rPr>
                <w:rFonts w:ascii="Times New Roman" w:hAnsi="Times New Roman" w:cs="Times New Roman"/>
                <w:sz w:val="24"/>
                <w:szCs w:val="24"/>
              </w:rPr>
              <w:t>ическим способностям и явлениям</w:t>
            </w:r>
          </w:p>
          <w:p w14:paraId="52D65E94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3) </w:t>
            </w:r>
            <w:r w:rsidR="00546DC9" w:rsidRPr="00546DC9">
              <w:rPr>
                <w:rFonts w:ascii="Times New Roman" w:hAnsi="Times New Roman" w:cs="Times New Roman"/>
                <w:sz w:val="24"/>
                <w:szCs w:val="24"/>
              </w:rPr>
              <w:t>Все оправдывается такими состояниями психики как одержимость, экстаз, психопатология</w:t>
            </w:r>
          </w:p>
          <w:p w14:paraId="04F72CB6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42" w:type="dxa"/>
          </w:tcPr>
          <w:p w14:paraId="197AE689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А) Указать примеры</w:t>
            </w:r>
          </w:p>
          <w:p w14:paraId="1AEAD3E3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1) Пример в архитектуре</w:t>
            </w:r>
          </w:p>
          <w:p w14:paraId="3DCF7532" w14:textId="77777777" w:rsidR="0090332B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Наиболее поразительные конструкции разработал Булле; знаменитейший его проект — кенотаф отцу Просвещения английскому ученому Исааку Ньютону. Этот памятник должен был, по замыслу Булле, являть собой полую сферу 152 м в диаметре. Верхнюю часть предполагалось испещрить крошечными отверстиями, чтобы они смотрелись изнутри как звезды, а также свесить с потолка светильник, символизирующий солнце. Булле, иными словами, предложил впечатляющих размеров модель Вселенной — в память о человеке, столько сделавшем для объяснения работы мироздания.</w:t>
            </w:r>
          </w:p>
          <w:p w14:paraId="5ACFCED0" w14:textId="77777777" w:rsidR="0090332B" w:rsidRPr="00F052E8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786B13" wp14:editId="2AB0ABBE">
                  <wp:extent cx="2846364" cy="18859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328" cy="1894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3DDE9F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2) Пример в живописи</w:t>
            </w:r>
          </w:p>
          <w:p w14:paraId="6D926A87" w14:textId="77777777" w:rsidR="00FE1A9E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332B">
              <w:rPr>
                <w:rFonts w:ascii="Times New Roman" w:hAnsi="Times New Roman" w:cs="Times New Roman"/>
                <w:sz w:val="24"/>
                <w:szCs w:val="24"/>
              </w:rPr>
              <w:t>Художник Морган Вестлинг</w:t>
            </w:r>
            <w:r w:rsidRPr="0090332B">
              <w:rPr>
                <w:rFonts w:ascii="Times New Roman" w:hAnsi="Times New Roman" w:cs="Times New Roman"/>
                <w:sz w:val="24"/>
                <w:szCs w:val="24"/>
              </w:rPr>
              <w:br/>
              <w:t>"Сельская учительница".</w:t>
            </w:r>
          </w:p>
          <w:p w14:paraId="250DA51F" w14:textId="77777777" w:rsidR="0090332B" w:rsidRPr="00F052E8" w:rsidRDefault="0090332B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B96AD1" wp14:editId="2243C91E">
                  <wp:extent cx="2771775" cy="2019015"/>
                  <wp:effectExtent l="0" t="0" r="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678" cy="2024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845547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8556A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Б) Указать примеры</w:t>
            </w:r>
          </w:p>
          <w:p w14:paraId="0281AE6F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Пример в </w:t>
            </w:r>
            <w:r w:rsidR="006656F7" w:rsidRPr="00F052E8">
              <w:rPr>
                <w:rFonts w:ascii="Times New Roman" w:hAnsi="Times New Roman" w:cs="Times New Roman"/>
                <w:sz w:val="24"/>
                <w:szCs w:val="24"/>
              </w:rPr>
              <w:t>литературе</w:t>
            </w:r>
          </w:p>
          <w:p w14:paraId="440D9385" w14:textId="77777777" w:rsidR="00546DC9" w:rsidRDefault="00546D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6DC9">
              <w:rPr>
                <w:rFonts w:ascii="Times New Roman" w:hAnsi="Times New Roman" w:cs="Times New Roman"/>
                <w:sz w:val="24"/>
                <w:szCs w:val="24"/>
              </w:rPr>
              <w:t>В литературе также можно найти немало произведений, в которых можно заметить проявления мистицизма.</w:t>
            </w:r>
          </w:p>
          <w:p w14:paraId="57E11BD3" w14:textId="77777777" w:rsidR="00546DC9" w:rsidRPr="00F052E8" w:rsidRDefault="00546D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6DC9">
              <w:rPr>
                <w:rFonts w:ascii="Times New Roman" w:hAnsi="Times New Roman" w:cs="Times New Roman"/>
                <w:sz w:val="24"/>
                <w:szCs w:val="24"/>
              </w:rPr>
              <w:t>Так, в произведении Михаила Булгакова «Мастер и Маргарита» ярким проявлением мистицизма является эпизод «Великий бал у Сатаны». Бал у Сатаны происходит в отдельном мире, похожем на Ад, в котором собралась вся нечисть. Так, из камина появляются висельницы и гробы, а прах оттуда формируется в мертвецов – фальшивомонетчиков, воров и убийц всех времен.</w:t>
            </w:r>
          </w:p>
          <w:p w14:paraId="71F55B92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2) Пример в живописи</w:t>
            </w:r>
          </w:p>
          <w:p w14:paraId="6CC6DBC9" w14:textId="77777777" w:rsidR="00546DC9" w:rsidRDefault="00546D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6DC9">
              <w:rPr>
                <w:rFonts w:ascii="Times New Roman" w:hAnsi="Times New Roman" w:cs="Times New Roman"/>
                <w:sz w:val="24"/>
                <w:szCs w:val="24"/>
              </w:rPr>
              <w:t>Иероним Босх «Восхождение в Эмпирей».</w:t>
            </w:r>
          </w:p>
          <w:p w14:paraId="23EA8FA7" w14:textId="77777777" w:rsidR="00546DC9" w:rsidRPr="00F052E8" w:rsidRDefault="00546D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873AAC" wp14:editId="67E2A9DB">
                  <wp:extent cx="2733675" cy="305512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757" cy="3054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9E" w:rsidRPr="00F052E8" w14:paraId="5380C206" w14:textId="77777777" w:rsidTr="00753FF8">
        <w:tc>
          <w:tcPr>
            <w:tcW w:w="11199" w:type="dxa"/>
            <w:gridSpan w:val="3"/>
          </w:tcPr>
          <w:p w14:paraId="2508891C" w14:textId="77777777" w:rsidR="00FE1A9E" w:rsidRPr="00F052E8" w:rsidRDefault="00FE1A9E" w:rsidP="009815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 xml:space="preserve">XIX </w:t>
            </w: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век</w:t>
            </w:r>
          </w:p>
        </w:tc>
      </w:tr>
      <w:tr w:rsidR="0090332B" w:rsidRPr="00F052E8" w14:paraId="4072577A" w14:textId="77777777" w:rsidTr="00753FF8">
        <w:tc>
          <w:tcPr>
            <w:tcW w:w="2784" w:type="dxa"/>
          </w:tcPr>
          <w:p w14:paraId="0DA04BA1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А) Сциентизм</w:t>
            </w:r>
          </w:p>
          <w:p w14:paraId="59822518" w14:textId="77777777" w:rsidR="00546DC9" w:rsidRPr="00F052E8" w:rsidRDefault="00546D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Общее пейоративное название идейной позиции; представляющей научное знание наивысше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й культурной ценностью и основополагающим фактором взаимодействия человека с миром.</w:t>
            </w:r>
          </w:p>
          <w:p w14:paraId="70D6001A" w14:textId="77777777" w:rsidR="006656F7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EE559" w14:textId="77777777" w:rsidR="006656F7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16393" w14:textId="77777777" w:rsidR="006656F7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95A284" w14:textId="77777777" w:rsidR="002A4AC9" w:rsidRDefault="002A4AC9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8890EC" w14:textId="77777777" w:rsidR="002A4AC9" w:rsidRDefault="002A4AC9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2C87F3" w14:textId="77777777" w:rsidR="00FE1A9E" w:rsidRPr="00F052E8" w:rsidRDefault="00FE1A9E" w:rsidP="009815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b/>
                <w:sz w:val="24"/>
                <w:szCs w:val="24"/>
              </w:rPr>
              <w:t>Б) Декаданс</w:t>
            </w:r>
          </w:p>
          <w:p w14:paraId="5B68436D" w14:textId="77777777" w:rsidR="002A4AC9" w:rsidRPr="002A4AC9" w:rsidRDefault="00FE1A9E" w:rsidP="002A4A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2A4AC9" w:rsidRPr="002A4AC9">
              <w:rPr>
                <w:rFonts w:ascii="Times New Roman" w:hAnsi="Times New Roman" w:cs="Times New Roman"/>
                <w:sz w:val="24"/>
                <w:szCs w:val="24"/>
              </w:rPr>
              <w:t>Термин  “декаданс”:</w:t>
            </w:r>
          </w:p>
          <w:p w14:paraId="49EF97BF" w14:textId="77777777" w:rsidR="00FE1A9E" w:rsidRPr="00F052E8" w:rsidRDefault="002A4AC9" w:rsidP="002A4A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sz w:val="24"/>
                <w:szCs w:val="24"/>
              </w:rPr>
              <w:t>Он возник в 18 веке в связи с выходом в свет работы Монтескье “Рассуждения о причинах величия и падения римлян”. Это – разлагающийся Рим, как его себе представляли в 18-19 веках.</w:t>
            </w:r>
          </w:p>
        </w:tc>
        <w:tc>
          <w:tcPr>
            <w:tcW w:w="2973" w:type="dxa"/>
          </w:tcPr>
          <w:p w14:paraId="079D4A7D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А) 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Наука</w:t>
            </w:r>
          </w:p>
          <w:p w14:paraId="383F578E" w14:textId="77777777" w:rsidR="00FE1A9E" w:rsidRPr="00F052E8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1) Механическая картина мира</w:t>
            </w:r>
          </w:p>
          <w:p w14:paraId="710EBAA0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2) 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Субстанционная концепция пространства и времени</w:t>
            </w:r>
          </w:p>
          <w:p w14:paraId="5D1A765F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3) 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Универсальный характер динамических законов, прежде всего, законов классической механики.</w:t>
            </w:r>
          </w:p>
          <w:p w14:paraId="5B3C0A3A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614C9B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4A19D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78CC91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4CA9EB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1F9501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A43249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29FC14" w14:textId="77777777" w:rsidR="00FE1A9E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Б) Указать стили (только конца 19 века)</w:t>
            </w:r>
          </w:p>
          <w:p w14:paraId="64B851C5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1) </w:t>
            </w:r>
            <w:r w:rsidR="002A4AC9" w:rsidRPr="002A4AC9">
              <w:rPr>
                <w:rFonts w:ascii="Times New Roman" w:hAnsi="Times New Roman" w:cs="Times New Roman"/>
                <w:sz w:val="24"/>
                <w:szCs w:val="24"/>
              </w:rPr>
              <w:t>Модернизм</w:t>
            </w:r>
          </w:p>
          <w:p w14:paraId="0E25EFDA" w14:textId="77777777" w:rsidR="00FE1A9E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2) </w:t>
            </w:r>
            <w:r w:rsidR="002A4AC9" w:rsidRPr="002A4AC9">
              <w:rPr>
                <w:rFonts w:ascii="Times New Roman" w:hAnsi="Times New Roman" w:cs="Times New Roman"/>
                <w:sz w:val="24"/>
                <w:szCs w:val="24"/>
              </w:rPr>
              <w:t>Эстетизм</w:t>
            </w:r>
          </w:p>
          <w:p w14:paraId="606F2648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   3) </w:t>
            </w:r>
            <w:r w:rsidR="002A4AC9" w:rsidRPr="002A4AC9">
              <w:rPr>
                <w:rFonts w:ascii="Times New Roman" w:hAnsi="Times New Roman" w:cs="Times New Roman"/>
                <w:sz w:val="24"/>
                <w:szCs w:val="24"/>
              </w:rPr>
              <w:t>Индивидуализм</w:t>
            </w:r>
          </w:p>
          <w:p w14:paraId="231C78D1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42" w:type="dxa"/>
          </w:tcPr>
          <w:p w14:paraId="1653A98B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А) Указать примеры</w:t>
            </w:r>
          </w:p>
          <w:p w14:paraId="229BF524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1) Пример в архитектуре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4183008" w14:textId="77777777" w:rsidR="002A4AC9" w:rsidRPr="00F052E8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Сциентизм не был задействован в архитектуре.</w:t>
            </w:r>
          </w:p>
          <w:p w14:paraId="3EF78776" w14:textId="77777777" w:rsidR="00FE1A9E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2) Пример в живописи</w:t>
            </w:r>
            <w:r w:rsidR="002A4AC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9148A91" w14:textId="77777777" w:rsidR="002A4AC9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«Победа над раком»</w:t>
            </w:r>
          </w:p>
          <w:p w14:paraId="6414A834" w14:textId="77777777" w:rsidR="002A4AC9" w:rsidRPr="00F052E8" w:rsidRDefault="002A4AC9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9B1A6F" wp14:editId="42521966">
                  <wp:extent cx="2773949" cy="1838325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786" cy="183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5B054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A4D66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81574" w14:textId="77777777" w:rsidR="00FE1A9E" w:rsidRPr="00F052E8" w:rsidRDefault="00FE1A9E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Б) Указать примеры</w:t>
            </w:r>
          </w:p>
          <w:p w14:paraId="2B2BBCFD" w14:textId="77777777" w:rsidR="006656F7" w:rsidRPr="00F052E8" w:rsidRDefault="006656F7" w:rsidP="009815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FDF214" w14:textId="77777777" w:rsidR="00FE1A9E" w:rsidRDefault="006656F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r w:rsidR="002A4AC9" w:rsidRPr="002A4AC9">
              <w:rPr>
                <w:rFonts w:ascii="Times New Roman" w:hAnsi="Times New Roman" w:cs="Times New Roman"/>
                <w:sz w:val="24"/>
                <w:szCs w:val="24"/>
              </w:rPr>
              <w:t>Модернизм</w:t>
            </w:r>
          </w:p>
          <w:p w14:paraId="743CBDA2" w14:textId="77777777" w:rsidR="002A4AC9" w:rsidRDefault="002A4A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sz w:val="24"/>
                <w:szCs w:val="24"/>
              </w:rPr>
              <w:t>“Юная декадентка”</w:t>
            </w:r>
          </w:p>
          <w:p w14:paraId="5943DDEC" w14:textId="77777777" w:rsidR="002A4AC9" w:rsidRPr="00F052E8" w:rsidRDefault="002A4A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A5284F" wp14:editId="750838C3">
                  <wp:extent cx="2505075" cy="184985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821" cy="18585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A57A22" w14:textId="77777777" w:rsidR="002A4AC9" w:rsidRDefault="002A4A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Девушка в черном платье «развалилась» на диване с видом полного разочарования.</w:t>
            </w:r>
          </w:p>
          <w:p w14:paraId="364B2432" w14:textId="77777777" w:rsidR="002A4AC9" w:rsidRDefault="002A4A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sz w:val="24"/>
                <w:szCs w:val="24"/>
              </w:rPr>
              <w:t>На данной картине изображено полное безразличие непостоянности человеческих эмоций</w:t>
            </w:r>
          </w:p>
          <w:p w14:paraId="7BB874B1" w14:textId="77777777" w:rsidR="00A748B2" w:rsidRDefault="006656F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A748B2" w:rsidRPr="00A748B2">
              <w:rPr>
                <w:rFonts w:ascii="Times New Roman" w:hAnsi="Times New Roman" w:cs="Times New Roman"/>
                <w:sz w:val="24"/>
                <w:szCs w:val="24"/>
              </w:rPr>
              <w:t xml:space="preserve">Эстетизм </w:t>
            </w:r>
          </w:p>
          <w:p w14:paraId="6E61A508" w14:textId="77777777" w:rsidR="002A4AC9" w:rsidRDefault="002A4AC9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4AC9">
              <w:rPr>
                <w:rFonts w:ascii="Times New Roman" w:hAnsi="Times New Roman" w:cs="Times New Roman"/>
                <w:sz w:val="24"/>
                <w:szCs w:val="24"/>
              </w:rPr>
              <w:t xml:space="preserve">“Демон сидящий” </w:t>
            </w:r>
          </w:p>
          <w:p w14:paraId="33051220" w14:textId="77777777" w:rsidR="00A748B2" w:rsidRDefault="00A748B2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76776A" wp14:editId="76D010F8">
                  <wp:extent cx="2505075" cy="137583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430" cy="1382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9536F4" w14:textId="77777777" w:rsidR="00A748B2" w:rsidRDefault="00A748B2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8B2">
              <w:rPr>
                <w:rFonts w:ascii="Times New Roman" w:hAnsi="Times New Roman" w:cs="Times New Roman"/>
                <w:sz w:val="24"/>
                <w:szCs w:val="24"/>
              </w:rPr>
              <w:t>Цикл картин М. Врубеля, посвященных демону, отражает отрицание старых устоев,  потерю пути в жизни и вечных размышлений.</w:t>
            </w:r>
          </w:p>
          <w:p w14:paraId="4B6A2CF8" w14:textId="77777777" w:rsidR="006656F7" w:rsidRDefault="006656F7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52E8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 w:rsidR="00A748B2">
              <w:t xml:space="preserve"> </w:t>
            </w:r>
            <w:r w:rsidR="00A748B2" w:rsidRPr="00A748B2">
              <w:rPr>
                <w:rFonts w:ascii="Times New Roman" w:hAnsi="Times New Roman" w:cs="Times New Roman"/>
                <w:sz w:val="24"/>
                <w:szCs w:val="24"/>
              </w:rPr>
              <w:t>Индивидуализм</w:t>
            </w:r>
          </w:p>
          <w:p w14:paraId="434C0960" w14:textId="77777777" w:rsidR="00A748B2" w:rsidRDefault="00A748B2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8B2">
              <w:rPr>
                <w:rFonts w:ascii="Times New Roman" w:hAnsi="Times New Roman" w:cs="Times New Roman"/>
                <w:sz w:val="24"/>
                <w:szCs w:val="24"/>
              </w:rPr>
              <w:t>“Остров мёртвых”</w:t>
            </w:r>
          </w:p>
          <w:p w14:paraId="57107533" w14:textId="77777777" w:rsidR="00A748B2" w:rsidRPr="00F052E8" w:rsidRDefault="00A748B2" w:rsidP="006656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27F6C7" wp14:editId="4332ED5C">
                  <wp:extent cx="2505075" cy="1844914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213" cy="18486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D6D10C0" w14:textId="77777777" w:rsidR="006656F7" w:rsidRDefault="00A748B2" w:rsidP="00A748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8B2">
              <w:rPr>
                <w:rFonts w:ascii="Times New Roman" w:hAnsi="Times New Roman" w:cs="Times New Roman"/>
                <w:sz w:val="24"/>
                <w:szCs w:val="24"/>
              </w:rPr>
              <w:t>В этой картине отражен загробный сюжет про покойника, пересекающего священные воды в поисках последнего приюта.</w:t>
            </w:r>
          </w:p>
          <w:p w14:paraId="4C286CD1" w14:textId="77777777" w:rsidR="00A748B2" w:rsidRDefault="00A748B2" w:rsidP="00A748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8B2">
              <w:rPr>
                <w:rFonts w:ascii="Times New Roman" w:hAnsi="Times New Roman" w:cs="Times New Roman"/>
                <w:sz w:val="24"/>
                <w:szCs w:val="24"/>
              </w:rPr>
              <w:t>А этот приют, символ вечности, на самом деле – ничто, пустые каменные стены среди унылой растительности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E36A50" w14:textId="77777777" w:rsidR="00A748B2" w:rsidRPr="00A748B2" w:rsidRDefault="00A748B2" w:rsidP="00A748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48B2">
              <w:rPr>
                <w:rFonts w:ascii="Times New Roman" w:hAnsi="Times New Roman" w:cs="Times New Roman"/>
                <w:sz w:val="24"/>
                <w:szCs w:val="24"/>
              </w:rPr>
              <w:t>В ней передана вся глубина уныния и бессмысленности жизни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D92CA0B" w14:textId="77777777" w:rsidR="00FE1A9E" w:rsidRPr="009D109C" w:rsidRDefault="00FE1A9E" w:rsidP="00553584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FE1A9E" w:rsidRPr="009D109C" w:rsidSect="009D109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45E0F"/>
    <w:multiLevelType w:val="hybridMultilevel"/>
    <w:tmpl w:val="EABE32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0E2D44"/>
    <w:multiLevelType w:val="hybridMultilevel"/>
    <w:tmpl w:val="8E9A1E96"/>
    <w:lvl w:ilvl="0" w:tplc="E390AD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D4CF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1E0E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DA61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945D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9A26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EE63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B2ED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DC7A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EC7752"/>
    <w:multiLevelType w:val="hybridMultilevel"/>
    <w:tmpl w:val="A2980FA8"/>
    <w:lvl w:ilvl="0" w:tplc="E12A88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8D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7A0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647E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83F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D640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B85C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045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4285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754E71"/>
    <w:multiLevelType w:val="hybridMultilevel"/>
    <w:tmpl w:val="35B48C5A"/>
    <w:lvl w:ilvl="0" w:tplc="4784F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B7E21"/>
    <w:multiLevelType w:val="hybridMultilevel"/>
    <w:tmpl w:val="4DCC0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074926">
    <w:abstractNumId w:val="0"/>
  </w:num>
  <w:num w:numId="2" w16cid:durableId="1857648689">
    <w:abstractNumId w:val="3"/>
  </w:num>
  <w:num w:numId="3" w16cid:durableId="2036882242">
    <w:abstractNumId w:val="4"/>
  </w:num>
  <w:num w:numId="4" w16cid:durableId="940914166">
    <w:abstractNumId w:val="1"/>
  </w:num>
  <w:num w:numId="5" w16cid:durableId="1419323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9C"/>
    <w:rsid w:val="000427A0"/>
    <w:rsid w:val="001C6A30"/>
    <w:rsid w:val="00217265"/>
    <w:rsid w:val="002A4AC9"/>
    <w:rsid w:val="0032534B"/>
    <w:rsid w:val="00353B1A"/>
    <w:rsid w:val="0035778E"/>
    <w:rsid w:val="003A3ED2"/>
    <w:rsid w:val="003C421C"/>
    <w:rsid w:val="00447E18"/>
    <w:rsid w:val="0049084A"/>
    <w:rsid w:val="004B487C"/>
    <w:rsid w:val="00546DC9"/>
    <w:rsid w:val="00553584"/>
    <w:rsid w:val="006656F7"/>
    <w:rsid w:val="00747063"/>
    <w:rsid w:val="00753FF8"/>
    <w:rsid w:val="00770918"/>
    <w:rsid w:val="00775353"/>
    <w:rsid w:val="0079341E"/>
    <w:rsid w:val="00815214"/>
    <w:rsid w:val="008C021C"/>
    <w:rsid w:val="008F76D9"/>
    <w:rsid w:val="0090332B"/>
    <w:rsid w:val="00903E39"/>
    <w:rsid w:val="0092345A"/>
    <w:rsid w:val="00924077"/>
    <w:rsid w:val="009D109C"/>
    <w:rsid w:val="00A74850"/>
    <w:rsid w:val="00A748B2"/>
    <w:rsid w:val="00A80E09"/>
    <w:rsid w:val="00AB00F9"/>
    <w:rsid w:val="00AD0C77"/>
    <w:rsid w:val="00B9221E"/>
    <w:rsid w:val="00C8569B"/>
    <w:rsid w:val="00CF2DFD"/>
    <w:rsid w:val="00CF3F0B"/>
    <w:rsid w:val="00D462C5"/>
    <w:rsid w:val="00D75B9B"/>
    <w:rsid w:val="00DF499C"/>
    <w:rsid w:val="00E75C85"/>
    <w:rsid w:val="00F052E8"/>
    <w:rsid w:val="00F27C4F"/>
    <w:rsid w:val="00F65D2F"/>
    <w:rsid w:val="00F82CA7"/>
    <w:rsid w:val="00FD09E1"/>
    <w:rsid w:val="00FE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1C58F"/>
  <w15:docId w15:val="{CD303BEE-04CF-4535-841F-ADD49AE94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1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109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65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5D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21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4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70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464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9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57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1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6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85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72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08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19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3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6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9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462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8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60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45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8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1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1130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E68E7-BDF9-4440-A404-A0E161D2F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Khripunov</dc:creator>
  <cp:lastModifiedBy>Максим Прохоров</cp:lastModifiedBy>
  <cp:revision>3</cp:revision>
  <dcterms:created xsi:type="dcterms:W3CDTF">2022-12-04T20:18:00Z</dcterms:created>
  <dcterms:modified xsi:type="dcterms:W3CDTF">2022-12-05T10:15:00Z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833198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