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1FB5" w14:textId="072CB2AB" w:rsidR="00756AD1" w:rsidRDefault="00756AD1" w:rsidP="00756AD1"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История Ивановской области</w:t>
      </w:r>
    </w:p>
    <w:p w14:paraId="3BAFE131" w14:textId="790970BE" w:rsidR="00756AD1" w:rsidRDefault="00756AD1" w:rsidP="00756AD1">
      <w:r>
        <w:t>С древних времен до XVIII века</w:t>
      </w:r>
    </w:p>
    <w:p w14:paraId="655EE87E" w14:textId="77777777" w:rsidR="00756AD1" w:rsidRDefault="00756AD1" w:rsidP="00756AD1">
      <w:r>
        <w:t>К верхнему палеолиту (13 тыс. л. н.) и раннему мезолиту (9 тыс. л. н.) относятся слои стоянки Долгое-11, расположенной в Южском районе близ озера Долгое. Слои стоянки Ореховая-6 относятся к мезолиту и неолиту[1].</w:t>
      </w:r>
    </w:p>
    <w:p w14:paraId="050A25DC" w14:textId="77777777" w:rsidR="00756AD1" w:rsidRDefault="00756AD1" w:rsidP="00756AD1"/>
    <w:p w14:paraId="715B149A" w14:textId="77777777" w:rsidR="00756AD1" w:rsidRDefault="00756AD1" w:rsidP="00756AD1">
      <w:r>
        <w:t xml:space="preserve">На территории современной Ивановской области до славянской колонизации проживали финно-угорские племена, от которых остались многочисленные названия здешних селений — Пурех, Палех, Ландех, </w:t>
      </w:r>
      <w:proofErr w:type="spellStart"/>
      <w:r>
        <w:t>Сезух</w:t>
      </w:r>
      <w:proofErr w:type="spellEnd"/>
      <w:r>
        <w:t xml:space="preserve">, </w:t>
      </w:r>
      <w:proofErr w:type="spellStart"/>
      <w:r>
        <w:t>Лух</w:t>
      </w:r>
      <w:proofErr w:type="spellEnd"/>
      <w:r>
        <w:t xml:space="preserve">, Люлех. В VIII—XI вв. славяне начали освоение северо-восточных окраин будущей Руси. Древнейшими городами края являются Плёс, основанный в XII веке, и Юрьевец, основанный в XIII веке. Первыми административно-территориальными образованиями на территории области стали образованные в XIV веке Шуйское, </w:t>
      </w:r>
      <w:proofErr w:type="spellStart"/>
      <w:r>
        <w:t>Палецкое</w:t>
      </w:r>
      <w:proofErr w:type="spellEnd"/>
      <w:r>
        <w:t xml:space="preserve"> и </w:t>
      </w:r>
      <w:proofErr w:type="spellStart"/>
      <w:r>
        <w:t>Ряполовское</w:t>
      </w:r>
      <w:proofErr w:type="spellEnd"/>
      <w:r>
        <w:t xml:space="preserve"> княжества.</w:t>
      </w:r>
    </w:p>
    <w:p w14:paraId="4E32542D" w14:textId="77777777" w:rsidR="00756AD1" w:rsidRDefault="00756AD1" w:rsidP="00756AD1"/>
    <w:p w14:paraId="7BD4227A" w14:textId="77777777" w:rsidR="00756AD1" w:rsidRDefault="00756AD1" w:rsidP="00756AD1">
      <w:r>
        <w:t>В 1778 году в период царствования Екатерины II в результате административной реформы территория современной Ивановской области была разделена между Костромской (Кинешемский и Юрьевецкий уезды) и Владимирской (Шуйский уезд) губерниями. В таком виде территориальное деление просуществовало до 1918 года.</w:t>
      </w:r>
    </w:p>
    <w:p w14:paraId="143BA440" w14:textId="77777777" w:rsidR="00756AD1" w:rsidRDefault="00756AD1" w:rsidP="00756AD1"/>
    <w:p w14:paraId="4F18DD87" w14:textId="77777777" w:rsidR="00756AD1" w:rsidRDefault="00756AD1" w:rsidP="00756AD1">
      <w:r>
        <w:t>Формирование Ивановского текстильного края в XIX веке</w:t>
      </w:r>
    </w:p>
    <w:p w14:paraId="07F75951" w14:textId="77777777" w:rsidR="00756AD1" w:rsidRDefault="00756AD1" w:rsidP="00756AD1"/>
    <w:p w14:paraId="372A20AA" w14:textId="77777777" w:rsidR="00756AD1" w:rsidRDefault="00756AD1" w:rsidP="00756AD1">
      <w:r>
        <w:t>Федоровская ул. в Иваново-Вознесенске, нач. XX века</w:t>
      </w:r>
    </w:p>
    <w:p w14:paraId="6633E1FD" w14:textId="77777777" w:rsidR="00756AD1" w:rsidRDefault="00756AD1" w:rsidP="00756AD1">
      <w:r>
        <w:t xml:space="preserve">Ивановский край издревле являлся одним из центров ткачества и переработки льна в России. Уже в первой трети XIX века за </w:t>
      </w:r>
      <w:proofErr w:type="spellStart"/>
      <w:r>
        <w:t>Ивановом</w:t>
      </w:r>
      <w:proofErr w:type="spellEnd"/>
      <w:r>
        <w:t xml:space="preserve"> и окружающими его селами и деревнями, за уездными городами Шуей и Кинешмой прочно закрепляется репутация текстильного края. Край производил большую часть хлопчатобумажной продукции России, его сравнивали с Англией, в то время славившейся своим текстилем. На крупнейших ярмарках заводится «особенный ряд», названный ивановским. К концу XIX века, как результат бурного развития промышленности после освобождения крестьян в 1861 года, в России сложился целый ряд крупных экономических районов. Одним из них был Иваново-Вознесенский промышленный район, охватывающий северные индустриальные уезды Владимирской губернии и южные индустриальные уезды Костромской губернии.</w:t>
      </w:r>
    </w:p>
    <w:p w14:paraId="6F7184A5" w14:textId="77777777" w:rsidR="00756AD1" w:rsidRDefault="00756AD1" w:rsidP="00756AD1"/>
    <w:p w14:paraId="70FA90B2" w14:textId="77777777" w:rsidR="00756AD1" w:rsidRDefault="00756AD1" w:rsidP="00756AD1">
      <w:r>
        <w:t xml:space="preserve">В 1871 году село Иваново и посад Вознесенский получили статус </w:t>
      </w:r>
      <w:proofErr w:type="spellStart"/>
      <w:r>
        <w:t>безуездного</w:t>
      </w:r>
      <w:proofErr w:type="spellEnd"/>
      <w:r>
        <w:t xml:space="preserve"> города под названием Иваново-Вознесенск. В момент образования в нём насчитывалось 48 фабрик и заводов, на которых работало свыше 10 тысяч рабочих. В 1871 году в общем количестве предприятий, расположенных в Ивановском районе, текстильные составляли 18 процентов, но они концентрировали более 80 процентов рабочих и давали почти 90 процентов промышленной продукции. Значительная часть остальных предприятий была тесно связана с основной, текстильной отраслью: они производили оборудование, красители и другую продукцию, необходимую для производства тканей. За период 1867-1913 гг. в текстильной промышленности края произошло сокращение числа предприятий с 357 до 243. Одновременно количество занятых на них рабочих возросло с 62 тысяч до 260 тысяч, или более чем в 4 раза. Росту крупной </w:t>
      </w:r>
      <w:r>
        <w:lastRenderedPageBreak/>
        <w:t>промышленности способствовало широкое применение паровых машин. Первые паровые двигатели появились в Иванове в 1832 году, в Шуе - в 1846-м.</w:t>
      </w:r>
    </w:p>
    <w:p w14:paraId="578DE616" w14:textId="77777777" w:rsidR="00756AD1" w:rsidRDefault="00756AD1" w:rsidP="00756AD1"/>
    <w:p w14:paraId="79C0C9B5" w14:textId="7B88E517" w:rsidR="00756AD1" w:rsidRDefault="00756AD1" w:rsidP="00756AD1">
      <w:r>
        <w:t>Процесс концентрации промышленности и применение паровых двигателей способствовали образованию и укрупнению промыш</w:t>
      </w:r>
      <w:r w:rsidR="00840DB2">
        <w:t>л</w:t>
      </w:r>
      <w:r>
        <w:t>енных центров. К 1879 году такими центрами в Ивановском крае были города Иваново-Вознесенск (49 предприятий), Шуя (38), Кинешма (4), села Тейково (4), Кохма (9), Яковлевское (5), Родники (4) и ряд других, предприятия которых были тесно связаны с текстильными фабриками Иваново-Вознесенска. Развитию текстильной промышленности благоприятствовали и неплохие транспортные условия. Реки Волга, Ока и Кама связывали край с хлебородным юго-востоком, горнорудным Уралом, с центром России, с Балтийским и Каспийским морями. В 60-х годах XIX века была построена железная дорога, которая дала Иваново-Вознесенску транспортный выход на Нижний Новгород, Москву, Кинешму. В итоге промышленность края получила еще более широкие возможности для получения сырья и вывоза продукции на рынки сбыта. Иваново-Вознесенск быстро рос.</w:t>
      </w:r>
    </w:p>
    <w:p w14:paraId="74071E49" w14:textId="77777777" w:rsidR="00756AD1" w:rsidRDefault="00756AD1" w:rsidP="00756AD1"/>
    <w:p w14:paraId="5021C856" w14:textId="77777777" w:rsidR="00756AD1" w:rsidRDefault="00756AD1" w:rsidP="00756AD1">
      <w:r>
        <w:t>Уже к 1900 году в нем было 59 промышленных предприятий, а число рабочих достигло 27 тысяч человек. Развитие хлопчатобумажной, металлообрабатывающей, химической, машиностроительной промышленности сделало Иваново-Вознесенск производственным центром крупного текстильного района.</w:t>
      </w:r>
    </w:p>
    <w:p w14:paraId="3B0F61C9" w14:textId="77777777" w:rsidR="00756AD1" w:rsidRDefault="00756AD1" w:rsidP="00756AD1"/>
    <w:p w14:paraId="58272DFD" w14:textId="77777777" w:rsidR="00756AD1" w:rsidRDefault="00756AD1" w:rsidP="00756AD1">
      <w:r>
        <w:t>Годы Советской Власти</w:t>
      </w:r>
    </w:p>
    <w:p w14:paraId="721C382C" w14:textId="77777777" w:rsidR="00756AD1" w:rsidRDefault="00756AD1" w:rsidP="00756AD1">
      <w:r>
        <w:t>Ошибка создания миниатюры:</w:t>
      </w:r>
    </w:p>
    <w:p w14:paraId="3FA3D417" w14:textId="77777777" w:rsidR="00756AD1" w:rsidRDefault="00756AD1" w:rsidP="00756AD1">
      <w:r>
        <w:t>Карта Ивановской Промышленной области. 1935 год</w:t>
      </w:r>
    </w:p>
    <w:p w14:paraId="0B0C439C" w14:textId="77777777" w:rsidR="00756AD1" w:rsidRDefault="00756AD1" w:rsidP="00756AD1">
      <w:r>
        <w:t>После Октябрьской социалистической революции 20 июня 1918 года постановлением коллегии при народном комиссаре по внутренним делам была утверждена Иваново-Вознесенская губерния с центром в городе Иваново-Вознесенске в составе территорий, определенных III съездом Советов Иваново-Кинешемского района.</w:t>
      </w:r>
    </w:p>
    <w:p w14:paraId="708A758F" w14:textId="77777777" w:rsidR="00756AD1" w:rsidRDefault="00756AD1" w:rsidP="00756AD1"/>
    <w:p w14:paraId="0ACCF081" w14:textId="77777777" w:rsidR="00756AD1" w:rsidRDefault="00756AD1" w:rsidP="00756AD1">
      <w:r>
        <w:t>В состав вновь образованной губернии перечислялись:</w:t>
      </w:r>
    </w:p>
    <w:p w14:paraId="73333A96" w14:textId="77777777" w:rsidR="00756AD1" w:rsidRDefault="00756AD1" w:rsidP="00756AD1"/>
    <w:p w14:paraId="0F5B6F67" w14:textId="77777777" w:rsidR="00756AD1" w:rsidRDefault="00756AD1" w:rsidP="00756AD1">
      <w:r>
        <w:t>от Костромской губернии — Кинешемский и Юрьевецкий уезды полностью и двадцать волостей Нерехтского уезда;</w:t>
      </w:r>
    </w:p>
    <w:p w14:paraId="41CD6CE7" w14:textId="77777777" w:rsidR="00756AD1" w:rsidRDefault="00756AD1" w:rsidP="00756AD1">
      <w:r>
        <w:t>от Владимирской губернии — Шуйский уезд полностью, девять волостей Суздальского и семь волостей Ковровского уездов.</w:t>
      </w:r>
    </w:p>
    <w:p w14:paraId="00D7B363" w14:textId="77777777" w:rsidR="00756AD1" w:rsidRDefault="00756AD1" w:rsidP="00756AD1">
      <w:r>
        <w:t>Этим актом был административно объединен экономически однородный район с промышленно развитым и сильным центром - городом Иваново-Вознесенском. Создание новой губернии дало сразу же мощный толчок развитию края.</w:t>
      </w:r>
    </w:p>
    <w:p w14:paraId="6E098BCB" w14:textId="77777777" w:rsidR="00756AD1" w:rsidRDefault="00756AD1" w:rsidP="00756AD1"/>
    <w:p w14:paraId="7F44D8BD" w14:textId="77777777" w:rsidR="00756AD1" w:rsidRDefault="00756AD1" w:rsidP="00756AD1">
      <w:r>
        <w:t xml:space="preserve">Опираясь на приобретённый губернский статус, ивановцы уже с конца 1918 года стали постепенно запускать остановившиеся фабрики и заводы, налаживать продовольственное снабжение </w:t>
      </w:r>
      <w:r>
        <w:lastRenderedPageBreak/>
        <w:t>голодающего населения. Образование самостоятельной губернии позволило в 1920-1924 годах полностью восстановить экономический потенциал края.</w:t>
      </w:r>
    </w:p>
    <w:p w14:paraId="0F3BC8EB" w14:textId="77777777" w:rsidR="00756AD1" w:rsidRDefault="00756AD1" w:rsidP="00756AD1"/>
    <w:p w14:paraId="03979566" w14:textId="77777777" w:rsidR="00756AD1" w:rsidRDefault="00756AD1" w:rsidP="00756AD1">
      <w:r>
        <w:t>В 1918—1920 годах в Иваново-Вознесенске были открыты политехнический институт и институт народного образования, краеведческий музей, публичная библиотека, Дом работников просвещения, социально-экономический техникум, ряд общеобразовательных школ, учреждений здравоохранения. Мощный потенциал Иваново-Вознесенской губернии был максимально использован для проведения индустриализации страны в конце 1920-х и в 1930-е годы.</w:t>
      </w:r>
    </w:p>
    <w:p w14:paraId="694B1C1B" w14:textId="77777777" w:rsidR="00756AD1" w:rsidRDefault="00756AD1" w:rsidP="00756AD1"/>
    <w:p w14:paraId="01821E8A" w14:textId="77777777" w:rsidR="00756AD1" w:rsidRDefault="00756AD1" w:rsidP="00756AD1">
      <w:r>
        <w:t>В январе 1929 года после ликвидации губерний Иваново становится центром новой Ивановской промышленной области, объединившей территории бывших Иваново-Вознесенской, Владимирской, Костромской и Ярославской губерний.</w:t>
      </w:r>
    </w:p>
    <w:p w14:paraId="77DA48BB" w14:textId="77777777" w:rsidR="00756AD1" w:rsidRDefault="00756AD1" w:rsidP="00756AD1"/>
    <w:p w14:paraId="0C251B69" w14:textId="77777777" w:rsidR="00756AD1" w:rsidRDefault="00756AD1" w:rsidP="00756AD1">
      <w:r>
        <w:t>В 1932 году в городе Вичуга произошли забастовка и бунт рабочих, недовольных резким снижением карточных норм на хлеб. Забастовщики, захватив здание горкома партии, ОГПУ и почту, объявили о свержении советской власти. На подавление мятежа были брошены войска, в ходе боёв было убито несколько сотен рабочих[2][3].</w:t>
      </w:r>
    </w:p>
    <w:p w14:paraId="06993256" w14:textId="77777777" w:rsidR="00756AD1" w:rsidRDefault="00756AD1" w:rsidP="00756AD1"/>
    <w:p w14:paraId="3E2CC0A5" w14:textId="77777777" w:rsidR="00756AD1" w:rsidRDefault="00756AD1" w:rsidP="00756AD1">
      <w:r>
        <w:t>11 марта 1936 года из состава Ивановской промышленной области была выделена Ярославская область, а оставшаяся часть переименована в Ивановскую область.</w:t>
      </w:r>
    </w:p>
    <w:p w14:paraId="55E744A5" w14:textId="77777777" w:rsidR="00756AD1" w:rsidRDefault="00756AD1" w:rsidP="00756AD1"/>
    <w:p w14:paraId="24414B74" w14:textId="77777777" w:rsidR="00756AD1" w:rsidRDefault="00756AD1" w:rsidP="00756AD1">
      <w:r>
        <w:t>В августе 1944 года из состава Ивановской области были выделены Костромская и Владимирская области.</w:t>
      </w:r>
    </w:p>
    <w:p w14:paraId="77F86EFD" w14:textId="77777777" w:rsidR="00756AD1" w:rsidRDefault="00756AD1" w:rsidP="00756AD1"/>
    <w:p w14:paraId="10C6D58D" w14:textId="77777777" w:rsidR="00756AD1" w:rsidRDefault="00756AD1" w:rsidP="00756AD1">
      <w:r>
        <w:t>На всем протяжении своей истории Ивановская область оставалась типичным индустриальным образованием. В 1950–1960 годы бурно развивалось машиностроение и другие отрасли. В конце 1950-х – начале 1960-х годов Иваново являлось центром Верхневолжского совнархоза – крупного регионального экономического объединения на северо-востоке европейской части России.</w:t>
      </w:r>
    </w:p>
    <w:p w14:paraId="36FB3C98" w14:textId="77777777" w:rsidR="00756AD1" w:rsidRDefault="00756AD1" w:rsidP="00756AD1"/>
    <w:p w14:paraId="5F5059CD" w14:textId="77777777" w:rsidR="00756AD1" w:rsidRDefault="00756AD1" w:rsidP="00756AD1">
      <w:r>
        <w:t>В 1971 году на территории Ивановской области был произведён мирный подземный ядерный взрыв «Глобус-1». Во время взрыва произошёл аварийный выброс радиоактивных веществ на поверхность. В настоящий момент проводятся работы по реабилитации объекта[4].</w:t>
      </w:r>
    </w:p>
    <w:p w14:paraId="2891EB5C" w14:textId="77777777" w:rsidR="00756AD1" w:rsidRDefault="00756AD1" w:rsidP="00756AD1"/>
    <w:p w14:paraId="6498C6CC" w14:textId="00FEF2C1" w:rsidR="00600A01" w:rsidRDefault="00756AD1" w:rsidP="00756AD1">
      <w:r>
        <w:t>Современные границы Ивановская область приобрела в 1994 году после передачи Сокольского района в состав Нижегородской области.</w:t>
      </w:r>
    </w:p>
    <w:sectPr w:rsidR="0060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E5"/>
    <w:rsid w:val="000E6CE5"/>
    <w:rsid w:val="00600A01"/>
    <w:rsid w:val="00756AD1"/>
    <w:rsid w:val="00840DB2"/>
    <w:rsid w:val="00C3755C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C33A"/>
  <w15:chartTrackingRefBased/>
  <w15:docId w15:val="{C3FF07F8-50D1-4A55-BFB2-82EB1E20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0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85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34303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820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4</cp:revision>
  <dcterms:created xsi:type="dcterms:W3CDTF">2022-09-19T05:59:00Z</dcterms:created>
  <dcterms:modified xsi:type="dcterms:W3CDTF">2022-09-19T06:41:00Z</dcterms:modified>
</cp:coreProperties>
</file>