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F02" w:rsidRPr="00B23F02" w:rsidRDefault="00B23F02" w:rsidP="00B23F02">
      <w:pPr>
        <w:spacing w:after="375" w:line="42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</w:pPr>
      <w:r w:rsidRPr="00B23F02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  <w:t xml:space="preserve">Разработка </w:t>
      </w:r>
      <w:proofErr w:type="spellStart"/>
      <w:r w:rsidRPr="00B23F02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  <w:t>интерфеса</w:t>
      </w:r>
      <w:proofErr w:type="spellEnd"/>
      <w:r w:rsidRPr="00B23F02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  <w:t xml:space="preserve"> мобильного приложения</w:t>
      </w:r>
    </w:p>
    <w:p w:rsidR="00B23F02" w:rsidRPr="00B23F02" w:rsidRDefault="00B23F02" w:rsidP="00B23F02">
      <w:pPr>
        <w:numPr>
          <w:ilvl w:val="0"/>
          <w:numId w:val="1"/>
        </w:numPr>
        <w:spacing w:after="0" w:line="240" w:lineRule="auto"/>
        <w:ind w:left="0" w:right="1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tooltip="Главная" w:history="1">
        <w:r w:rsidRPr="00B23F02">
          <w:rPr>
            <w:rFonts w:ascii="Arial" w:eastAsia="Times New Roman" w:hAnsi="Arial" w:cs="Arial"/>
            <w:color w:val="2A2A2A"/>
            <w:sz w:val="18"/>
            <w:u w:val="single"/>
            <w:lang w:eastAsia="ru-RU"/>
          </w:rPr>
          <w:t>Главная</w:t>
        </w:r>
      </w:hyperlink>
    </w:p>
    <w:p w:rsidR="00B23F02" w:rsidRPr="00B23F02" w:rsidRDefault="00B23F02" w:rsidP="00B23F02">
      <w:pPr>
        <w:numPr>
          <w:ilvl w:val="0"/>
          <w:numId w:val="1"/>
        </w:numPr>
        <w:spacing w:after="0" w:line="240" w:lineRule="auto"/>
        <w:ind w:left="0" w:right="1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8" w:tooltip="Обучение CRM" w:history="1">
        <w:r w:rsidRPr="00B23F02">
          <w:rPr>
            <w:rFonts w:ascii="Arial" w:eastAsia="Times New Roman" w:hAnsi="Arial" w:cs="Arial"/>
            <w:color w:val="2A2A2A"/>
            <w:sz w:val="18"/>
            <w:u w:val="single"/>
            <w:lang w:eastAsia="ru-RU"/>
          </w:rPr>
          <w:t>Обучение CRM</w:t>
        </w:r>
      </w:hyperlink>
    </w:p>
    <w:p w:rsidR="00B23F02" w:rsidRPr="00B23F02" w:rsidRDefault="00B23F02" w:rsidP="00B23F02">
      <w:pPr>
        <w:numPr>
          <w:ilvl w:val="0"/>
          <w:numId w:val="1"/>
        </w:numPr>
        <w:spacing w:after="0" w:line="240" w:lineRule="auto"/>
        <w:ind w:left="0" w:right="1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9" w:tooltip="Разработка ПО" w:history="1">
        <w:r w:rsidRPr="00B23F02">
          <w:rPr>
            <w:rFonts w:ascii="Arial" w:eastAsia="Times New Roman" w:hAnsi="Arial" w:cs="Arial"/>
            <w:color w:val="2A2A2A"/>
            <w:sz w:val="18"/>
            <w:u w:val="single"/>
            <w:lang w:eastAsia="ru-RU"/>
          </w:rPr>
          <w:t xml:space="preserve">Разработка </w:t>
        </w:r>
        <w:proofErr w:type="gramStart"/>
        <w:r w:rsidRPr="00B23F02">
          <w:rPr>
            <w:rFonts w:ascii="Arial" w:eastAsia="Times New Roman" w:hAnsi="Arial" w:cs="Arial"/>
            <w:color w:val="2A2A2A"/>
            <w:sz w:val="18"/>
            <w:u w:val="single"/>
            <w:lang w:eastAsia="ru-RU"/>
          </w:rPr>
          <w:t>ПО</w:t>
        </w:r>
        <w:proofErr w:type="gramEnd"/>
      </w:hyperlink>
    </w:p>
    <w:p w:rsidR="00B23F02" w:rsidRPr="00B23F02" w:rsidRDefault="00B23F02" w:rsidP="00B23F0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2A2A2A"/>
          <w:sz w:val="18"/>
          <w:lang w:eastAsia="ru-RU"/>
        </w:rPr>
        <w:t xml:space="preserve">Разработка </w:t>
      </w:r>
      <w:proofErr w:type="spellStart"/>
      <w:r w:rsidRPr="00B23F02">
        <w:rPr>
          <w:rFonts w:ascii="Arial" w:eastAsia="Times New Roman" w:hAnsi="Arial" w:cs="Arial"/>
          <w:color w:val="2A2A2A"/>
          <w:sz w:val="18"/>
          <w:lang w:eastAsia="ru-RU"/>
        </w:rPr>
        <w:t>интерфеса</w:t>
      </w:r>
      <w:proofErr w:type="spellEnd"/>
      <w:r w:rsidRPr="00B23F02">
        <w:rPr>
          <w:rFonts w:ascii="Arial" w:eastAsia="Times New Roman" w:hAnsi="Arial" w:cs="Arial"/>
          <w:color w:val="2A2A2A"/>
          <w:sz w:val="18"/>
          <w:lang w:eastAsia="ru-RU"/>
        </w:rPr>
        <w:t xml:space="preserve"> мобильного приложения</w:t>
      </w:r>
    </w:p>
    <w:p w:rsidR="00B23F02" w:rsidRPr="00B23F02" w:rsidRDefault="00B23F02" w:rsidP="00B23F0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929292"/>
          <w:sz w:val="21"/>
          <w:lang w:eastAsia="ru-RU"/>
        </w:rPr>
        <w:t>01.12.2021445Обучение CRM</w:t>
      </w:r>
    </w:p>
    <w:p w:rsidR="00B23F02" w:rsidRPr="00B23F02" w:rsidRDefault="00B23F02" w:rsidP="00B23F0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Лужков </w:t>
      </w:r>
      <w:proofErr w:type="spellStart"/>
      <w:r w:rsidRPr="00B23F0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Юрий</w:t>
      </w:r>
      <w:r w:rsidRPr="00B23F02">
        <w:rPr>
          <w:rFonts w:ascii="Arial" w:eastAsia="Times New Roman" w:hAnsi="Arial" w:cs="Arial"/>
          <w:color w:val="929292"/>
          <w:sz w:val="18"/>
          <w:lang w:eastAsia="ru-RU"/>
        </w:rPr>
        <w:t>Исполнительный</w:t>
      </w:r>
      <w:proofErr w:type="spellEnd"/>
      <w:r w:rsidRPr="00B23F02">
        <w:rPr>
          <w:rFonts w:ascii="Arial" w:eastAsia="Times New Roman" w:hAnsi="Arial" w:cs="Arial"/>
          <w:color w:val="929292"/>
          <w:sz w:val="18"/>
          <w:lang w:eastAsia="ru-RU"/>
        </w:rPr>
        <w:t xml:space="preserve"> Директор</w:t>
      </w:r>
    </w:p>
    <w:p w:rsidR="00B23F02" w:rsidRPr="00B23F02" w:rsidRDefault="00B23F02" w:rsidP="00B23F0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76250" cy="476250"/>
            <wp:effectExtent l="19050" t="0" r="0" b="0"/>
            <wp:docPr id="1" name="Рисунок 1" descr="Фотография ав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графия автор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02" w:rsidRPr="00B23F02" w:rsidRDefault="00B23F02" w:rsidP="00B23F02">
      <w:pPr>
        <w:spacing w:after="300" w:line="315" w:lineRule="atLeast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Интерфейс мобильного приложения — это именно тот параметр, по которому пользователи в первую очередь оценивают приложение. Поэтому особенно важно уделить ему достаточно времени в ходе </w:t>
      </w:r>
      <w:hyperlink r:id="rId11" w:history="1">
        <w:r w:rsidRPr="00B23F0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разработки мобильного приложения</w:t>
        </w:r>
      </w:hyperlink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.  Графическое оформление «из 90-х» и запутанное меню могут загубить даже самые лучшие идеи.</w:t>
      </w:r>
    </w:p>
    <w:p w:rsidR="00B23F02" w:rsidRPr="00B23F02" w:rsidRDefault="00B23F02" w:rsidP="00B23F02">
      <w:pPr>
        <w:spacing w:after="225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B23F0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Что такое интерфейс приложения</w:t>
      </w:r>
    </w:p>
    <w:p w:rsidR="00B23F02" w:rsidRPr="00B23F02" w:rsidRDefault="00B23F02" w:rsidP="00B23F02">
      <w:pPr>
        <w:spacing w:after="300" w:line="315" w:lineRule="atLeast"/>
        <w:jc w:val="center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A2A2A"/>
          <w:sz w:val="24"/>
          <w:szCs w:val="24"/>
          <w:lang w:eastAsia="ru-RU"/>
        </w:rPr>
        <w:drawing>
          <wp:inline distT="0" distB="0" distL="0" distR="0">
            <wp:extent cx="6829425" cy="4400550"/>
            <wp:effectExtent l="19050" t="0" r="9525" b="0"/>
            <wp:docPr id="2" name="Рисунок 2" descr="Разработка интерфейса мобильного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азработка интерфейса мобильного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02" w:rsidRPr="00B23F02" w:rsidRDefault="00B23F02" w:rsidP="00B23F02">
      <w:pPr>
        <w:spacing w:after="300" w:line="315" w:lineRule="atLeast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Интерфейс приложения выполняет множество задач, главной из которых является организация взаимодействия пользователя с приложением. Кроме этого, он позволяет:</w:t>
      </w:r>
    </w:p>
    <w:p w:rsidR="00B23F02" w:rsidRPr="00B23F02" w:rsidRDefault="00B23F02" w:rsidP="00B23F02">
      <w:pPr>
        <w:numPr>
          <w:ilvl w:val="0"/>
          <w:numId w:val="2"/>
        </w:numPr>
        <w:spacing w:after="75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задать приложению определенный стиль и настроение;</w:t>
      </w:r>
    </w:p>
    <w:p w:rsidR="00B23F02" w:rsidRPr="00B23F02" w:rsidRDefault="00B23F02" w:rsidP="00B23F02">
      <w:pPr>
        <w:numPr>
          <w:ilvl w:val="0"/>
          <w:numId w:val="2"/>
        </w:numPr>
        <w:spacing w:after="75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разделять функционал, например, на упрощенный и подробный вид;</w:t>
      </w:r>
    </w:p>
    <w:p w:rsidR="00B23F02" w:rsidRPr="00B23F02" w:rsidRDefault="00B23F02" w:rsidP="00B23F02">
      <w:pPr>
        <w:numPr>
          <w:ilvl w:val="0"/>
          <w:numId w:val="2"/>
        </w:numPr>
        <w:spacing w:before="100" w:beforeAutospacing="1" w:after="100" w:afterAutospacing="1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разрешить пользователю </w:t>
      </w:r>
      <w:proofErr w:type="spellStart"/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кастомизацию</w:t>
      </w:r>
      <w:proofErr w:type="spellEnd"/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меню и поведения приложения.</w:t>
      </w:r>
    </w:p>
    <w:p w:rsidR="00B23F02" w:rsidRPr="00B23F02" w:rsidRDefault="00B23F02" w:rsidP="00B23F02">
      <w:pPr>
        <w:spacing w:after="300" w:line="315" w:lineRule="atLeast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Интерфейс выполняет роль переводчика с машинного языка </w:t>
      </w:r>
      <w:proofErr w:type="gram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на</w:t>
      </w:r>
      <w:proofErr w:type="gram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человеческий и обратно. От его квалификации зависит, насколько точно человек и машина смогут понимать друг друга, а значит и эффективность работы всего приложения.</w:t>
      </w:r>
    </w:p>
    <w:p w:rsidR="00B23F02" w:rsidRPr="00B23F02" w:rsidRDefault="00B23F02" w:rsidP="00B23F02">
      <w:pPr>
        <w:spacing w:after="225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B23F0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Как спроектировать интерфейс</w:t>
      </w:r>
    </w:p>
    <w:p w:rsidR="00B23F02" w:rsidRPr="00B23F02" w:rsidRDefault="00B23F02" w:rsidP="00B23F02">
      <w:pPr>
        <w:spacing w:after="300" w:line="315" w:lineRule="atLeast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Для того</w:t>
      </w:r>
      <w:proofErr w:type="gram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,</w:t>
      </w:r>
      <w:proofErr w:type="gram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чтобы спроектировать хороший интерфейс, необходимо выявить целевую аудиторию и определить ее потребности и привычки. Существует огромное количество различных методов предварительного анализа. Среди них можно выделить:</w:t>
      </w:r>
    </w:p>
    <w:p w:rsidR="00B23F02" w:rsidRPr="00B23F02" w:rsidRDefault="00B23F02" w:rsidP="00B23F02">
      <w:pPr>
        <w:numPr>
          <w:ilvl w:val="0"/>
          <w:numId w:val="3"/>
        </w:numPr>
        <w:spacing w:after="75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анализ схожих приложений — выявление их сильных и слабых сторон;</w:t>
      </w:r>
    </w:p>
    <w:p w:rsidR="00B23F02" w:rsidRPr="00B23F02" w:rsidRDefault="00B23F02" w:rsidP="00B23F02">
      <w:pPr>
        <w:numPr>
          <w:ilvl w:val="0"/>
          <w:numId w:val="3"/>
        </w:numPr>
        <w:spacing w:after="75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опросы и анкетирование целевой аудитории;</w:t>
      </w:r>
    </w:p>
    <w:p w:rsidR="00B23F02" w:rsidRPr="00B23F02" w:rsidRDefault="00B23F02" w:rsidP="00B23F02">
      <w:pPr>
        <w:numPr>
          <w:ilvl w:val="0"/>
          <w:numId w:val="3"/>
        </w:numPr>
        <w:spacing w:before="100" w:beforeAutospacing="1" w:after="100" w:afterAutospacing="1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пользовательские сценарии — моделирование поведения человека при взаимодействии с приложением.</w:t>
      </w:r>
    </w:p>
    <w:p w:rsidR="00B23F02" w:rsidRPr="00B23F02" w:rsidRDefault="00B23F02" w:rsidP="00B23F02">
      <w:pPr>
        <w:spacing w:after="300" w:line="315" w:lineRule="atLeast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Также нельзя забывать об анатомическом строении руки и размещать наиболее часто используемый функционал в пределах досягаемости большого пальца. Использование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свайпов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и удержания поможет разместить на экране все нужные элементы, не перегружая при этом интерфейс. К примеру, обычная практика, когда скрытие, удаление или перемещение элемента списка выполняется через смахивание в сторону или удержания на нем пальца.</w:t>
      </w:r>
    </w:p>
    <w:p w:rsidR="00B23F02" w:rsidRPr="00B23F02" w:rsidRDefault="00B23F02" w:rsidP="00B23F02">
      <w:pPr>
        <w:spacing w:after="225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B23F0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Принципы и требования к интерфейсу</w:t>
      </w:r>
    </w:p>
    <w:p w:rsidR="00B23F02" w:rsidRPr="00B23F02" w:rsidRDefault="00B23F02" w:rsidP="00B23F02">
      <w:pPr>
        <w:spacing w:after="300" w:line="315" w:lineRule="atLeast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В настоящее время, если говорить о двух самых больших мобильных OS, дизайн приложений достаточно стандартизирован и в целом опирается на рекомендации платформ —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Android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(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Material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Design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) и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iOS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(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Human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interface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Guidelines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). Кроме советов по внешнему оформлению в них имеются и практические рекомендации, перечислять которые в рамках этой статьи нет смысла. Выделим лишь несколько актуальных для обеих платформ:</w:t>
      </w:r>
    </w:p>
    <w:p w:rsidR="00B23F02" w:rsidRPr="00B23F02" w:rsidRDefault="00B23F02" w:rsidP="00B23F02">
      <w:pPr>
        <w:numPr>
          <w:ilvl w:val="0"/>
          <w:numId w:val="4"/>
        </w:numPr>
        <w:spacing w:after="75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Экран загрузки не должен быть пустым — пользователь должен видеть, что приложение работает. Для этого хорошо подойдет индикатор выполнения, показывающий, сколько времени будет продолжаться загрузка. Индикаторы лучше подогнать под общую стилистику приложения, использовать </w:t>
      </w:r>
      <w:proofErr w:type="spellStart"/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брендовые</w:t>
      </w:r>
      <w:proofErr w:type="spellEnd"/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элементы, если это актуально.</w:t>
      </w:r>
    </w:p>
    <w:p w:rsidR="00B23F02" w:rsidRPr="00B23F02" w:rsidRDefault="00B23F02" w:rsidP="00B23F02">
      <w:pPr>
        <w:numPr>
          <w:ilvl w:val="0"/>
          <w:numId w:val="4"/>
        </w:numPr>
        <w:spacing w:after="75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Навигация. Лучшее определение того, какой должна быть навигация — это незаметность. Пользователь начинает обращать внимание на </w:t>
      </w:r>
      <w:proofErr w:type="gramStart"/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навигацию</w:t>
      </w:r>
      <w:proofErr w:type="gramEnd"/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только если она не соответствует его представлению об удобстве и вызывает дискомфорт.</w:t>
      </w:r>
    </w:p>
    <w:p w:rsidR="00B23F02" w:rsidRPr="00B23F02" w:rsidRDefault="00B23F02" w:rsidP="00B23F02">
      <w:pPr>
        <w:numPr>
          <w:ilvl w:val="0"/>
          <w:numId w:val="4"/>
        </w:numPr>
        <w:spacing w:after="75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Старайтесь не заставлять пользователя что-то много настраивать. Если этого не избежать, то сначала ознакомьте его с приложением. В целом постарайтесь автоматизировать получение данных с его согласия: доступ к телефонной книге, местоположению, СМС и другие.</w:t>
      </w:r>
    </w:p>
    <w:p w:rsidR="00B23F02" w:rsidRPr="00B23F02" w:rsidRDefault="00B23F02" w:rsidP="00B23F02">
      <w:pPr>
        <w:numPr>
          <w:ilvl w:val="0"/>
          <w:numId w:val="4"/>
        </w:numPr>
        <w:spacing w:after="75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Обратная связь — использующему приложение человеку важно понимать, что приложение не зависло и отреагировало на его команду. Это нужно отразить в интерфейсе.</w:t>
      </w:r>
    </w:p>
    <w:p w:rsidR="00B23F02" w:rsidRPr="00B23F02" w:rsidRDefault="00B23F02" w:rsidP="00B23F02">
      <w:pPr>
        <w:numPr>
          <w:ilvl w:val="0"/>
          <w:numId w:val="4"/>
        </w:numPr>
        <w:spacing w:before="100" w:beforeAutospacing="1" w:after="100" w:afterAutospacing="1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 данных — если это возможно, то используйте выпадающие списки или переключатели. Это упростит ввод и сэкономит время. Позволяйте пользователю вернуться на один шаг назад, если ввод данных подразумевает несколько экранов.</w:t>
      </w:r>
    </w:p>
    <w:p w:rsidR="00B23F02" w:rsidRPr="00B23F02" w:rsidRDefault="00B23F02" w:rsidP="00B23F02">
      <w:pPr>
        <w:spacing w:after="300" w:line="315" w:lineRule="atLeast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Современные мобильные платформы активно используют жесты для управления. Это не только привычные щипок или двойное нажатие для изменения масштаба, но и жесты, заменяющие кнопку «назад»,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свайпы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с использованием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мультитача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и другие. Очевидно, что пользователь ждет, что в приложении жесты будут работать так же, как и в системе.</w:t>
      </w:r>
    </w:p>
    <w:p w:rsidR="00B23F02" w:rsidRPr="00B23F02" w:rsidRDefault="00B23F02" w:rsidP="00B23F02">
      <w:pPr>
        <w:spacing w:after="225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B23F0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Этапы создания интерфейса</w:t>
      </w:r>
    </w:p>
    <w:p w:rsidR="00B23F02" w:rsidRPr="00B23F02" w:rsidRDefault="00B23F02" w:rsidP="00B23F02">
      <w:pPr>
        <w:spacing w:after="300" w:line="315" w:lineRule="atLeast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Работу над интерфейсом приложения обычно делят на несколько этапов:</w:t>
      </w:r>
    </w:p>
    <w:p w:rsidR="00B23F02" w:rsidRPr="00B23F02" w:rsidRDefault="00B23F02" w:rsidP="00B23F02">
      <w:pPr>
        <w:numPr>
          <w:ilvl w:val="0"/>
          <w:numId w:val="5"/>
        </w:numPr>
        <w:spacing w:after="75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концепция;</w:t>
      </w:r>
    </w:p>
    <w:p w:rsidR="00B23F02" w:rsidRPr="00B23F02" w:rsidRDefault="00B23F02" w:rsidP="00B23F02">
      <w:pPr>
        <w:numPr>
          <w:ilvl w:val="0"/>
          <w:numId w:val="5"/>
        </w:numPr>
        <w:spacing w:after="75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эскизы;</w:t>
      </w:r>
    </w:p>
    <w:p w:rsidR="00B23F02" w:rsidRPr="00B23F02" w:rsidRDefault="00B23F02" w:rsidP="00B23F02">
      <w:pPr>
        <w:numPr>
          <w:ilvl w:val="0"/>
          <w:numId w:val="5"/>
        </w:numPr>
        <w:spacing w:after="75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стиль;</w:t>
      </w:r>
    </w:p>
    <w:p w:rsidR="00B23F02" w:rsidRPr="00B23F02" w:rsidRDefault="00B23F02" w:rsidP="00B23F02">
      <w:pPr>
        <w:numPr>
          <w:ilvl w:val="0"/>
          <w:numId w:val="5"/>
        </w:numPr>
        <w:spacing w:after="75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прототип и дизайн;</w:t>
      </w:r>
    </w:p>
    <w:p w:rsidR="00B23F02" w:rsidRPr="00B23F02" w:rsidRDefault="00B23F02" w:rsidP="00B23F02">
      <w:pPr>
        <w:numPr>
          <w:ilvl w:val="0"/>
          <w:numId w:val="5"/>
        </w:numPr>
        <w:spacing w:before="100" w:beforeAutospacing="1" w:after="100" w:afterAutospacing="1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согласование.</w:t>
      </w:r>
    </w:p>
    <w:p w:rsidR="00B23F02" w:rsidRPr="00B23F02" w:rsidRDefault="00B23F02" w:rsidP="00B23F02">
      <w:pPr>
        <w:spacing w:after="300" w:line="315" w:lineRule="atLeast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Рассмотрим их немного подробнее.</w:t>
      </w:r>
    </w:p>
    <w:p w:rsidR="00B23F02" w:rsidRPr="00B23F02" w:rsidRDefault="00B23F02" w:rsidP="00B23F02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23F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Концепция</w:t>
      </w:r>
    </w:p>
    <w:p w:rsidR="00B23F02" w:rsidRPr="00B23F02" w:rsidRDefault="00B23F02" w:rsidP="00B23F02">
      <w:pPr>
        <w:spacing w:after="300" w:line="315" w:lineRule="atLeast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На этом этапе разработчиками или специальными аналитиками исследуется рынок. Рассматриваются в первую очередь приложения прямых конкурентов, анализируется целевая аудитория и ее ожидания: можно собирать </w:t>
      </w:r>
      <w:proofErr w:type="spellStart"/>
      <w:proofErr w:type="gram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фокус-группы</w:t>
      </w:r>
      <w:proofErr w:type="spellEnd"/>
      <w:proofErr w:type="gram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, проводить различные опросы, в том числе в социальных сетях. Темой опросов может быть выявление потребностей, слабые места интерфейса в решениях конкурентов. Потребуется внимательно изучить отзывы о схожих приложениях, размещенных в магазинах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Google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Play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и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App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Store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.</w:t>
      </w:r>
    </w:p>
    <w:p w:rsidR="00B23F02" w:rsidRPr="00B23F02" w:rsidRDefault="00B23F02" w:rsidP="00B23F02">
      <w:pPr>
        <w:spacing w:after="300" w:line="315" w:lineRule="atLeast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Дополнительные аспекты анализа мы приводили чуть выше, в разделе «Как спроектировать интерфейс».</w:t>
      </w:r>
    </w:p>
    <w:p w:rsidR="00B23F02" w:rsidRPr="00B23F02" w:rsidRDefault="00B23F02" w:rsidP="00B23F02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23F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Эскизы</w:t>
      </w:r>
    </w:p>
    <w:p w:rsidR="00B23F02" w:rsidRPr="00B23F02" w:rsidRDefault="00B23F02" w:rsidP="00B23F02">
      <w:pPr>
        <w:spacing w:after="300" w:line="315" w:lineRule="atLeast"/>
        <w:jc w:val="center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A2A2A"/>
          <w:sz w:val="24"/>
          <w:szCs w:val="24"/>
          <w:lang w:eastAsia="ru-RU"/>
        </w:rPr>
        <w:lastRenderedPageBreak/>
        <w:drawing>
          <wp:inline distT="0" distB="0" distL="0" distR="0">
            <wp:extent cx="6829425" cy="5124450"/>
            <wp:effectExtent l="19050" t="0" r="9525" b="0"/>
            <wp:docPr id="3" name="Рисунок 3" descr="Эскиз интерфейса мобильного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Эскиз интерфейса мобильного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02" w:rsidRPr="00B23F02" w:rsidRDefault="00B23F02" w:rsidP="00B23F02">
      <w:pPr>
        <w:spacing w:after="300" w:line="315" w:lineRule="atLeast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Тут все просто — необходимо перенести на бумагу или в специализированную программу результаты идей и обсуждений. Несмотря на широкий выбор различных инструментов — графических редакторов,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онлайн-сервисов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— большинство дизайнеров на этом этапе отдают предпочтение обычному карандашу и бумаге. С их помощью быстрее и удобнее делать простые наброски.</w:t>
      </w:r>
    </w:p>
    <w:p w:rsidR="00B23F02" w:rsidRPr="00B23F02" w:rsidRDefault="00B23F02" w:rsidP="00B23F02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23F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Стиль</w:t>
      </w:r>
    </w:p>
    <w:p w:rsidR="00B23F02" w:rsidRPr="00B23F02" w:rsidRDefault="00B23F02" w:rsidP="00B23F02">
      <w:pPr>
        <w:spacing w:after="300" w:line="315" w:lineRule="atLeast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В настоящее время большинство разработчиков придерживаются стилей, заданных держателями платформ: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Material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Design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для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Android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и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Human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interface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Guidelines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для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iOS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. Несмотря на преобладающий минимализм, они позволяют отразить узнаваемые цвета бренда, при необходимости оформить все с использованием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брендовых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элементов. Если у заказчика есть какие-то особые пожелания — они учитываются и переносятся в приложение.</w:t>
      </w:r>
    </w:p>
    <w:p w:rsidR="00B23F02" w:rsidRPr="00B23F02" w:rsidRDefault="00B23F02" w:rsidP="00B23F02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23F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Прототип и дизайн</w:t>
      </w:r>
    </w:p>
    <w:p w:rsidR="00B23F02" w:rsidRPr="00B23F02" w:rsidRDefault="00B23F02" w:rsidP="00B23F02">
      <w:pPr>
        <w:spacing w:after="300" w:line="315" w:lineRule="atLeast"/>
        <w:jc w:val="center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A2A2A"/>
          <w:sz w:val="24"/>
          <w:szCs w:val="24"/>
          <w:lang w:eastAsia="ru-RU"/>
        </w:rPr>
        <w:lastRenderedPageBreak/>
        <w:drawing>
          <wp:inline distT="0" distB="0" distL="0" distR="0">
            <wp:extent cx="6829425" cy="4552950"/>
            <wp:effectExtent l="19050" t="0" r="9525" b="0"/>
            <wp:docPr id="4" name="Рисунок 4" descr="Прототип мобильного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тотип мобильного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02" w:rsidRPr="00B23F02" w:rsidRDefault="00B23F02" w:rsidP="00B23F02">
      <w:pPr>
        <w:spacing w:after="300" w:line="315" w:lineRule="atLeast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Прототипирование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интерфейса начинается с создания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варфрейма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— скелета интерфейса, который позволяет получить примерное представление о расположении элементов на каждом экране приложения.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Варфрейм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— это очень приблизительный прототип интерфейса, он выполняется в виде простых геометрических фигур и поясняющих надписей. Почти всегда </w:t>
      </w:r>
      <w:proofErr w:type="gram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выполнен</w:t>
      </w:r>
      <w:proofErr w:type="gram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 в монохромном цвете, если иное не требуется для проекта.</w:t>
      </w:r>
    </w:p>
    <w:p w:rsidR="00B23F02" w:rsidRPr="00B23F02" w:rsidRDefault="00B23F02" w:rsidP="00B23F02">
      <w:pPr>
        <w:spacing w:after="300" w:line="315" w:lineRule="atLeast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 xml:space="preserve">Следующим этапом является наиболее приближенный к конечному результату прототип приложения. Сначала это статичный макет: по сути тот же </w:t>
      </w:r>
      <w:proofErr w:type="spellStart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вайрфрейм</w:t>
      </w:r>
      <w:proofErr w:type="spellEnd"/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, но с наложенными поверх элементами дизайна. А затем — интерактивный. Интерактивный прототип позволяет переходить с экрана на экран и почти полноценно взаимодействовать с интерфейсом.</w:t>
      </w:r>
    </w:p>
    <w:p w:rsidR="00B23F02" w:rsidRPr="00B23F02" w:rsidRDefault="00B23F02" w:rsidP="00B23F02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23F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Согласование</w:t>
      </w:r>
    </w:p>
    <w:p w:rsidR="00B23F02" w:rsidRPr="00B23F02" w:rsidRDefault="00B23F02" w:rsidP="00B23F02">
      <w:pPr>
        <w:spacing w:after="300" w:line="315" w:lineRule="atLeast"/>
        <w:jc w:val="center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A2A2A"/>
          <w:sz w:val="24"/>
          <w:szCs w:val="24"/>
          <w:lang w:eastAsia="ru-RU"/>
        </w:rPr>
        <w:lastRenderedPageBreak/>
        <w:drawing>
          <wp:inline distT="0" distB="0" distL="0" distR="0">
            <wp:extent cx="6829425" cy="4552950"/>
            <wp:effectExtent l="19050" t="0" r="9525" b="0"/>
            <wp:docPr id="5" name="Рисунок 5" descr="Мобильные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обильные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02" w:rsidRPr="00B23F02" w:rsidRDefault="00B23F02" w:rsidP="00B23F02">
      <w:pPr>
        <w:spacing w:after="300" w:line="315" w:lineRule="atLeast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Согласование — очень важный этап разработки интерфейса. Его успех во многом зависит от того, насколько активно заказчик принимал участие в обсуждении вопросов на предыдущих этапах. Если клиента все устраивает — начинается разработка. В противном случае разбираются спорные моменты и другие детали, после чего вносятся правки.</w:t>
      </w:r>
    </w:p>
    <w:p w:rsidR="00B23F02" w:rsidRPr="00B23F02" w:rsidRDefault="00B23F02" w:rsidP="00B23F02">
      <w:pPr>
        <w:spacing w:after="225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B23F0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Вывод</w:t>
      </w:r>
    </w:p>
    <w:p w:rsidR="00B23F02" w:rsidRPr="00B23F02" w:rsidRDefault="00B23F02" w:rsidP="00B23F02">
      <w:pPr>
        <w:spacing w:after="300" w:line="315" w:lineRule="atLeast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Интерфейс приложения — это то, что видит пользователь и то, что он будет оценивать в первую очередь. Поэтому очень важно, чтобы его разработкой занимались профессионалы. Положительный опыт, полученный с самых первых минут, формируется исключительно за счет грамотно выполненного интерфейса приложения. Если же с самого начала пользователь столкнется с трудностями и раздражением, то может надолго отложить повторное знакомство.</w:t>
      </w:r>
    </w:p>
    <w:p w:rsidR="00B23F02" w:rsidRPr="00B23F02" w:rsidRDefault="00B23F02" w:rsidP="00B23F02">
      <w:pPr>
        <w:spacing w:after="0" w:line="315" w:lineRule="atLeast"/>
        <w:rPr>
          <w:rFonts w:ascii="Arial" w:eastAsia="Times New Roman" w:hAnsi="Arial" w:cs="Arial"/>
          <w:color w:val="2A2A2A"/>
          <w:sz w:val="24"/>
          <w:szCs w:val="24"/>
          <w:lang w:eastAsia="ru-RU"/>
        </w:rPr>
      </w:pPr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Больше 10 лет мы занимаемся IT-поддержкой бизнеса. За это время наша команда приобрела хороший опыт в </w:t>
      </w:r>
      <w:hyperlink r:id="rId16" w:history="1">
        <w:r w:rsidRPr="00B23F0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разработке мобильных приложений на заказ</w:t>
        </w:r>
      </w:hyperlink>
      <w:r w:rsidRPr="00B23F02">
        <w:rPr>
          <w:rFonts w:ascii="Arial" w:eastAsia="Times New Roman" w:hAnsi="Arial" w:cs="Arial"/>
          <w:color w:val="2A2A2A"/>
          <w:sz w:val="24"/>
          <w:szCs w:val="24"/>
          <w:lang w:eastAsia="ru-RU"/>
        </w:rPr>
        <w:t>, под нужды клиентов. Если вам требуется разработать или доработать мобильное приложение — напишите или позвоните нам. Мы сделаем именно такое приложение, какое вы ожидаете увидеть.</w:t>
      </w:r>
    </w:p>
    <w:p w:rsidR="00663898" w:rsidRDefault="00663898"/>
    <w:sectPr w:rsidR="00663898" w:rsidSect="00663898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18D" w:rsidRDefault="001E018D" w:rsidP="00B23F02">
      <w:pPr>
        <w:spacing w:after="0" w:line="240" w:lineRule="auto"/>
      </w:pPr>
      <w:r>
        <w:separator/>
      </w:r>
    </w:p>
  </w:endnote>
  <w:endnote w:type="continuationSeparator" w:id="0">
    <w:p w:rsidR="001E018D" w:rsidRDefault="001E018D" w:rsidP="00B2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64084"/>
      <w:docPartObj>
        <w:docPartGallery w:val="Page Numbers (Bottom of Page)"/>
        <w:docPartUnique/>
      </w:docPartObj>
    </w:sdtPr>
    <w:sdtContent>
      <w:p w:rsidR="00B23F02" w:rsidRDefault="00B23F02">
        <w:pPr>
          <w:pStyle w:val="a9"/>
          <w:jc w:val="center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B23F02" w:rsidRDefault="00B23F0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18D" w:rsidRDefault="001E018D" w:rsidP="00B23F02">
      <w:pPr>
        <w:spacing w:after="0" w:line="240" w:lineRule="auto"/>
      </w:pPr>
      <w:r>
        <w:separator/>
      </w:r>
    </w:p>
  </w:footnote>
  <w:footnote w:type="continuationSeparator" w:id="0">
    <w:p w:rsidR="001E018D" w:rsidRDefault="001E018D" w:rsidP="00B23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37ABB"/>
    <w:multiLevelType w:val="multilevel"/>
    <w:tmpl w:val="3132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FF55C2"/>
    <w:multiLevelType w:val="multilevel"/>
    <w:tmpl w:val="933E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E36D27"/>
    <w:multiLevelType w:val="multilevel"/>
    <w:tmpl w:val="81C4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F0611C"/>
    <w:multiLevelType w:val="multilevel"/>
    <w:tmpl w:val="88D0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B90DA7"/>
    <w:multiLevelType w:val="multilevel"/>
    <w:tmpl w:val="D0C4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3F02"/>
    <w:rsid w:val="001E018D"/>
    <w:rsid w:val="00663898"/>
    <w:rsid w:val="00B23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898"/>
  </w:style>
  <w:style w:type="paragraph" w:styleId="1">
    <w:name w:val="heading 1"/>
    <w:basedOn w:val="a"/>
    <w:link w:val="10"/>
    <w:uiPriority w:val="9"/>
    <w:qFormat/>
    <w:rsid w:val="00B23F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3F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3F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F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3F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3F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23F02"/>
    <w:rPr>
      <w:color w:val="0000FF"/>
      <w:u w:val="single"/>
    </w:rPr>
  </w:style>
  <w:style w:type="character" w:customStyle="1" w:styleId="breadcrumbstext">
    <w:name w:val="breadcrumbs__text"/>
    <w:basedOn w:val="a0"/>
    <w:rsid w:val="00B23F02"/>
  </w:style>
  <w:style w:type="character" w:customStyle="1" w:styleId="articledate">
    <w:name w:val="article__date"/>
    <w:basedOn w:val="a0"/>
    <w:rsid w:val="00B23F02"/>
  </w:style>
  <w:style w:type="character" w:customStyle="1" w:styleId="articleviews">
    <w:name w:val="article__views"/>
    <w:basedOn w:val="a0"/>
    <w:rsid w:val="00B23F02"/>
  </w:style>
  <w:style w:type="character" w:customStyle="1" w:styleId="articlehashtag">
    <w:name w:val="article__hashtag"/>
    <w:basedOn w:val="a0"/>
    <w:rsid w:val="00B23F02"/>
  </w:style>
  <w:style w:type="character" w:customStyle="1" w:styleId="articleauthor-name">
    <w:name w:val="article__author-name"/>
    <w:basedOn w:val="a0"/>
    <w:rsid w:val="00B23F02"/>
  </w:style>
  <w:style w:type="character" w:customStyle="1" w:styleId="articleauthor-position">
    <w:name w:val="article__author-position"/>
    <w:basedOn w:val="a0"/>
    <w:rsid w:val="00B23F02"/>
  </w:style>
  <w:style w:type="paragraph" w:styleId="a4">
    <w:name w:val="Normal (Web)"/>
    <w:basedOn w:val="a"/>
    <w:uiPriority w:val="99"/>
    <w:semiHidden/>
    <w:unhideWhenUsed/>
    <w:rsid w:val="00B23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23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3F0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2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23F02"/>
  </w:style>
  <w:style w:type="paragraph" w:styleId="a9">
    <w:name w:val="footer"/>
    <w:basedOn w:val="a"/>
    <w:link w:val="aa"/>
    <w:uiPriority w:val="99"/>
    <w:unhideWhenUsed/>
    <w:rsid w:val="00B2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3F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0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89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4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grator.digital/obuchenie/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grator.digital/" TargetMode="Externa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integrator.digital/lp/mobspb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tegrator.digital/lp/mobspb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ntegrator.digital/obuchenie/razrabotka-po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1139</Words>
  <Characters>6493</Characters>
  <Application>Microsoft Office Word</Application>
  <DocSecurity>0</DocSecurity>
  <Lines>54</Lines>
  <Paragraphs>15</Paragraphs>
  <ScaleCrop>false</ScaleCrop>
  <Company>SPecialiST RePack</Company>
  <LinksUpToDate>false</LinksUpToDate>
  <CharactersWithSpaces>7617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2022-08-29T19:48:00Z</dcterms:created>
  <dcterms:modified xsi:type="dcterms:W3CDTF">2022-08-29T19:48:00Z</dcterms:modified>
</cp:coreProperties>
</file>