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Fatma, the governor’s second wife, she is the mother of Yeshmin here. Yeshmin doesn’t speak Greek, but Maria, her lady’s maid, speaks Turkish, and will act as interpreter.  Cassa here will help prepare meals for Yeshmin, both girls are Greek. Now 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good.” 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“Lady 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wise deception. Therefore we should not tarry long.” Fatma hugged her daughter, then swept down the stairs. Palomedes accompanied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appreciate that. But you are now in Athens, not the Underhill village. Some practices may need to change.”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helped lady </w:t>
      </w:r>
      <w:r>
        <w:rPr>
          <w:rFonts w:ascii="Georgia" w:hAnsi="Georgia" w:eastAsia="Georgia" w:cs="Georgia"/>
          <w:color w:val="00000a"/>
          <w:sz w:val="22"/>
          <w:szCs w:val="22"/>
        </w:rPr>
      </w:r>
      <w:r>
        <w:rPr>
          <w:rFonts w:ascii="Georgia" w:hAnsi="Georgia" w:eastAsia="Georgia" w:cs="Georgia"/>
          <w:color w:val="00000a"/>
          <w:sz w:val="22"/>
          <w:szCs w:val="22"/>
        </w:rPr>
        <w:t>Fatma into her coach. She gave a command, and her two coaches drove off into the night. Palomedes turned to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- 4200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quiet for the best part of a month. Yeshmin made friends with the younger members of the house, even though the conversations went through the interpreter. Everyone treated Yeshmin and the two servants as part of the family.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Something woke George. At this stage of his development, he slept lightly for a few hours around midday, and again for a few hours after midnight. It was dark, and Sylvia, his sleeping companion for tonight, was asleep. He could hear the sounds of sleeping throughout the house, and the soft voices of Erianthe and Phoebe talking softly in the kitchen area. Ordinarily he would have dismissed things and gone back to sleep, but not while he was guarding Yeshmin.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 slipped very quietly out of bed, extending his senses to all the life forms within the house. There should be nineteen, but he counted twenty one. Identify everyone. The </w:t>
      </w:r>
      <w:r>
        <w:rPr>
          <w:rFonts w:ascii="Georgia" w:hAnsi="Georgia" w:eastAsia="Georgia" w:cs="Georgia"/>
          <w:color w:val="00000a"/>
          <w:sz w:val="22"/>
          <w:szCs w:val="22"/>
        </w:rPr>
      </w:r>
      <w:r>
        <w:rPr>
          <w:rFonts w:ascii="Georgia" w:hAnsi="Georgia" w:eastAsia="Georgia" w:cs="Georgia"/>
          <w:color w:val="00000a"/>
          <w:sz w:val="22"/>
          <w:szCs w:val="22"/>
        </w:rPr>
        <w:t>house was ‘U’ shaped, three stories with a courtyard inside the ‘U’, sloping roof, and balconies on the courtyard. There were no external stairs, only internal ones, and all the windows had bars, allowing them to be left open for breezes. While the main rooms were accessible from an internal corridor, one wing was accessible only from the balcony.</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happening?</w:t>
      </w:r>
      <w:r>
        <w:rPr>
          <w:rFonts w:ascii="Georgia" w:hAnsi="Georgia" w:eastAsia="Georgia" w:cs="Georgia"/>
          <w:color w:val="00000a"/>
          <w:sz w:val="22"/>
          <w:szCs w:val="22"/>
        </w:rPr>
        <w:t xml:space="preserve"> Sylvia asked mind to mind. She was still in bed, but wide awake.</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Two intruders. I am just locating them.</w:t>
      </w:r>
      <w:r>
        <w:rPr>
          <w:rFonts w:ascii="Georgia" w:hAnsi="Georgia" w:eastAsia="Georgia" w:cs="Georgia"/>
          <w:color w:val="00000a"/>
          <w:sz w:val="22"/>
          <w:szCs w:val="22"/>
        </w:rPr>
        <w:t xml:space="preserve"> George broadcast that. Anyone </w:t>
      </w:r>
      <w:r>
        <w:rPr>
          <w:rFonts w:ascii="Georgia" w:hAnsi="Georgia" w:eastAsia="Georgia" w:cs="Georgia"/>
          <w:color w:val="00000a"/>
          <w:sz w:val="22"/>
          <w:szCs w:val="22"/>
        </w:rPr>
      </w:r>
      <w:r>
        <w:rPr>
          <w:rFonts w:ascii="Georgia" w:hAnsi="Georgia" w:eastAsia="Georgia" w:cs="Georgia"/>
          <w:color w:val="00000a"/>
          <w:sz w:val="22"/>
          <w:szCs w:val="22"/>
        </w:rPr>
        <w:t xml:space="preserve">awake would be here in seconds. The women slept two to a bed, though since one always shared his bed, the sleeping arrangements were always different each night. Yeshmin sometimes shared her bed with one of the girls her age. She was asleep with Iolanthe. Ah, yes. </w:t>
      </w:r>
      <w:r>
        <w:rPr>
          <w:rFonts w:ascii="Georgia" w:hAnsi="Georgia" w:eastAsia="Georgia" w:cs="Georgia"/>
          <w:i/>
          <w:iCs/>
          <w:color w:val="00000a"/>
          <w:sz w:val="22"/>
          <w:szCs w:val="22"/>
        </w:rPr>
        <w:t>There are two in the area under the roof. Looking for a way to the floor below.</w:t>
      </w:r>
      <w:r>
        <w:rPr>
          <w:rFonts w:ascii="Georgia" w:hAnsi="Georgia" w:eastAsia="Georgia" w:cs="Georgia"/>
          <w:color w:val="00000a"/>
          <w:sz w:val="22"/>
          <w:szCs w:val="22"/>
        </w:rPr>
        <w:t xml:space="preserve"> Taken some of the tiles off, that must be what I heard.</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was out of bed, padding silently towards him. </w:t>
      </w:r>
      <w:r>
        <w:rPr>
          <w:rFonts w:ascii="Georgia" w:hAnsi="Georgia" w:eastAsia="Georgia" w:cs="Georgia"/>
          <w:i/>
          <w:iCs/>
          <w:color w:val="00000a"/>
          <w:sz w:val="22"/>
          <w:szCs w:val="22"/>
        </w:rPr>
        <w:t>Let’s meet them at the access ladder.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clamped down on both minds, rendering them zombie like, completely under his control. Sylvia pulled the access ladder down, unfolding it, while George commanded one of the intruders to open the trapdoor. Two black clad figures descended the ladder and stood waiting obediently.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should tell Palomedes.” George said as Erianthe, Phoebe, Ariana and Chloe came upstairs.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and Chloe should go.” Erianthe said. “Never go alone at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I’ll go with Artemis.” Soula volunteered as she and Artemis came upstairs. “We’re dangerous.” Soula had thrown a blue nightgown over her nakedness.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both fly.” Artemis added. She had dressed in black leather trousers and shirt.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more of you?” George asked the captives. At their blank looks, he tried again, mind to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answered in Turkish, but he understood their thoughts. “Three more in the courtyard, towards the back, two more keeping watch from the street.”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around. “I have them. It is safe to leave now.” Soula and Artemis departed through the balcony door.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your purpose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kill the governor’s daughter, and any who seek to prevent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- 4700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213"/>
      <w:tmLastPosIdx w:val="7"/>
    </w:tmLastPosCaret>
    <w:tmLastPosAnchor>
      <w:tmLastPosPgfIdx w:val="0"/>
      <w:tmLastPosIdx w:val="0"/>
    </w:tmLastPosAnchor>
    <w:tmLastPosTblRect w:left="0" w:top="0" w:right="0" w:bottom="0"/>
    <w:tmAppRevision w:date="1498720489"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17</cp:revision>
  <dcterms:created xsi:type="dcterms:W3CDTF">2016-11-24T22:54:12Z</dcterms:created>
  <dcterms:modified xsi:type="dcterms:W3CDTF">2017-06-29T17:14:49Z</dcterms:modified>
</cp:coreProperties>
</file>