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15463" w14:textId="11F80A85" w:rsidR="0081029A" w:rsidRDefault="0081029A" w:rsidP="0081029A">
      <w:pPr>
        <w:pStyle w:val="Ttulo"/>
        <w:jc w:val="center"/>
      </w:pPr>
      <w:r>
        <w:t>Aplicando lo aprendido 0</w:t>
      </w:r>
    </w:p>
    <w:p w14:paraId="3DED9032" w14:textId="20029CE1" w:rsidR="0081029A" w:rsidRPr="0081029A" w:rsidRDefault="0081029A" w:rsidP="0081029A">
      <w:pPr>
        <w:pStyle w:val="Subttulo"/>
      </w:pPr>
      <w:r>
        <w:t>Ejercicio 1</w:t>
      </w:r>
    </w:p>
    <w:p w14:paraId="22601289" w14:textId="4783000D" w:rsidR="0081029A" w:rsidRPr="0081029A" w:rsidRDefault="00481461" w:rsidP="0081029A">
      <w:r>
        <w:t xml:space="preserve">Jorge </w:t>
      </w:r>
      <w:proofErr w:type="spellStart"/>
      <w:r>
        <w:t>Agustin</w:t>
      </w:r>
      <w:proofErr w:type="spellEnd"/>
      <w:r>
        <w:t xml:space="preserve"> </w:t>
      </w:r>
      <w:proofErr w:type="spellStart"/>
      <w:r>
        <w:t>nuñez</w:t>
      </w:r>
      <w:proofErr w:type="spellEnd"/>
      <w:r>
        <w:t xml:space="preserve"> </w:t>
      </w:r>
      <w:proofErr w:type="spellStart"/>
      <w:r>
        <w:t>pererira</w:t>
      </w:r>
      <w:proofErr w:type="spellEnd"/>
      <w:r>
        <w:t xml:space="preserve"> </w:t>
      </w:r>
    </w:p>
    <w:p w14:paraId="10F6E4A1" w14:textId="3B5C17D0" w:rsidR="0081029A" w:rsidRPr="0081029A" w:rsidRDefault="0081029A" w:rsidP="0081029A">
      <w:pPr>
        <w:rPr>
          <w:color w:val="E97132" w:themeColor="accent2"/>
        </w:rPr>
      </w:pPr>
      <w:r w:rsidRPr="0081029A">
        <w:rPr>
          <w:color w:val="E97132" w:themeColor="accent2"/>
        </w:rPr>
        <w:t>1. Generalización simbólica</w:t>
      </w:r>
    </w:p>
    <w:p w14:paraId="47323B9E" w14:textId="705F3EBE" w:rsidR="0081029A" w:rsidRPr="0081029A" w:rsidRDefault="0081029A" w:rsidP="0081029A">
      <w:r w:rsidRPr="0081029A">
        <w:t xml:space="preserve">Las </w:t>
      </w:r>
      <w:r w:rsidRPr="0081029A">
        <w:rPr>
          <w:b/>
          <w:bCs/>
        </w:rPr>
        <w:t>reglas escritas del lenguaje C</w:t>
      </w:r>
      <w:r w:rsidRPr="0081029A">
        <w:t xml:space="preserve"> constituyen su gramática formal y sintaxis, que permiten expresar algoritmos de forma precisa y estructurada. Algunas de las más importantes incluyen:</w:t>
      </w:r>
    </w:p>
    <w:p w14:paraId="6D2603B9" w14:textId="77777777" w:rsidR="0081029A" w:rsidRPr="0081029A" w:rsidRDefault="0081029A" w:rsidP="0081029A">
      <w:pPr>
        <w:numPr>
          <w:ilvl w:val="0"/>
          <w:numId w:val="1"/>
        </w:numPr>
      </w:pPr>
      <w:r w:rsidRPr="0081029A">
        <w:t>Declaración explícita de tipos (</w:t>
      </w:r>
      <w:proofErr w:type="spellStart"/>
      <w:r w:rsidRPr="0081029A">
        <w:t>int</w:t>
      </w:r>
      <w:proofErr w:type="spellEnd"/>
      <w:r w:rsidRPr="0081029A">
        <w:t xml:space="preserve">, </w:t>
      </w:r>
      <w:proofErr w:type="spellStart"/>
      <w:r w:rsidRPr="0081029A">
        <w:t>float</w:t>
      </w:r>
      <w:proofErr w:type="spellEnd"/>
      <w:r w:rsidRPr="0081029A">
        <w:t xml:space="preserve">, </w:t>
      </w:r>
      <w:proofErr w:type="spellStart"/>
      <w:r w:rsidRPr="0081029A">
        <w:t>char</w:t>
      </w:r>
      <w:proofErr w:type="spellEnd"/>
      <w:r w:rsidRPr="0081029A">
        <w:t>, etc.)</w:t>
      </w:r>
    </w:p>
    <w:p w14:paraId="6669BC8D" w14:textId="77777777" w:rsidR="0081029A" w:rsidRPr="0081029A" w:rsidRDefault="0081029A" w:rsidP="0081029A">
      <w:pPr>
        <w:numPr>
          <w:ilvl w:val="0"/>
          <w:numId w:val="1"/>
        </w:numPr>
      </w:pPr>
      <w:r w:rsidRPr="0081029A">
        <w:t>Uso de estructuras de control (</w:t>
      </w:r>
      <w:proofErr w:type="spellStart"/>
      <w:r w:rsidRPr="0081029A">
        <w:t>if</w:t>
      </w:r>
      <w:proofErr w:type="spellEnd"/>
      <w:r w:rsidRPr="0081029A">
        <w:t xml:space="preserve">, </w:t>
      </w:r>
      <w:proofErr w:type="spellStart"/>
      <w:r w:rsidRPr="0081029A">
        <w:t>for</w:t>
      </w:r>
      <w:proofErr w:type="spellEnd"/>
      <w:r w:rsidRPr="0081029A">
        <w:t xml:space="preserve">, </w:t>
      </w:r>
      <w:proofErr w:type="spellStart"/>
      <w:r w:rsidRPr="0081029A">
        <w:t>while</w:t>
      </w:r>
      <w:proofErr w:type="spellEnd"/>
      <w:r w:rsidRPr="0081029A">
        <w:t>, switch)</w:t>
      </w:r>
    </w:p>
    <w:p w14:paraId="0173603E" w14:textId="77777777" w:rsidR="0081029A" w:rsidRPr="0081029A" w:rsidRDefault="0081029A" w:rsidP="0081029A">
      <w:pPr>
        <w:numPr>
          <w:ilvl w:val="0"/>
          <w:numId w:val="1"/>
        </w:numPr>
      </w:pPr>
      <w:r w:rsidRPr="0081029A">
        <w:t>Definición de funciones con prototipos y parámetros</w:t>
      </w:r>
    </w:p>
    <w:p w14:paraId="423FD708" w14:textId="77777777" w:rsidR="0081029A" w:rsidRPr="0081029A" w:rsidRDefault="0081029A" w:rsidP="0081029A">
      <w:pPr>
        <w:numPr>
          <w:ilvl w:val="0"/>
          <w:numId w:val="1"/>
        </w:numPr>
      </w:pPr>
      <w:r w:rsidRPr="0081029A">
        <w:t xml:space="preserve">Manejo de memoria con punteros (*, &amp;, </w:t>
      </w:r>
      <w:proofErr w:type="spellStart"/>
      <w:r w:rsidRPr="0081029A">
        <w:t>malloc</w:t>
      </w:r>
      <w:proofErr w:type="spellEnd"/>
      <w:r w:rsidRPr="0081029A">
        <w:t>, free)</w:t>
      </w:r>
    </w:p>
    <w:p w14:paraId="262923B4" w14:textId="77777777" w:rsidR="0081029A" w:rsidRPr="0081029A" w:rsidRDefault="0081029A" w:rsidP="0081029A">
      <w:pPr>
        <w:numPr>
          <w:ilvl w:val="0"/>
          <w:numId w:val="1"/>
        </w:numPr>
      </w:pPr>
      <w:r w:rsidRPr="0081029A">
        <w:t>Inclusión modular mediante directivas (#include, #define)</w:t>
      </w:r>
    </w:p>
    <w:p w14:paraId="134B6E82" w14:textId="77777777" w:rsidR="0081029A" w:rsidRPr="0081029A" w:rsidRDefault="0081029A" w:rsidP="0081029A">
      <w:pPr>
        <w:numPr>
          <w:ilvl w:val="0"/>
          <w:numId w:val="1"/>
        </w:numPr>
      </w:pPr>
      <w:r w:rsidRPr="0081029A">
        <w:t>Compilación estática: el código se traduce a binario antes de ejecutarse</w:t>
      </w:r>
    </w:p>
    <w:p w14:paraId="4FDB3AF5" w14:textId="77777777" w:rsidR="0081029A" w:rsidRPr="0081029A" w:rsidRDefault="0081029A" w:rsidP="0081029A">
      <w:r w:rsidRPr="0081029A">
        <w:t>Estas reglas permiten una comunicación simbólica clara entre programadores y máquinas, cumpliendo el rol de "generalización simbólica" en el paradigma.</w:t>
      </w:r>
    </w:p>
    <w:p w14:paraId="0EA21878" w14:textId="77777777" w:rsidR="0081029A" w:rsidRPr="0081029A" w:rsidRDefault="0081029A" w:rsidP="0081029A">
      <w:pPr>
        <w:rPr>
          <w:color w:val="E97132" w:themeColor="accent2"/>
        </w:rPr>
      </w:pPr>
      <w:r w:rsidRPr="0081029A">
        <w:rPr>
          <w:color w:val="E97132" w:themeColor="accent2"/>
        </w:rPr>
        <w:t>2. Creencias de los profesionales</w:t>
      </w:r>
    </w:p>
    <w:p w14:paraId="7B915B74" w14:textId="77777777" w:rsidR="0081029A" w:rsidRPr="0081029A" w:rsidRDefault="0081029A" w:rsidP="0081029A">
      <w:r w:rsidRPr="0081029A">
        <w:t xml:space="preserve">Los programadores que dominan C suelen sostener ciertas </w:t>
      </w:r>
      <w:r w:rsidRPr="0081029A">
        <w:rPr>
          <w:b/>
          <w:bCs/>
        </w:rPr>
        <w:t>creencias sobre su superioridad</w:t>
      </w:r>
      <w:r w:rsidRPr="0081029A">
        <w:t xml:space="preserve"> en aspectos clave:</w:t>
      </w:r>
    </w:p>
    <w:p w14:paraId="126E6342" w14:textId="77777777" w:rsidR="0081029A" w:rsidRPr="0081029A" w:rsidRDefault="0081029A" w:rsidP="0081029A">
      <w:pPr>
        <w:numPr>
          <w:ilvl w:val="0"/>
          <w:numId w:val="2"/>
        </w:numPr>
      </w:pPr>
      <w:r w:rsidRPr="0081029A">
        <w:rPr>
          <w:b/>
          <w:bCs/>
        </w:rPr>
        <w:t>Eficiencia y velocidad</w:t>
      </w:r>
      <w:r w:rsidRPr="0081029A">
        <w:t>: C permite un control casi directo del hardware, lo que lo hace ideal para sistemas embebidos y aplicaciones de alto rendimiento.</w:t>
      </w:r>
    </w:p>
    <w:p w14:paraId="2FE2A708" w14:textId="77777777" w:rsidR="0081029A" w:rsidRPr="0081029A" w:rsidRDefault="0081029A" w:rsidP="0081029A">
      <w:pPr>
        <w:numPr>
          <w:ilvl w:val="0"/>
          <w:numId w:val="2"/>
        </w:numPr>
      </w:pPr>
      <w:r w:rsidRPr="0081029A">
        <w:rPr>
          <w:b/>
          <w:bCs/>
        </w:rPr>
        <w:t>Portabilidad</w:t>
      </w:r>
      <w:r w:rsidRPr="0081029A">
        <w:t>: Aunque depende del compilador, el código C puede adaptarse fácilmente a múltiples plataformas.</w:t>
      </w:r>
    </w:p>
    <w:p w14:paraId="252E9F65" w14:textId="77777777" w:rsidR="0081029A" w:rsidRPr="0081029A" w:rsidRDefault="0081029A" w:rsidP="0081029A">
      <w:pPr>
        <w:numPr>
          <w:ilvl w:val="0"/>
          <w:numId w:val="2"/>
        </w:numPr>
      </w:pPr>
      <w:r w:rsidRPr="0081029A">
        <w:rPr>
          <w:b/>
          <w:bCs/>
        </w:rPr>
        <w:t>Transparencia del sistema</w:t>
      </w:r>
      <w:r w:rsidRPr="0081029A">
        <w:t>: El acceso a memoria y bajo nivel permite entender cómo funciona el sistema operativo o el hardware.</w:t>
      </w:r>
    </w:p>
    <w:p w14:paraId="08A5B618" w14:textId="77777777" w:rsidR="0081029A" w:rsidRPr="0081029A" w:rsidRDefault="0081029A" w:rsidP="0081029A">
      <w:pPr>
        <w:numPr>
          <w:ilvl w:val="0"/>
          <w:numId w:val="2"/>
        </w:numPr>
      </w:pPr>
      <w:r w:rsidRPr="0081029A">
        <w:rPr>
          <w:b/>
          <w:bCs/>
        </w:rPr>
        <w:t>Base de otros lenguajes</w:t>
      </w:r>
      <w:r w:rsidRPr="0081029A">
        <w:t>: Muchos lenguajes modernos (como C++, Java, Python) están influenciados por C, lo que lo convierte en una herramienta fundacional.</w:t>
      </w:r>
    </w:p>
    <w:p w14:paraId="5847665F" w14:textId="77777777" w:rsidR="0081029A" w:rsidRPr="0081029A" w:rsidRDefault="0081029A" w:rsidP="0081029A">
      <w:r w:rsidRPr="0081029A">
        <w:t>Estas creencias forman parte del consenso profesional que Kuhn describe como parte del paradigma.</w:t>
      </w:r>
    </w:p>
    <w:p w14:paraId="498C8483" w14:textId="368264F0" w:rsidR="0081029A" w:rsidRPr="0081029A" w:rsidRDefault="0081029A" w:rsidP="0081029A">
      <w:pPr>
        <w:rPr>
          <w:color w:val="E97132" w:themeColor="accent2"/>
        </w:rPr>
      </w:pPr>
      <w:r w:rsidRPr="0081029A">
        <w:rPr>
          <w:color w:val="E97132" w:themeColor="accent2"/>
        </w:rPr>
        <w:t>3.Valores</w:t>
      </w:r>
    </w:p>
    <w:p w14:paraId="2EC4725A" w14:textId="77777777" w:rsidR="0081029A" w:rsidRPr="0081029A" w:rsidRDefault="0081029A" w:rsidP="0081029A">
      <w:r w:rsidRPr="0081029A">
        <w:t xml:space="preserve">Los </w:t>
      </w:r>
      <w:r w:rsidRPr="0081029A">
        <w:rPr>
          <w:b/>
          <w:bCs/>
        </w:rPr>
        <w:t xml:space="preserve">valores que guiaron a los creadores de C (Dennis Ritchie y el equipo de Bell </w:t>
      </w:r>
      <w:proofErr w:type="spellStart"/>
      <w:r w:rsidRPr="0081029A">
        <w:rPr>
          <w:b/>
          <w:bCs/>
        </w:rPr>
        <w:t>Labs</w:t>
      </w:r>
      <w:proofErr w:type="spellEnd"/>
      <w:r w:rsidRPr="0081029A">
        <w:rPr>
          <w:b/>
          <w:bCs/>
        </w:rPr>
        <w:t>)</w:t>
      </w:r>
      <w:r w:rsidRPr="0081029A">
        <w:t xml:space="preserve"> reflejan un estilo de programación centrado en:</w:t>
      </w:r>
    </w:p>
    <w:p w14:paraId="4163BB97" w14:textId="77777777" w:rsidR="0081029A" w:rsidRPr="0081029A" w:rsidRDefault="0081029A" w:rsidP="0081029A">
      <w:pPr>
        <w:numPr>
          <w:ilvl w:val="0"/>
          <w:numId w:val="3"/>
        </w:numPr>
      </w:pPr>
      <w:r w:rsidRPr="0081029A">
        <w:rPr>
          <w:b/>
          <w:bCs/>
        </w:rPr>
        <w:lastRenderedPageBreak/>
        <w:t>Simplicidad y minimalismo</w:t>
      </w:r>
      <w:r w:rsidRPr="0081029A">
        <w:t>: C evita abstracciones innecesarias, favoreciendo un diseño compacto y directo.</w:t>
      </w:r>
    </w:p>
    <w:p w14:paraId="2A2061FB" w14:textId="77777777" w:rsidR="0081029A" w:rsidRPr="0081029A" w:rsidRDefault="0081029A" w:rsidP="0081029A">
      <w:pPr>
        <w:numPr>
          <w:ilvl w:val="0"/>
          <w:numId w:val="3"/>
        </w:numPr>
      </w:pPr>
      <w:r w:rsidRPr="0081029A">
        <w:rPr>
          <w:b/>
          <w:bCs/>
        </w:rPr>
        <w:t>Control total del programador</w:t>
      </w:r>
      <w:r w:rsidRPr="0081029A">
        <w:t>: Se prioriza la libertad sobre la seguridad, permitiendo manipular memoria y estructuras con precisión.</w:t>
      </w:r>
    </w:p>
    <w:p w14:paraId="375B90A8" w14:textId="77777777" w:rsidR="0081029A" w:rsidRPr="0081029A" w:rsidRDefault="0081029A" w:rsidP="0081029A">
      <w:pPr>
        <w:numPr>
          <w:ilvl w:val="0"/>
          <w:numId w:val="3"/>
        </w:numPr>
      </w:pPr>
      <w:r w:rsidRPr="0081029A">
        <w:rPr>
          <w:b/>
          <w:bCs/>
        </w:rPr>
        <w:t>Eficiencia sobre comodidad</w:t>
      </w:r>
      <w:r w:rsidRPr="0081029A">
        <w:t>: El lenguaje no protege al programador de errores, pero permite optimizar al máximo.</w:t>
      </w:r>
    </w:p>
    <w:p w14:paraId="4EC958E5" w14:textId="77777777" w:rsidR="0081029A" w:rsidRPr="0081029A" w:rsidRDefault="0081029A" w:rsidP="0081029A">
      <w:pPr>
        <w:numPr>
          <w:ilvl w:val="0"/>
          <w:numId w:val="3"/>
        </w:numPr>
      </w:pPr>
      <w:r w:rsidRPr="0081029A">
        <w:rPr>
          <w:b/>
          <w:bCs/>
        </w:rPr>
        <w:t>Modularidad y reutilización</w:t>
      </w:r>
      <w:r w:rsidRPr="0081029A">
        <w:t>: A través de funciones y bibliotecas, se promueve la construcción de sistemas escalables.</w:t>
      </w:r>
    </w:p>
    <w:p w14:paraId="1D641732" w14:textId="77777777" w:rsidR="0081029A" w:rsidRPr="0081029A" w:rsidRDefault="0081029A" w:rsidP="0081029A">
      <w:r w:rsidRPr="0081029A">
        <w:t>Estos valores definen el "estilo de pensamiento" que Kuhn asocia con los paradigmas científicos.</w:t>
      </w:r>
    </w:p>
    <w:p w14:paraId="5C1453C0" w14:textId="0D5A5CBB" w:rsidR="0081029A" w:rsidRPr="0081029A" w:rsidRDefault="0081029A" w:rsidP="0081029A">
      <w:pPr>
        <w:rPr>
          <w:color w:val="E97132" w:themeColor="accent2"/>
        </w:rPr>
      </w:pPr>
      <w:r w:rsidRPr="0081029A">
        <w:rPr>
          <w:color w:val="E97132" w:themeColor="accent2"/>
        </w:rPr>
        <w:t>4. Ejemplares</w:t>
      </w:r>
    </w:p>
    <w:p w14:paraId="12DDDF9E" w14:textId="77777777" w:rsidR="0081029A" w:rsidRPr="0081029A" w:rsidRDefault="0081029A" w:rsidP="0081029A">
      <w:r w:rsidRPr="0081029A">
        <w:t xml:space="preserve">Los </w:t>
      </w:r>
      <w:r w:rsidRPr="0081029A">
        <w:rPr>
          <w:b/>
          <w:bCs/>
        </w:rPr>
        <w:t>problemas que se resuelven más fácilmente en C</w:t>
      </w:r>
      <w:r w:rsidRPr="0081029A">
        <w:t xml:space="preserve"> son aquellos que requieren: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8"/>
        <w:gridCol w:w="4533"/>
      </w:tblGrid>
      <w:tr w:rsidR="0081029A" w:rsidRPr="0081029A" w14:paraId="07ADB847" w14:textId="77777777" w:rsidTr="0081029A">
        <w:trPr>
          <w:tblHeader/>
          <w:tblCellSpacing w:w="15" w:type="dxa"/>
        </w:trPr>
        <w:tc>
          <w:tcPr>
            <w:tcW w:w="0" w:type="auto"/>
            <w:tcBorders>
              <w:top w:val="single" w:sz="12" w:space="0" w:color="E97132" w:themeColor="accent2"/>
              <w:left w:val="single" w:sz="12" w:space="0" w:color="E97132" w:themeColor="accent2"/>
              <w:bottom w:val="single" w:sz="12" w:space="0" w:color="E97132" w:themeColor="accent2"/>
              <w:right w:val="single" w:sz="12" w:space="0" w:color="E97132" w:themeColor="accent2"/>
            </w:tcBorders>
            <w:vAlign w:val="center"/>
            <w:hideMark/>
          </w:tcPr>
          <w:p w14:paraId="64D87555" w14:textId="77777777" w:rsidR="0081029A" w:rsidRPr="0081029A" w:rsidRDefault="0081029A" w:rsidP="0081029A">
            <w:pPr>
              <w:rPr>
                <w:b/>
                <w:bCs/>
              </w:rPr>
            </w:pPr>
            <w:r w:rsidRPr="0081029A">
              <w:rPr>
                <w:b/>
                <w:bCs/>
              </w:rPr>
              <w:t>Tipo de problema</w:t>
            </w:r>
          </w:p>
        </w:tc>
        <w:tc>
          <w:tcPr>
            <w:tcW w:w="0" w:type="auto"/>
            <w:tcBorders>
              <w:top w:val="single" w:sz="12" w:space="0" w:color="E97132" w:themeColor="accent2"/>
              <w:left w:val="single" w:sz="12" w:space="0" w:color="E97132" w:themeColor="accent2"/>
              <w:bottom w:val="single" w:sz="12" w:space="0" w:color="E97132" w:themeColor="accent2"/>
              <w:right w:val="single" w:sz="12" w:space="0" w:color="E97132" w:themeColor="accent2"/>
            </w:tcBorders>
            <w:vAlign w:val="center"/>
            <w:hideMark/>
          </w:tcPr>
          <w:p w14:paraId="5F1A1BEA" w14:textId="77777777" w:rsidR="0081029A" w:rsidRPr="0081029A" w:rsidRDefault="0081029A" w:rsidP="0081029A">
            <w:pPr>
              <w:rPr>
                <w:b/>
                <w:bCs/>
              </w:rPr>
            </w:pPr>
            <w:r w:rsidRPr="0081029A">
              <w:rPr>
                <w:b/>
                <w:bCs/>
              </w:rPr>
              <w:t>Ejemplos comunes</w:t>
            </w:r>
          </w:p>
        </w:tc>
      </w:tr>
      <w:tr w:rsidR="0081029A" w:rsidRPr="0081029A" w14:paraId="4A5BD094" w14:textId="77777777" w:rsidTr="0081029A">
        <w:trPr>
          <w:tblCellSpacing w:w="15" w:type="dxa"/>
        </w:trPr>
        <w:tc>
          <w:tcPr>
            <w:tcW w:w="0" w:type="auto"/>
            <w:tcBorders>
              <w:top w:val="single" w:sz="12" w:space="0" w:color="E97132" w:themeColor="accent2"/>
              <w:left w:val="single" w:sz="12" w:space="0" w:color="E97132" w:themeColor="accent2"/>
              <w:bottom w:val="single" w:sz="12" w:space="0" w:color="E97132" w:themeColor="accent2"/>
              <w:right w:val="single" w:sz="12" w:space="0" w:color="E97132" w:themeColor="accent2"/>
            </w:tcBorders>
            <w:vAlign w:val="center"/>
            <w:hideMark/>
          </w:tcPr>
          <w:p w14:paraId="2E832E39" w14:textId="77777777" w:rsidR="0081029A" w:rsidRPr="0081029A" w:rsidRDefault="0081029A" w:rsidP="0081029A">
            <w:r w:rsidRPr="0081029A">
              <w:t>Sistemas embebidos</w:t>
            </w:r>
          </w:p>
        </w:tc>
        <w:tc>
          <w:tcPr>
            <w:tcW w:w="0" w:type="auto"/>
            <w:tcBorders>
              <w:top w:val="single" w:sz="12" w:space="0" w:color="E97132" w:themeColor="accent2"/>
              <w:left w:val="single" w:sz="12" w:space="0" w:color="E97132" w:themeColor="accent2"/>
              <w:bottom w:val="single" w:sz="12" w:space="0" w:color="E97132" w:themeColor="accent2"/>
              <w:right w:val="single" w:sz="12" w:space="0" w:color="E97132" w:themeColor="accent2"/>
            </w:tcBorders>
            <w:vAlign w:val="center"/>
            <w:hideMark/>
          </w:tcPr>
          <w:p w14:paraId="7990FD8C" w14:textId="77777777" w:rsidR="0081029A" w:rsidRPr="0081029A" w:rsidRDefault="0081029A" w:rsidP="0081029A">
            <w:r w:rsidRPr="0081029A">
              <w:t>Controladores de hardware, firmware</w:t>
            </w:r>
          </w:p>
        </w:tc>
      </w:tr>
      <w:tr w:rsidR="0081029A" w:rsidRPr="0081029A" w14:paraId="621A2515" w14:textId="77777777" w:rsidTr="0081029A">
        <w:trPr>
          <w:tblCellSpacing w:w="15" w:type="dxa"/>
        </w:trPr>
        <w:tc>
          <w:tcPr>
            <w:tcW w:w="0" w:type="auto"/>
            <w:tcBorders>
              <w:top w:val="single" w:sz="12" w:space="0" w:color="E97132" w:themeColor="accent2"/>
              <w:left w:val="single" w:sz="12" w:space="0" w:color="E97132" w:themeColor="accent2"/>
              <w:bottom w:val="single" w:sz="12" w:space="0" w:color="E97132" w:themeColor="accent2"/>
              <w:right w:val="single" w:sz="12" w:space="0" w:color="E97132" w:themeColor="accent2"/>
            </w:tcBorders>
            <w:vAlign w:val="center"/>
            <w:hideMark/>
          </w:tcPr>
          <w:p w14:paraId="3F5DAD2F" w14:textId="77777777" w:rsidR="0081029A" w:rsidRPr="0081029A" w:rsidRDefault="0081029A" w:rsidP="0081029A">
            <w:r w:rsidRPr="0081029A">
              <w:t>Desarrollo de sistemas operativos</w:t>
            </w:r>
          </w:p>
        </w:tc>
        <w:tc>
          <w:tcPr>
            <w:tcW w:w="0" w:type="auto"/>
            <w:tcBorders>
              <w:top w:val="single" w:sz="12" w:space="0" w:color="E97132" w:themeColor="accent2"/>
              <w:left w:val="single" w:sz="12" w:space="0" w:color="E97132" w:themeColor="accent2"/>
              <w:bottom w:val="single" w:sz="12" w:space="0" w:color="E97132" w:themeColor="accent2"/>
              <w:right w:val="single" w:sz="12" w:space="0" w:color="E97132" w:themeColor="accent2"/>
            </w:tcBorders>
            <w:vAlign w:val="center"/>
            <w:hideMark/>
          </w:tcPr>
          <w:p w14:paraId="07C9C1BD" w14:textId="77777777" w:rsidR="0081029A" w:rsidRPr="0081029A" w:rsidRDefault="0081029A" w:rsidP="0081029A">
            <w:r w:rsidRPr="0081029A">
              <w:t>Núcleos, drivers, herramientas de bajo nivel</w:t>
            </w:r>
          </w:p>
        </w:tc>
      </w:tr>
      <w:tr w:rsidR="0081029A" w:rsidRPr="0081029A" w14:paraId="1BBC688F" w14:textId="77777777" w:rsidTr="0081029A">
        <w:trPr>
          <w:tblCellSpacing w:w="15" w:type="dxa"/>
        </w:trPr>
        <w:tc>
          <w:tcPr>
            <w:tcW w:w="0" w:type="auto"/>
            <w:tcBorders>
              <w:left w:val="single" w:sz="12" w:space="0" w:color="E97132" w:themeColor="accent2"/>
              <w:bottom w:val="single" w:sz="12" w:space="0" w:color="E97132" w:themeColor="accent2"/>
              <w:right w:val="single" w:sz="12" w:space="0" w:color="E97132" w:themeColor="accent2"/>
            </w:tcBorders>
            <w:vAlign w:val="center"/>
            <w:hideMark/>
          </w:tcPr>
          <w:p w14:paraId="200D8407" w14:textId="77777777" w:rsidR="0081029A" w:rsidRPr="0081029A" w:rsidRDefault="0081029A" w:rsidP="0081029A">
            <w:r w:rsidRPr="0081029A">
              <w:t>Algoritmos de alto rendimiento</w:t>
            </w:r>
          </w:p>
        </w:tc>
        <w:tc>
          <w:tcPr>
            <w:tcW w:w="0" w:type="auto"/>
            <w:tcBorders>
              <w:left w:val="single" w:sz="12" w:space="0" w:color="E97132" w:themeColor="accent2"/>
              <w:bottom w:val="single" w:sz="12" w:space="0" w:color="E97132" w:themeColor="accent2"/>
              <w:right w:val="single" w:sz="12" w:space="0" w:color="E97132" w:themeColor="accent2"/>
            </w:tcBorders>
            <w:vAlign w:val="center"/>
            <w:hideMark/>
          </w:tcPr>
          <w:p w14:paraId="418EBB83" w14:textId="77777777" w:rsidR="0081029A" w:rsidRPr="0081029A" w:rsidRDefault="0081029A" w:rsidP="0081029A">
            <w:r w:rsidRPr="0081029A">
              <w:t>Compresión, cifrado, simulaciones numéricas</w:t>
            </w:r>
          </w:p>
        </w:tc>
      </w:tr>
      <w:tr w:rsidR="0081029A" w:rsidRPr="0081029A" w14:paraId="22376AAE" w14:textId="77777777" w:rsidTr="0081029A">
        <w:trPr>
          <w:tblCellSpacing w:w="15" w:type="dxa"/>
        </w:trPr>
        <w:tc>
          <w:tcPr>
            <w:tcW w:w="0" w:type="auto"/>
            <w:tcBorders>
              <w:left w:val="single" w:sz="12" w:space="0" w:color="E97132" w:themeColor="accent2"/>
              <w:bottom w:val="single" w:sz="12" w:space="0" w:color="E97132" w:themeColor="accent2"/>
              <w:right w:val="single" w:sz="12" w:space="0" w:color="E97132" w:themeColor="accent2"/>
            </w:tcBorders>
            <w:vAlign w:val="center"/>
            <w:hideMark/>
          </w:tcPr>
          <w:p w14:paraId="2603F2DE" w14:textId="77777777" w:rsidR="0081029A" w:rsidRPr="0081029A" w:rsidRDefault="0081029A" w:rsidP="0081029A">
            <w:r w:rsidRPr="0081029A">
              <w:t>Compiladores e intérpretes</w:t>
            </w:r>
          </w:p>
        </w:tc>
        <w:tc>
          <w:tcPr>
            <w:tcW w:w="0" w:type="auto"/>
            <w:tcBorders>
              <w:left w:val="single" w:sz="12" w:space="0" w:color="E97132" w:themeColor="accent2"/>
              <w:bottom w:val="single" w:sz="12" w:space="0" w:color="E97132" w:themeColor="accent2"/>
              <w:right w:val="single" w:sz="12" w:space="0" w:color="E97132" w:themeColor="accent2"/>
            </w:tcBorders>
            <w:vAlign w:val="center"/>
            <w:hideMark/>
          </w:tcPr>
          <w:p w14:paraId="0088FBFB" w14:textId="77777777" w:rsidR="0081029A" w:rsidRPr="0081029A" w:rsidRDefault="0081029A" w:rsidP="0081029A">
            <w:proofErr w:type="spellStart"/>
            <w:r w:rsidRPr="0081029A">
              <w:t>Parsers</w:t>
            </w:r>
            <w:proofErr w:type="spellEnd"/>
            <w:r w:rsidRPr="0081029A">
              <w:t>, analizadores léxicos</w:t>
            </w:r>
          </w:p>
        </w:tc>
      </w:tr>
      <w:tr w:rsidR="0081029A" w:rsidRPr="0081029A" w14:paraId="678B454F" w14:textId="77777777" w:rsidTr="0081029A">
        <w:trPr>
          <w:tblCellSpacing w:w="15" w:type="dxa"/>
        </w:trPr>
        <w:tc>
          <w:tcPr>
            <w:tcW w:w="0" w:type="auto"/>
            <w:tcBorders>
              <w:left w:val="single" w:sz="12" w:space="0" w:color="E97132" w:themeColor="accent2"/>
              <w:bottom w:val="single" w:sz="12" w:space="0" w:color="E97132" w:themeColor="accent2"/>
              <w:right w:val="single" w:sz="12" w:space="0" w:color="E97132" w:themeColor="accent2"/>
            </w:tcBorders>
            <w:vAlign w:val="center"/>
            <w:hideMark/>
          </w:tcPr>
          <w:p w14:paraId="43046C47" w14:textId="77777777" w:rsidR="0081029A" w:rsidRPr="0081029A" w:rsidRDefault="0081029A" w:rsidP="0081029A">
            <w:r w:rsidRPr="0081029A">
              <w:t>Juegos y gráficos en tiempo real</w:t>
            </w:r>
          </w:p>
        </w:tc>
        <w:tc>
          <w:tcPr>
            <w:tcW w:w="0" w:type="auto"/>
            <w:tcBorders>
              <w:left w:val="single" w:sz="12" w:space="0" w:color="E97132" w:themeColor="accent2"/>
              <w:bottom w:val="single" w:sz="12" w:space="0" w:color="E97132" w:themeColor="accent2"/>
              <w:right w:val="single" w:sz="12" w:space="0" w:color="E97132" w:themeColor="accent2"/>
            </w:tcBorders>
            <w:vAlign w:val="center"/>
            <w:hideMark/>
          </w:tcPr>
          <w:p w14:paraId="1BBAC7AF" w14:textId="77777777" w:rsidR="0081029A" w:rsidRPr="0081029A" w:rsidRDefault="0081029A" w:rsidP="0081029A">
            <w:r w:rsidRPr="0081029A">
              <w:t>Motores gráficos, físicas computacionales</w:t>
            </w:r>
          </w:p>
        </w:tc>
      </w:tr>
    </w:tbl>
    <w:p w14:paraId="64EEE580" w14:textId="77777777" w:rsidR="0081029A" w:rsidRPr="0081029A" w:rsidRDefault="0081029A" w:rsidP="0081029A">
      <w:r w:rsidRPr="0081029A">
        <w:t>Estos "ejemplares" son los casos modelo que consolidan el paradigma de C como lenguaje de sistemas.</w:t>
      </w:r>
    </w:p>
    <w:p w14:paraId="3DC054D3" w14:textId="12DD7587" w:rsidR="0081029A" w:rsidRPr="0081029A" w:rsidRDefault="0081029A" w:rsidP="0081029A">
      <w:pPr>
        <w:pStyle w:val="Subttulo"/>
        <w:rPr>
          <w:color w:val="E97132" w:themeColor="accent2"/>
        </w:rPr>
      </w:pPr>
      <w:r>
        <w:t>Ejercicio 2</w:t>
      </w:r>
    </w:p>
    <w:p w14:paraId="11DD3B06" w14:textId="55CB65DA" w:rsidR="0081029A" w:rsidRPr="0081029A" w:rsidRDefault="0081029A" w:rsidP="0081029A">
      <w:pPr>
        <w:rPr>
          <w:color w:val="E97132" w:themeColor="accent2"/>
        </w:rPr>
      </w:pPr>
      <w:r w:rsidRPr="0081029A">
        <w:rPr>
          <w:color w:val="E97132" w:themeColor="accent2"/>
        </w:rPr>
        <w:t>1</w:t>
      </w:r>
      <w:proofErr w:type="gramStart"/>
      <w:r w:rsidRPr="0081029A">
        <w:rPr>
          <w:color w:val="E97132" w:themeColor="accent2"/>
        </w:rPr>
        <w:t>_</w:t>
      </w:r>
      <w:r w:rsidRPr="0081029A">
        <w:rPr>
          <w:rFonts w:hint="cs"/>
          <w:color w:val="E97132" w:themeColor="accent2"/>
        </w:rPr>
        <w:t>¿</w:t>
      </w:r>
      <w:proofErr w:type="gramEnd"/>
      <w:r w:rsidRPr="0081029A">
        <w:rPr>
          <w:color w:val="E97132" w:themeColor="accent2"/>
        </w:rPr>
        <w:t>Tiene una sintaxis y una sem</w:t>
      </w:r>
      <w:r w:rsidRPr="0081029A">
        <w:rPr>
          <w:rFonts w:hint="cs"/>
          <w:color w:val="E97132" w:themeColor="accent2"/>
        </w:rPr>
        <w:t>á</w:t>
      </w:r>
      <w:r w:rsidRPr="0081029A">
        <w:rPr>
          <w:color w:val="E97132" w:themeColor="accent2"/>
        </w:rPr>
        <w:t xml:space="preserve">ntica bien definida? </w:t>
      </w:r>
      <w:r w:rsidRPr="0081029A">
        <w:rPr>
          <w:rFonts w:hint="cs"/>
          <w:color w:val="E97132" w:themeColor="accent2"/>
        </w:rPr>
        <w:t>¿</w:t>
      </w:r>
      <w:r w:rsidRPr="0081029A">
        <w:rPr>
          <w:color w:val="E97132" w:themeColor="accent2"/>
        </w:rPr>
        <w:t>Existe documentaci</w:t>
      </w:r>
      <w:r w:rsidRPr="0081029A">
        <w:rPr>
          <w:rFonts w:hint="cs"/>
          <w:color w:val="E97132" w:themeColor="accent2"/>
        </w:rPr>
        <w:t>ó</w:t>
      </w:r>
      <w:r w:rsidRPr="0081029A">
        <w:rPr>
          <w:color w:val="E97132" w:themeColor="accent2"/>
        </w:rPr>
        <w:t>n oficial?</w:t>
      </w:r>
    </w:p>
    <w:p w14:paraId="66B68199" w14:textId="6F2E0F06" w:rsidR="0081029A" w:rsidRDefault="0081029A" w:rsidP="0081029A">
      <w:r>
        <w:t>C tiene una sintaxis rigurosa y una sem</w:t>
      </w:r>
      <w:r>
        <w:rPr>
          <w:rFonts w:hint="cs"/>
        </w:rPr>
        <w:t>á</w:t>
      </w:r>
      <w:r>
        <w:t>ntica bien establecida, definida por el est</w:t>
      </w:r>
      <w:r>
        <w:rPr>
          <w:rFonts w:hint="cs"/>
        </w:rPr>
        <w:t>á</w:t>
      </w:r>
      <w:r>
        <w:t>ndar ISO/IEC 9899. La documentaci</w:t>
      </w:r>
      <w:r>
        <w:rPr>
          <w:rFonts w:hint="cs"/>
        </w:rPr>
        <w:t>ó</w:t>
      </w:r>
      <w:r>
        <w:t>n oficial proviene del est</w:t>
      </w:r>
      <w:r>
        <w:rPr>
          <w:rFonts w:hint="cs"/>
        </w:rPr>
        <w:t>á</w:t>
      </w:r>
      <w:r>
        <w:t>ndar ANSI C y sus sucesores (C89, C99, C11, C18). Adem</w:t>
      </w:r>
      <w:r>
        <w:rPr>
          <w:rFonts w:hint="cs"/>
        </w:rPr>
        <w:t>á</w:t>
      </w:r>
      <w:r>
        <w:t xml:space="preserve">s, existen manuales como </w:t>
      </w:r>
      <w:proofErr w:type="spellStart"/>
      <w:r>
        <w:t>The</w:t>
      </w:r>
      <w:proofErr w:type="spellEnd"/>
      <w:r>
        <w:t xml:space="preserve"> C </w:t>
      </w:r>
      <w:proofErr w:type="spellStart"/>
      <w:r>
        <w:t>Programming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 de </w:t>
      </w:r>
      <w:proofErr w:type="spellStart"/>
      <w:r>
        <w:t>Kernighan</w:t>
      </w:r>
      <w:proofErr w:type="spellEnd"/>
      <w:r>
        <w:t xml:space="preserve"> y Ritchie, considerado la </w:t>
      </w:r>
      <w:r>
        <w:rPr>
          <w:rFonts w:hint="cs"/>
        </w:rPr>
        <w:t>“</w:t>
      </w:r>
      <w:r>
        <w:t>biblia</w:t>
      </w:r>
      <w:r>
        <w:rPr>
          <w:rFonts w:hint="cs"/>
        </w:rPr>
        <w:t>”</w:t>
      </w:r>
      <w:r>
        <w:t xml:space="preserve"> del lenguaje.</w:t>
      </w:r>
    </w:p>
    <w:p w14:paraId="18F04976" w14:textId="050AB90F" w:rsidR="0081029A" w:rsidRPr="0081029A" w:rsidRDefault="0081029A" w:rsidP="0081029A">
      <w:pPr>
        <w:rPr>
          <w:color w:val="E97132" w:themeColor="accent2"/>
        </w:rPr>
      </w:pPr>
      <w:r w:rsidRPr="0081029A">
        <w:rPr>
          <w:color w:val="E97132" w:themeColor="accent2"/>
        </w:rPr>
        <w:t xml:space="preserve">2_ </w:t>
      </w:r>
      <w:r w:rsidRPr="0081029A">
        <w:rPr>
          <w:rFonts w:ascii="Calibri" w:hAnsi="Calibri" w:cs="Calibri"/>
          <w:color w:val="E97132" w:themeColor="accent2"/>
        </w:rPr>
        <w:t>¿</w:t>
      </w:r>
      <w:r w:rsidRPr="0081029A">
        <w:rPr>
          <w:color w:val="E97132" w:themeColor="accent2"/>
        </w:rPr>
        <w:t>Es posible comprobar el c</w:t>
      </w:r>
      <w:r w:rsidRPr="0081029A">
        <w:rPr>
          <w:rFonts w:ascii="Calibri" w:hAnsi="Calibri" w:cs="Calibri"/>
          <w:color w:val="E97132" w:themeColor="accent2"/>
        </w:rPr>
        <w:t>ó</w:t>
      </w:r>
      <w:r w:rsidRPr="0081029A">
        <w:rPr>
          <w:color w:val="E97132" w:themeColor="accent2"/>
        </w:rPr>
        <w:t>digo producido en ese lenguaje?</w:t>
      </w:r>
    </w:p>
    <w:p w14:paraId="22590F7F" w14:textId="77777777" w:rsidR="0081029A" w:rsidRDefault="0081029A" w:rsidP="0081029A">
      <w:r w:rsidRPr="0081029A">
        <w:br/>
        <w:t xml:space="preserve">El código en C se puede </w:t>
      </w:r>
      <w:r w:rsidRPr="0081029A">
        <w:rPr>
          <w:b/>
          <w:bCs/>
        </w:rPr>
        <w:t>compilar y verificar</w:t>
      </w:r>
      <w:r w:rsidRPr="0081029A">
        <w:t xml:space="preserve"> mediante herramientas como </w:t>
      </w:r>
      <w:proofErr w:type="spellStart"/>
      <w:r w:rsidRPr="0081029A">
        <w:t>gcc</w:t>
      </w:r>
      <w:proofErr w:type="spellEnd"/>
      <w:r w:rsidRPr="0081029A">
        <w:t xml:space="preserve">, </w:t>
      </w:r>
      <w:proofErr w:type="spellStart"/>
      <w:r w:rsidRPr="0081029A">
        <w:t>clang</w:t>
      </w:r>
      <w:proofErr w:type="spellEnd"/>
      <w:r w:rsidRPr="0081029A">
        <w:t xml:space="preserve">, o MSVC. Además, existen herramientas de análisis estático (como </w:t>
      </w:r>
      <w:proofErr w:type="spellStart"/>
      <w:r w:rsidRPr="0081029A">
        <w:t>valgrind</w:t>
      </w:r>
      <w:proofErr w:type="spellEnd"/>
      <w:r w:rsidRPr="0081029A">
        <w:t xml:space="preserve">, </w:t>
      </w:r>
      <w:proofErr w:type="spellStart"/>
      <w:r w:rsidRPr="0081029A">
        <w:t>lint</w:t>
      </w:r>
      <w:proofErr w:type="spellEnd"/>
      <w:r w:rsidRPr="0081029A">
        <w:t xml:space="preserve">, </w:t>
      </w:r>
      <w:proofErr w:type="spellStart"/>
      <w:r w:rsidRPr="0081029A">
        <w:lastRenderedPageBreak/>
        <w:t>cppcheck</w:t>
      </w:r>
      <w:proofErr w:type="spellEnd"/>
      <w:r w:rsidRPr="0081029A">
        <w:t>) que permiten detectar errores de memoria, fugas y violaciones de tipo antes de ejecutar el programa.</w:t>
      </w:r>
    </w:p>
    <w:p w14:paraId="0A3B05D5" w14:textId="15924185" w:rsidR="0081029A" w:rsidRPr="0081029A" w:rsidRDefault="0081029A" w:rsidP="0081029A">
      <w:pPr>
        <w:rPr>
          <w:color w:val="E97132" w:themeColor="accent2"/>
        </w:rPr>
      </w:pPr>
      <w:r w:rsidRPr="0081029A">
        <w:rPr>
          <w:color w:val="E97132" w:themeColor="accent2"/>
        </w:rPr>
        <w:t>3</w:t>
      </w:r>
      <w:proofErr w:type="gramStart"/>
      <w:r w:rsidRPr="0081029A">
        <w:rPr>
          <w:color w:val="E97132" w:themeColor="accent2"/>
        </w:rPr>
        <w:t>_</w:t>
      </w:r>
      <w:r w:rsidRPr="0081029A">
        <w:rPr>
          <w:rFonts w:hint="cs"/>
          <w:color w:val="E97132" w:themeColor="accent2"/>
        </w:rPr>
        <w:t>¿</w:t>
      </w:r>
      <w:proofErr w:type="gramEnd"/>
      <w:r w:rsidRPr="0081029A">
        <w:rPr>
          <w:color w:val="E97132" w:themeColor="accent2"/>
        </w:rPr>
        <w:t>Es confiable?</w:t>
      </w:r>
    </w:p>
    <w:p w14:paraId="155B7DDF" w14:textId="77777777" w:rsidR="0081029A" w:rsidRDefault="0081029A" w:rsidP="0081029A">
      <w:r>
        <w:t>Depende del programador.</w:t>
      </w:r>
    </w:p>
    <w:p w14:paraId="1F9871EC" w14:textId="71F87E0B" w:rsidR="0081029A" w:rsidRDefault="0081029A" w:rsidP="0081029A">
      <w:r>
        <w:t xml:space="preserve">C no impone restricciones de seguridad, lo que permite gran </w:t>
      </w:r>
      <w:proofErr w:type="gramStart"/>
      <w:r>
        <w:t>flexibilidad</w:t>
      </w:r>
      <w:proofErr w:type="gramEnd"/>
      <w:r>
        <w:t xml:space="preserve"> pero tambi</w:t>
      </w:r>
      <w:r>
        <w:rPr>
          <w:rFonts w:hint="cs"/>
        </w:rPr>
        <w:t>é</w:t>
      </w:r>
      <w:r>
        <w:t>n introduce riesgos (como desbordamientos de b</w:t>
      </w:r>
      <w:r>
        <w:rPr>
          <w:rFonts w:hint="cs"/>
        </w:rPr>
        <w:t>ú</w:t>
      </w:r>
      <w:r>
        <w:t>fer o acceso indebido a memoria). En manos expertas, es confiable; en manos inexpertas, puede ser peligroso. Su confiabilidad depende del rigor en la programaci</w:t>
      </w:r>
      <w:r>
        <w:rPr>
          <w:rFonts w:hint="cs"/>
        </w:rPr>
        <w:t>ó</w:t>
      </w:r>
      <w:r>
        <w:t>n</w:t>
      </w:r>
    </w:p>
    <w:p w14:paraId="596FD208" w14:textId="68A040AC" w:rsidR="0081029A" w:rsidRPr="0081029A" w:rsidRDefault="0081029A" w:rsidP="0081029A">
      <w:pPr>
        <w:rPr>
          <w:color w:val="E97132" w:themeColor="accent2"/>
        </w:rPr>
      </w:pPr>
      <w:r w:rsidRPr="00481461">
        <w:rPr>
          <w:color w:val="E97132" w:themeColor="accent2"/>
        </w:rPr>
        <w:t>4</w:t>
      </w:r>
      <w:proofErr w:type="gramStart"/>
      <w:r w:rsidRPr="00481461">
        <w:rPr>
          <w:color w:val="E97132" w:themeColor="accent2"/>
        </w:rPr>
        <w:t>_</w:t>
      </w:r>
      <w:r w:rsidRPr="0081029A">
        <w:rPr>
          <w:color w:val="E97132" w:themeColor="accent2"/>
        </w:rPr>
        <w:t>¿</w:t>
      </w:r>
      <w:proofErr w:type="gramEnd"/>
      <w:r w:rsidRPr="0081029A">
        <w:rPr>
          <w:color w:val="E97132" w:themeColor="accent2"/>
        </w:rPr>
        <w:t>Es ortogonal?</w:t>
      </w:r>
    </w:p>
    <w:p w14:paraId="31D95BC4" w14:textId="77777777" w:rsidR="0081029A" w:rsidRPr="0081029A" w:rsidRDefault="0081029A" w:rsidP="0081029A">
      <w:r w:rsidRPr="0081029A">
        <w:rPr>
          <w:b/>
          <w:bCs/>
        </w:rPr>
        <w:t>Parcialmente.</w:t>
      </w:r>
      <w:r w:rsidRPr="0081029A">
        <w:br/>
        <w:t xml:space="preserve">La </w:t>
      </w:r>
      <w:r w:rsidRPr="0081029A">
        <w:rPr>
          <w:b/>
          <w:bCs/>
        </w:rPr>
        <w:t>ortogonalidad</w:t>
      </w:r>
      <w:r w:rsidRPr="0081029A">
        <w:t xml:space="preserve"> implica que las características del lenguaje se combinan de forma coherente. En C, algunas combinaciones son ortogonales (por ejemplo, tipos y operadores), pero otras no lo son (como el manejo de punteros con </w:t>
      </w:r>
      <w:proofErr w:type="spellStart"/>
      <w:r w:rsidRPr="0081029A">
        <w:t>arrays</w:t>
      </w:r>
      <w:proofErr w:type="spellEnd"/>
      <w:r w:rsidRPr="0081029A">
        <w:t xml:space="preserve"> o funciones). No es completamente ortogonal como Ada o Pascal.</w:t>
      </w:r>
    </w:p>
    <w:p w14:paraId="11DF4378" w14:textId="516DA6D4" w:rsidR="0081029A" w:rsidRPr="0081029A" w:rsidRDefault="0081029A" w:rsidP="0081029A">
      <w:pPr>
        <w:rPr>
          <w:color w:val="E97132" w:themeColor="accent2"/>
        </w:rPr>
      </w:pPr>
      <w:r w:rsidRPr="0081029A">
        <w:rPr>
          <w:color w:val="E97132" w:themeColor="accent2"/>
        </w:rPr>
        <w:t>5</w:t>
      </w:r>
      <w:r w:rsidRPr="00481461">
        <w:rPr>
          <w:color w:val="E97132" w:themeColor="accent2"/>
        </w:rPr>
        <w:t>_</w:t>
      </w:r>
      <w:r w:rsidRPr="0081029A">
        <w:rPr>
          <w:color w:val="E97132" w:themeColor="accent2"/>
        </w:rPr>
        <w:t xml:space="preserve"> ¿Cuáles son sus características de consistencia y uniformidad?</w:t>
      </w:r>
    </w:p>
    <w:p w14:paraId="3D2C1B46" w14:textId="77777777" w:rsidR="0081029A" w:rsidRPr="0081029A" w:rsidRDefault="0081029A" w:rsidP="0081029A">
      <w:r w:rsidRPr="0081029A">
        <w:rPr>
          <w:b/>
          <w:bCs/>
        </w:rPr>
        <w:t>Moderada consistencia.</w:t>
      </w:r>
      <w:r w:rsidRPr="0081029A">
        <w:br/>
        <w:t xml:space="preserve">C tiene una sintaxis bastante uniforme (por ejemplo, todas las estructuras de control usan paréntesis y llaves), pero hay </w:t>
      </w:r>
      <w:r w:rsidRPr="0081029A">
        <w:rPr>
          <w:b/>
          <w:bCs/>
        </w:rPr>
        <w:t>inconsistencias</w:t>
      </w:r>
      <w:r w:rsidRPr="0081029A">
        <w:t xml:space="preserve"> como el tratamiento de </w:t>
      </w:r>
      <w:proofErr w:type="spellStart"/>
      <w:r w:rsidRPr="0081029A">
        <w:t>arrays</w:t>
      </w:r>
      <w:proofErr w:type="spellEnd"/>
      <w:r w:rsidRPr="0081029A">
        <w:t xml:space="preserve"> y punteros, o el uso de </w:t>
      </w:r>
      <w:proofErr w:type="spellStart"/>
      <w:r w:rsidRPr="0081029A">
        <w:t>sizeof</w:t>
      </w:r>
      <w:proofErr w:type="spellEnd"/>
      <w:r w:rsidRPr="0081029A">
        <w:t xml:space="preserve"> como operador especial. La uniformidad mejora con buenas prácticas, pero no está garantizada por el lenguaje.</w:t>
      </w:r>
    </w:p>
    <w:p w14:paraId="2C9DBDB7" w14:textId="67888FAC" w:rsidR="00481461" w:rsidRPr="00481461" w:rsidRDefault="00481461" w:rsidP="00481461">
      <w:pPr>
        <w:rPr>
          <w:color w:val="E97132" w:themeColor="accent2"/>
        </w:rPr>
      </w:pPr>
      <w:r w:rsidRPr="00481461">
        <w:rPr>
          <w:color w:val="E97132" w:themeColor="accent2"/>
        </w:rPr>
        <w:t>6_ ¿Es extensible? ¿Hay subconjuntos de ese lenguaje?</w:t>
      </w:r>
    </w:p>
    <w:p w14:paraId="3A83CE80" w14:textId="77777777" w:rsidR="00481461" w:rsidRPr="00481461" w:rsidRDefault="00481461" w:rsidP="00481461">
      <w:r w:rsidRPr="00481461">
        <w:rPr>
          <w:b/>
          <w:bCs/>
        </w:rPr>
        <w:t>Sí.</w:t>
      </w:r>
      <w:r w:rsidRPr="00481461">
        <w:br/>
        <w:t xml:space="preserve">C </w:t>
      </w:r>
      <w:r w:rsidRPr="00481461">
        <w:rPr>
          <w:b/>
          <w:bCs/>
        </w:rPr>
        <w:t>no es extensible en el sentido moderno</w:t>
      </w:r>
      <w:r w:rsidRPr="00481461">
        <w:t xml:space="preserve"> (no permite definir nuevas estructuras de control), pero sí permite crear bibliotecas y macros que amplían su funcionalidad. Además, existen </w:t>
      </w:r>
      <w:r w:rsidRPr="00481461">
        <w:rPr>
          <w:b/>
          <w:bCs/>
        </w:rPr>
        <w:t>subconjuntos</w:t>
      </w:r>
      <w:r w:rsidRPr="00481461">
        <w:t xml:space="preserve"> como </w:t>
      </w:r>
      <w:proofErr w:type="spellStart"/>
      <w:r w:rsidRPr="00481461">
        <w:rPr>
          <w:i/>
          <w:iCs/>
        </w:rPr>
        <w:t>Embedded</w:t>
      </w:r>
      <w:proofErr w:type="spellEnd"/>
      <w:r w:rsidRPr="00481461">
        <w:rPr>
          <w:i/>
          <w:iCs/>
        </w:rPr>
        <w:t xml:space="preserve"> C</w:t>
      </w:r>
      <w:r w:rsidRPr="00481461">
        <w:t xml:space="preserve"> para microcontroladores, y </w:t>
      </w:r>
      <w:r w:rsidRPr="00481461">
        <w:rPr>
          <w:i/>
          <w:iCs/>
        </w:rPr>
        <w:t>MISRA C</w:t>
      </w:r>
      <w:r w:rsidRPr="00481461">
        <w:t xml:space="preserve"> para aplicaciones críticas en automoción y aeronáutica.</w:t>
      </w:r>
    </w:p>
    <w:p w14:paraId="1321D5E7" w14:textId="7EED0FEA" w:rsidR="00481461" w:rsidRPr="00481461" w:rsidRDefault="00481461" w:rsidP="00481461">
      <w:pPr>
        <w:rPr>
          <w:color w:val="E97132" w:themeColor="accent2"/>
        </w:rPr>
      </w:pPr>
      <w:r w:rsidRPr="00481461">
        <w:rPr>
          <w:color w:val="E97132" w:themeColor="accent2"/>
        </w:rPr>
        <w:t>7_ El código producido es transportable?</w:t>
      </w:r>
    </w:p>
    <w:p w14:paraId="1417AC7A" w14:textId="77777777" w:rsidR="00481461" w:rsidRPr="00481461" w:rsidRDefault="00481461" w:rsidP="00481461">
      <w:r w:rsidRPr="00481461">
        <w:rPr>
          <w:b/>
          <w:bCs/>
        </w:rPr>
        <w:t>Sí, con condiciones.</w:t>
      </w:r>
      <w:r w:rsidRPr="00481461">
        <w:br/>
        <w:t xml:space="preserve">El código C es </w:t>
      </w:r>
      <w:r w:rsidRPr="00481461">
        <w:rPr>
          <w:b/>
          <w:bCs/>
        </w:rPr>
        <w:t>altamente portable</w:t>
      </w:r>
      <w:r w:rsidRPr="00481461">
        <w:t xml:space="preserve"> si se escribe siguiendo los estándares y evitando dependencias específicas del sistema. Sin embargo, el uso de librerías no estándar o funciones del sistema operativo puede limitar la portabilidad. En general, C es uno de los lenguajes más usados para software multiplataforma.</w:t>
      </w:r>
    </w:p>
    <w:p w14:paraId="36EBC159" w14:textId="77777777" w:rsidR="0081029A" w:rsidRPr="0081029A" w:rsidRDefault="0081029A" w:rsidP="0081029A"/>
    <w:sectPr w:rsidR="0081029A" w:rsidRPr="0081029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56399"/>
    <w:multiLevelType w:val="multilevel"/>
    <w:tmpl w:val="8182F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D61F06"/>
    <w:multiLevelType w:val="multilevel"/>
    <w:tmpl w:val="CD4EB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6171E2"/>
    <w:multiLevelType w:val="multilevel"/>
    <w:tmpl w:val="541C1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1451808">
    <w:abstractNumId w:val="0"/>
  </w:num>
  <w:num w:numId="2" w16cid:durableId="1210460812">
    <w:abstractNumId w:val="1"/>
  </w:num>
  <w:num w:numId="3" w16cid:durableId="10639917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29A"/>
    <w:rsid w:val="00481461"/>
    <w:rsid w:val="0050466A"/>
    <w:rsid w:val="0081029A"/>
    <w:rsid w:val="00E5103B"/>
    <w:rsid w:val="00F84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B475EF"/>
  <w15:chartTrackingRefBased/>
  <w15:docId w15:val="{B640A4A7-D4B3-4094-AB97-8EB5D68F4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102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102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102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102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102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102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102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102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102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102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102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102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1029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1029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1029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1029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1029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1029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102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102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102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102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102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1029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1029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1029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102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1029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102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829</Words>
  <Characters>4563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Shadow Lord</dc:creator>
  <cp:keywords/>
  <dc:description/>
  <cp:lastModifiedBy>Shadow Lord</cp:lastModifiedBy>
  <cp:revision>2</cp:revision>
  <dcterms:created xsi:type="dcterms:W3CDTF">2025-09-08T17:12:00Z</dcterms:created>
  <dcterms:modified xsi:type="dcterms:W3CDTF">2025-09-08T17:12:00Z</dcterms:modified>
</cp:coreProperties>
</file>