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1DB" w:rsidRDefault="001F51DB" w:rsidP="001F51DB">
      <w:pPr>
        <w:spacing w:line="360" w:lineRule="atLeast"/>
        <w:ind w:firstLine="495"/>
        <w:rPr>
          <w:sz w:val="24"/>
        </w:rPr>
      </w:pPr>
      <w:r>
        <w:rPr>
          <w:sz w:val="24"/>
        </w:rPr>
        <w:t>SDN</w:t>
      </w:r>
      <w:r>
        <w:rPr>
          <w:rFonts w:hint="eastAsia"/>
          <w:sz w:val="24"/>
        </w:rPr>
        <w:t>解决方案将控制平面与转发平面分离，并为我们提供了控制平面的可编程能力，目前人们提及最多的</w:t>
      </w:r>
      <w:proofErr w:type="spellStart"/>
      <w:r>
        <w:rPr>
          <w:sz w:val="24"/>
        </w:rPr>
        <w:t>OpenFlow</w:t>
      </w:r>
      <w:proofErr w:type="spellEnd"/>
      <w:r>
        <w:rPr>
          <w:sz w:val="24"/>
          <w:vertAlign w:val="superscript"/>
        </w:rPr>
        <w:t>[1]</w:t>
      </w:r>
      <w:r>
        <w:rPr>
          <w:rFonts w:hint="eastAsia"/>
          <w:sz w:val="24"/>
        </w:rPr>
        <w:t>协议在逐渐的完善演化过程中，表字段和</w:t>
      </w:r>
      <w:proofErr w:type="gramStart"/>
      <w:r>
        <w:rPr>
          <w:rFonts w:hint="eastAsia"/>
          <w:sz w:val="24"/>
        </w:rPr>
        <w:t>表类型</w:t>
      </w:r>
      <w:proofErr w:type="gramEnd"/>
      <w:r>
        <w:rPr>
          <w:rFonts w:hint="eastAsia"/>
          <w:sz w:val="24"/>
        </w:rPr>
        <w:t>不断的增加。白牌交换机在支持</w:t>
      </w:r>
      <w:proofErr w:type="spellStart"/>
      <w:r>
        <w:rPr>
          <w:sz w:val="24"/>
        </w:rPr>
        <w:t>OpenFlow</w:t>
      </w:r>
      <w:proofErr w:type="spellEnd"/>
      <w:r>
        <w:rPr>
          <w:rFonts w:hint="eastAsia"/>
          <w:sz w:val="24"/>
        </w:rPr>
        <w:t>协议的版本更新上，面临着和传统交换设备厂商同样的困境</w:t>
      </w:r>
      <w:r>
        <w:rPr>
          <w:sz w:val="24"/>
        </w:rPr>
        <w:t>——</w:t>
      </w:r>
      <w:proofErr w:type="spellStart"/>
      <w:r>
        <w:rPr>
          <w:sz w:val="24"/>
        </w:rPr>
        <w:t>OpenFlow</w:t>
      </w:r>
      <w:proofErr w:type="spellEnd"/>
      <w:r>
        <w:rPr>
          <w:rFonts w:hint="eastAsia"/>
          <w:sz w:val="24"/>
        </w:rPr>
        <w:t>并不支持弹性地增加匹配域支持，协议新特性的支持所需要的成本大、时间周期长。同时，随着网络中新的协议不断出现，</w:t>
      </w:r>
      <w:proofErr w:type="spellStart"/>
      <w:r>
        <w:rPr>
          <w:sz w:val="24"/>
        </w:rPr>
        <w:t>OpenFlow</w:t>
      </w:r>
      <w:proofErr w:type="spellEnd"/>
      <w:r>
        <w:rPr>
          <w:rFonts w:hint="eastAsia"/>
          <w:sz w:val="24"/>
        </w:rPr>
        <w:t>协议也必将变得越来越臃肿，表的扩展也必将变得越来越困难。转发平面编程语言</w:t>
      </w:r>
      <w:r>
        <w:rPr>
          <w:sz w:val="24"/>
        </w:rPr>
        <w:t>P4</w:t>
      </w:r>
      <w:r>
        <w:rPr>
          <w:rFonts w:hint="eastAsia"/>
          <w:sz w:val="24"/>
        </w:rPr>
        <w:t>和伴随它出现的新一代可编程交换机为运营商提供了转发平面的可编程能力，打破了硬件设备对数据转发平面的限制</w:t>
      </w:r>
      <w:r>
        <w:rPr>
          <w:sz w:val="24"/>
        </w:rPr>
        <w:t>,</w:t>
      </w:r>
      <w:r>
        <w:rPr>
          <w:rFonts w:hint="eastAsia"/>
          <w:sz w:val="24"/>
        </w:rPr>
        <w:t>让数据包的解析和转发流程也能通过编程控制，使得网络及设备自上而下地、真正地向用户开放。新一代可编程交换机的出现，它的灵活性和强大的能力为在网计算技术注入了新的血液，带来了很多新的思路。</w:t>
      </w:r>
    </w:p>
    <w:p w:rsidR="001F51DB" w:rsidRDefault="001F51DB" w:rsidP="001F51DB">
      <w:pPr>
        <w:spacing w:line="360" w:lineRule="atLeast"/>
        <w:ind w:firstLine="480"/>
        <w:rPr>
          <w:sz w:val="24"/>
        </w:rPr>
      </w:pPr>
      <w:r>
        <w:rPr>
          <w:rFonts w:hint="eastAsia"/>
          <w:sz w:val="24"/>
        </w:rPr>
        <w:t>网络拥有了计算能力，可以将分布式服务嵌入可编程交换机，这样可以充分的开发网络的潜力。原本需要在远端服务器中去争抢资源的分布式服务，可以在近端的交换机上直接解决。这提高了网络中的吞吐量，降低了包交换的延时。由控制器掌控全局，实现全局的管理功能，容错以及更新。再由</w:t>
      </w:r>
      <w:r>
        <w:rPr>
          <w:sz w:val="24"/>
        </w:rPr>
        <w:t>P4</w:t>
      </w:r>
      <w:r>
        <w:rPr>
          <w:rFonts w:hint="eastAsia"/>
          <w:sz w:val="24"/>
        </w:rPr>
        <w:t>编程语言自定义的灵活的包转发策略并且可以实现数据的</w:t>
      </w:r>
      <w:r>
        <w:rPr>
          <w:sz w:val="24"/>
        </w:rPr>
        <w:t>key-value</w:t>
      </w:r>
      <w:r>
        <w:rPr>
          <w:rFonts w:hint="eastAsia"/>
          <w:sz w:val="24"/>
        </w:rPr>
        <w:t>缓存。</w:t>
      </w:r>
    </w:p>
    <w:p w:rsidR="001F51DB" w:rsidRDefault="001F51DB" w:rsidP="001F51DB">
      <w:pPr>
        <w:spacing w:line="360" w:lineRule="atLeast"/>
        <w:ind w:firstLine="480"/>
        <w:rPr>
          <w:sz w:val="24"/>
        </w:rPr>
      </w:pPr>
      <w:r>
        <w:rPr>
          <w:rFonts w:hint="eastAsia"/>
          <w:sz w:val="24"/>
        </w:rPr>
        <w:t>发掘新的在网计算技术的应用也具有深刻的研究意义，希望通过本文研究进一步挖掘在编程交换支持下的在网计算技术的潜力。把在网计算技术应用到现在与人们生活息息相关的大规模数据的机器学习方向。把可编程交换机提供的缓存功能加入分布式机器学习架构，成为其中的重要一环。</w:t>
      </w:r>
    </w:p>
    <w:p w:rsidR="001F51DB" w:rsidRDefault="001F51DB" w:rsidP="001F51DB">
      <w:pPr>
        <w:spacing w:line="360" w:lineRule="atLeast"/>
        <w:ind w:firstLine="480"/>
        <w:rPr>
          <w:color w:val="444444"/>
          <w:sz w:val="24"/>
          <w:shd w:val="clear" w:color="auto" w:fill="FFFFFF"/>
        </w:rPr>
      </w:pPr>
      <w:r>
        <w:rPr>
          <w:rFonts w:hint="eastAsia"/>
          <w:color w:val="444444"/>
          <w:sz w:val="24"/>
          <w:shd w:val="clear" w:color="auto" w:fill="FFFFFF"/>
        </w:rPr>
        <w:t>现在以及确定将在</w:t>
      </w:r>
      <w:proofErr w:type="gramStart"/>
      <w:r>
        <w:rPr>
          <w:rFonts w:hint="eastAsia"/>
          <w:color w:val="444444"/>
          <w:sz w:val="24"/>
          <w:shd w:val="clear" w:color="auto" w:fill="FFFFFF"/>
        </w:rPr>
        <w:t>网计算</w:t>
      </w:r>
      <w:proofErr w:type="gramEnd"/>
      <w:r>
        <w:rPr>
          <w:rFonts w:hint="eastAsia"/>
          <w:color w:val="444444"/>
          <w:sz w:val="24"/>
          <w:shd w:val="clear" w:color="auto" w:fill="FFFFFF"/>
        </w:rPr>
        <w:t>用于机器学习</w:t>
      </w:r>
      <w:r>
        <w:rPr>
          <w:rFonts w:hint="eastAsia"/>
          <w:color w:val="444444"/>
          <w:sz w:val="24"/>
          <w:shd w:val="clear" w:color="auto" w:fill="FFFFFF"/>
        </w:rPr>
        <w:t>具体问题是利用因子分解机（</w:t>
      </w:r>
      <w:r>
        <w:rPr>
          <w:kern w:val="0"/>
          <w:sz w:val="24"/>
        </w:rPr>
        <w:t>Factorization Machine</w:t>
      </w:r>
      <w:r>
        <w:rPr>
          <w:rFonts w:hint="eastAsia"/>
          <w:color w:val="444444"/>
          <w:sz w:val="24"/>
          <w:shd w:val="clear" w:color="auto" w:fill="FFFFFF"/>
        </w:rPr>
        <w:t>，</w:t>
      </w:r>
      <w:r>
        <w:rPr>
          <w:color w:val="444444"/>
          <w:sz w:val="24"/>
          <w:shd w:val="clear" w:color="auto" w:fill="FFFFFF"/>
        </w:rPr>
        <w:t>FM</w:t>
      </w:r>
      <w:r>
        <w:rPr>
          <w:rFonts w:hint="eastAsia"/>
          <w:color w:val="444444"/>
          <w:sz w:val="24"/>
          <w:shd w:val="clear" w:color="auto" w:fill="FFFFFF"/>
        </w:rPr>
        <w:t>）来解决广告预估模型。广告预估问题有数据规模大，并且数据稀疏的问题。在这类问题中，通常使用</w:t>
      </w:r>
      <w:r>
        <w:rPr>
          <w:color w:val="444444"/>
          <w:sz w:val="24"/>
          <w:shd w:val="clear" w:color="auto" w:fill="FFFFFF"/>
        </w:rPr>
        <w:t>FM</w:t>
      </w:r>
      <w:r>
        <w:rPr>
          <w:rFonts w:hint="eastAsia"/>
          <w:color w:val="444444"/>
          <w:sz w:val="24"/>
          <w:shd w:val="clear" w:color="auto" w:fill="FFFFFF"/>
        </w:rPr>
        <w:t>的方法来建模，然后使用分布式学习训练数据。在分布式机器学习中需要把节点分为</w:t>
      </w:r>
      <w:r>
        <w:rPr>
          <w:color w:val="444444"/>
          <w:sz w:val="24"/>
          <w:shd w:val="clear" w:color="auto" w:fill="FFFFFF"/>
        </w:rPr>
        <w:t>worker nodes</w:t>
      </w:r>
      <w:r>
        <w:rPr>
          <w:rFonts w:hint="eastAsia"/>
          <w:color w:val="444444"/>
          <w:sz w:val="24"/>
          <w:shd w:val="clear" w:color="auto" w:fill="FFFFFF"/>
        </w:rPr>
        <w:t>和</w:t>
      </w:r>
      <w:r>
        <w:rPr>
          <w:color w:val="444444"/>
          <w:sz w:val="24"/>
          <w:shd w:val="clear" w:color="auto" w:fill="FFFFFF"/>
        </w:rPr>
        <w:t>sever nodes</w:t>
      </w:r>
      <w:r>
        <w:rPr>
          <w:rFonts w:hint="eastAsia"/>
          <w:color w:val="444444"/>
          <w:sz w:val="24"/>
          <w:shd w:val="clear" w:color="auto" w:fill="FFFFFF"/>
        </w:rPr>
        <w:t>两类分别负责计算和存储全局数据。在每次迭代过程中，</w:t>
      </w:r>
      <w:r>
        <w:rPr>
          <w:color w:val="444444"/>
          <w:sz w:val="24"/>
          <w:shd w:val="clear" w:color="auto" w:fill="FFFFFF"/>
        </w:rPr>
        <w:t>worker</w:t>
      </w:r>
      <w:r>
        <w:rPr>
          <w:rFonts w:hint="eastAsia"/>
          <w:color w:val="444444"/>
          <w:sz w:val="24"/>
          <w:shd w:val="clear" w:color="auto" w:fill="FFFFFF"/>
        </w:rPr>
        <w:t>将自己通过随机梯度下降法（</w:t>
      </w:r>
      <w:r>
        <w:rPr>
          <w:color w:val="444444"/>
          <w:sz w:val="24"/>
          <w:shd w:val="clear" w:color="auto" w:fill="FFFFFF"/>
        </w:rPr>
        <w:t>SGD</w:t>
      </w:r>
      <w:r>
        <w:rPr>
          <w:rFonts w:hint="eastAsia"/>
          <w:color w:val="444444"/>
          <w:sz w:val="24"/>
          <w:shd w:val="clear" w:color="auto" w:fill="FFFFFF"/>
        </w:rPr>
        <w:t>，</w:t>
      </w:r>
      <w:r>
        <w:rPr>
          <w:color w:val="444444"/>
          <w:sz w:val="24"/>
          <w:shd w:val="clear" w:color="auto" w:fill="FFFFFF"/>
        </w:rPr>
        <w:t>Stochastic Gradient Descent</w:t>
      </w:r>
      <w:r>
        <w:rPr>
          <w:rFonts w:hint="eastAsia"/>
          <w:color w:val="444444"/>
          <w:sz w:val="24"/>
          <w:shd w:val="clear" w:color="auto" w:fill="FFFFFF"/>
        </w:rPr>
        <w:t>）的到梯度作为增量去更新</w:t>
      </w:r>
      <w:r>
        <w:rPr>
          <w:color w:val="444444"/>
          <w:sz w:val="24"/>
          <w:shd w:val="clear" w:color="auto" w:fill="FFFFFF"/>
        </w:rPr>
        <w:t>server</w:t>
      </w:r>
      <w:r>
        <w:rPr>
          <w:rFonts w:hint="eastAsia"/>
          <w:color w:val="444444"/>
          <w:sz w:val="24"/>
          <w:shd w:val="clear" w:color="auto" w:fill="FFFFFF"/>
        </w:rPr>
        <w:t>中存储的模型参数，而每次</w:t>
      </w:r>
      <w:r>
        <w:rPr>
          <w:color w:val="444444"/>
          <w:sz w:val="24"/>
          <w:shd w:val="clear" w:color="auto" w:fill="FFFFFF"/>
        </w:rPr>
        <w:t>worker</w:t>
      </w:r>
      <w:r>
        <w:rPr>
          <w:rFonts w:hint="eastAsia"/>
          <w:color w:val="444444"/>
          <w:sz w:val="24"/>
          <w:shd w:val="clear" w:color="auto" w:fill="FFFFFF"/>
        </w:rPr>
        <w:t>的迭代都需要从</w:t>
      </w:r>
      <w:r>
        <w:rPr>
          <w:color w:val="444444"/>
          <w:sz w:val="24"/>
          <w:shd w:val="clear" w:color="auto" w:fill="FFFFFF"/>
        </w:rPr>
        <w:t>sever</w:t>
      </w:r>
      <w:r>
        <w:rPr>
          <w:rFonts w:hint="eastAsia"/>
          <w:color w:val="444444"/>
          <w:sz w:val="24"/>
          <w:shd w:val="clear" w:color="auto" w:fill="FFFFFF"/>
        </w:rPr>
        <w:t>取得上一次更新的模型参数用于更新梯度。可以在这类问题中利用新一代可编程交换机的存储能力缓存每次更新的模型参数，以此将在网计算技术应用扩展到机器学习的领域中。</w:t>
      </w:r>
    </w:p>
    <w:p w:rsidR="001F51DB" w:rsidRPr="001F51DB" w:rsidRDefault="001F51DB" w:rsidP="001F51DB">
      <w:pPr>
        <w:spacing w:line="360" w:lineRule="atLeast"/>
        <w:ind w:firstLine="480"/>
        <w:rPr>
          <w:rFonts w:hint="eastAsia"/>
          <w:color w:val="444444"/>
          <w:sz w:val="24"/>
          <w:shd w:val="clear" w:color="auto" w:fill="FFFFFF"/>
        </w:rPr>
      </w:pPr>
      <w:r>
        <w:rPr>
          <w:rFonts w:hint="eastAsia"/>
          <w:color w:val="444444"/>
          <w:sz w:val="24"/>
          <w:shd w:val="clear" w:color="auto" w:fill="FFFFFF"/>
        </w:rPr>
        <w:t>现阶段，正在将此问题通过</w:t>
      </w:r>
      <w:proofErr w:type="spellStart"/>
      <w:r>
        <w:rPr>
          <w:rFonts w:hint="eastAsia"/>
          <w:color w:val="444444"/>
          <w:sz w:val="24"/>
          <w:shd w:val="clear" w:color="auto" w:fill="FFFFFF"/>
        </w:rPr>
        <w:t>mininet</w:t>
      </w:r>
      <w:proofErr w:type="spellEnd"/>
      <w:r>
        <w:rPr>
          <w:rFonts w:hint="eastAsia"/>
          <w:color w:val="444444"/>
          <w:sz w:val="24"/>
          <w:shd w:val="clear" w:color="auto" w:fill="FFFFFF"/>
        </w:rPr>
        <w:t>与</w:t>
      </w:r>
      <w:r>
        <w:rPr>
          <w:color w:val="444444"/>
          <w:sz w:val="24"/>
          <w:shd w:val="clear" w:color="auto" w:fill="FFFFFF"/>
        </w:rPr>
        <w:t>P</w:t>
      </w:r>
      <w:r>
        <w:rPr>
          <w:rFonts w:hint="eastAsia"/>
          <w:color w:val="444444"/>
          <w:sz w:val="24"/>
          <w:shd w:val="clear" w:color="auto" w:fill="FFFFFF"/>
        </w:rPr>
        <w:t>4</w:t>
      </w:r>
      <w:r>
        <w:rPr>
          <w:rFonts w:hint="eastAsia"/>
          <w:color w:val="444444"/>
          <w:sz w:val="24"/>
          <w:shd w:val="clear" w:color="auto" w:fill="FFFFFF"/>
        </w:rPr>
        <w:t>语言进行软件仿真来验证其可行性与优势。在仿真中，我们使用</w:t>
      </w:r>
      <w:r>
        <w:rPr>
          <w:rFonts w:hint="eastAsia"/>
          <w:color w:val="444444"/>
          <w:sz w:val="24"/>
          <w:shd w:val="clear" w:color="auto" w:fill="FFFFFF"/>
        </w:rPr>
        <w:t>P</w:t>
      </w:r>
      <w:r>
        <w:rPr>
          <w:color w:val="444444"/>
          <w:sz w:val="24"/>
          <w:shd w:val="clear" w:color="auto" w:fill="FFFFFF"/>
        </w:rPr>
        <w:t>4C</w:t>
      </w:r>
      <w:r>
        <w:rPr>
          <w:rFonts w:hint="eastAsia"/>
          <w:color w:val="444444"/>
          <w:sz w:val="24"/>
          <w:shd w:val="clear" w:color="auto" w:fill="FFFFFF"/>
        </w:rPr>
        <w:t>作为</w:t>
      </w:r>
      <w:r>
        <w:rPr>
          <w:rFonts w:hint="eastAsia"/>
          <w:color w:val="444444"/>
          <w:sz w:val="24"/>
          <w:shd w:val="clear" w:color="auto" w:fill="FFFFFF"/>
        </w:rPr>
        <w:t>p4</w:t>
      </w:r>
      <w:r>
        <w:rPr>
          <w:rFonts w:hint="eastAsia"/>
          <w:color w:val="444444"/>
          <w:sz w:val="24"/>
          <w:shd w:val="clear" w:color="auto" w:fill="FFFFFF"/>
        </w:rPr>
        <w:t>编译器，</w:t>
      </w:r>
      <w:r>
        <w:rPr>
          <w:rFonts w:hint="eastAsia"/>
          <w:color w:val="444444"/>
          <w:sz w:val="24"/>
          <w:shd w:val="clear" w:color="auto" w:fill="FFFFFF"/>
        </w:rPr>
        <w:t>B</w:t>
      </w:r>
      <w:r>
        <w:rPr>
          <w:color w:val="444444"/>
          <w:sz w:val="24"/>
          <w:shd w:val="clear" w:color="auto" w:fill="FFFFFF"/>
        </w:rPr>
        <w:t>MV</w:t>
      </w:r>
      <w:r>
        <w:rPr>
          <w:rFonts w:hint="eastAsia"/>
          <w:color w:val="444444"/>
          <w:sz w:val="24"/>
          <w:shd w:val="clear" w:color="auto" w:fill="FFFFFF"/>
        </w:rPr>
        <w:t>2</w:t>
      </w:r>
      <w:r>
        <w:rPr>
          <w:rFonts w:hint="eastAsia"/>
          <w:color w:val="444444"/>
          <w:sz w:val="24"/>
          <w:shd w:val="clear" w:color="auto" w:fill="FFFFFF"/>
        </w:rPr>
        <w:t>作为</w:t>
      </w:r>
      <w:r>
        <w:rPr>
          <w:color w:val="444444"/>
          <w:sz w:val="24"/>
          <w:shd w:val="clear" w:color="auto" w:fill="FFFFFF"/>
        </w:rPr>
        <w:t>P</w:t>
      </w:r>
      <w:r>
        <w:rPr>
          <w:rFonts w:hint="eastAsia"/>
          <w:color w:val="444444"/>
          <w:sz w:val="24"/>
          <w:shd w:val="clear" w:color="auto" w:fill="FFFFFF"/>
        </w:rPr>
        <w:t>4</w:t>
      </w:r>
      <w:r>
        <w:rPr>
          <w:rFonts w:hint="eastAsia"/>
          <w:color w:val="444444"/>
          <w:sz w:val="24"/>
          <w:shd w:val="clear" w:color="auto" w:fill="FFFFFF"/>
        </w:rPr>
        <w:t>编译配置的软件交换机，</w:t>
      </w:r>
      <w:r>
        <w:rPr>
          <w:rFonts w:hint="eastAsia"/>
          <w:color w:val="444444"/>
          <w:sz w:val="24"/>
          <w:shd w:val="clear" w:color="auto" w:fill="FFFFFF"/>
        </w:rPr>
        <w:t>P</w:t>
      </w:r>
      <w:r>
        <w:rPr>
          <w:color w:val="444444"/>
          <w:sz w:val="24"/>
          <w:shd w:val="clear" w:color="auto" w:fill="FFFFFF"/>
        </w:rPr>
        <w:t>I</w:t>
      </w:r>
      <w:r w:rsidR="00E93859">
        <w:rPr>
          <w:rFonts w:hint="eastAsia"/>
          <w:color w:val="444444"/>
          <w:sz w:val="24"/>
          <w:shd w:val="clear" w:color="auto" w:fill="FFFFFF"/>
        </w:rPr>
        <w:t>（</w:t>
      </w:r>
      <w:r w:rsidR="00E93859">
        <w:rPr>
          <w:rFonts w:hint="eastAsia"/>
          <w:color w:val="444444"/>
          <w:sz w:val="24"/>
          <w:shd w:val="clear" w:color="auto" w:fill="FFFFFF"/>
        </w:rPr>
        <w:t>P</w:t>
      </w:r>
      <w:r w:rsidR="00E93859">
        <w:rPr>
          <w:color w:val="444444"/>
          <w:sz w:val="24"/>
          <w:shd w:val="clear" w:color="auto" w:fill="FFFFFF"/>
        </w:rPr>
        <w:t>4</w:t>
      </w:r>
      <w:r w:rsidR="00E93859">
        <w:rPr>
          <w:rFonts w:hint="eastAsia"/>
          <w:color w:val="444444"/>
          <w:sz w:val="24"/>
          <w:shd w:val="clear" w:color="auto" w:fill="FFFFFF"/>
        </w:rPr>
        <w:t>runtime</w:t>
      </w:r>
      <w:r w:rsidR="00E93859">
        <w:rPr>
          <w:rFonts w:hint="eastAsia"/>
          <w:color w:val="444444"/>
          <w:sz w:val="24"/>
          <w:shd w:val="clear" w:color="auto" w:fill="FFFFFF"/>
        </w:rPr>
        <w:t>的实现）</w:t>
      </w:r>
      <w:r w:rsidR="00740B11">
        <w:rPr>
          <w:rFonts w:hint="eastAsia"/>
          <w:color w:val="444444"/>
          <w:sz w:val="24"/>
          <w:shd w:val="clear" w:color="auto" w:fill="FFFFFF"/>
        </w:rPr>
        <w:t>实现</w:t>
      </w:r>
      <w:bookmarkStart w:id="0" w:name="_GoBack"/>
      <w:bookmarkEnd w:id="0"/>
      <w:r>
        <w:rPr>
          <w:rFonts w:hint="eastAsia"/>
          <w:color w:val="444444"/>
          <w:sz w:val="24"/>
          <w:shd w:val="clear" w:color="auto" w:fill="FFFFFF"/>
        </w:rPr>
        <w:t>控制平面对数据平面的</w:t>
      </w:r>
      <w:r w:rsidR="00740B11">
        <w:rPr>
          <w:rFonts w:hint="eastAsia"/>
          <w:color w:val="444444"/>
          <w:sz w:val="24"/>
          <w:shd w:val="clear" w:color="auto" w:fill="FFFFFF"/>
        </w:rPr>
        <w:t>控制</w:t>
      </w:r>
      <w:r>
        <w:rPr>
          <w:rFonts w:hint="eastAsia"/>
          <w:color w:val="444444"/>
          <w:sz w:val="24"/>
          <w:shd w:val="clear" w:color="auto" w:fill="FFFFFF"/>
        </w:rPr>
        <w:t>。</w:t>
      </w:r>
    </w:p>
    <w:p w:rsidR="000C1F37" w:rsidRPr="001F51DB" w:rsidRDefault="000C1F37"/>
    <w:sectPr w:rsidR="000C1F37" w:rsidRPr="001F51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BD7"/>
    <w:rsid w:val="00060BD7"/>
    <w:rsid w:val="000C1F37"/>
    <w:rsid w:val="0010552D"/>
    <w:rsid w:val="001767F6"/>
    <w:rsid w:val="001F51DB"/>
    <w:rsid w:val="003343F9"/>
    <w:rsid w:val="00504E6C"/>
    <w:rsid w:val="00506B61"/>
    <w:rsid w:val="00740B11"/>
    <w:rsid w:val="00761168"/>
    <w:rsid w:val="00B814C0"/>
    <w:rsid w:val="00BA04B9"/>
    <w:rsid w:val="00C303E6"/>
    <w:rsid w:val="00CA7E3D"/>
    <w:rsid w:val="00E93859"/>
    <w:rsid w:val="00EA394B"/>
    <w:rsid w:val="00F10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699D5"/>
  <w15:chartTrackingRefBased/>
  <w15:docId w15:val="{FD30999A-9871-4397-88DF-6BBE126B0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51DB"/>
    <w:pPr>
      <w:widowControl w:val="0"/>
      <w:jc w:val="both"/>
    </w:pPr>
    <w:rPr>
      <w:rFonts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00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172</Words>
  <Characters>985</Characters>
  <Application>Microsoft Office Word</Application>
  <DocSecurity>0</DocSecurity>
  <Lines>8</Lines>
  <Paragraphs>2</Paragraphs>
  <ScaleCrop>false</ScaleCrop>
  <Company>uestc</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wangxing</dc:creator>
  <cp:keywords/>
  <dc:description/>
  <cp:lastModifiedBy>wangxing</cp:lastModifiedBy>
  <cp:revision>3</cp:revision>
  <dcterms:created xsi:type="dcterms:W3CDTF">2019-01-20T12:26:00Z</dcterms:created>
  <dcterms:modified xsi:type="dcterms:W3CDTF">2019-01-20T12:41:00Z</dcterms:modified>
</cp:coreProperties>
</file>