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0" w:firstLineChars="75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ETA210直线一级倒立摆  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一、设备硬件：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szCs w:val="21"/>
        </w:rPr>
        <w:t>★</w:t>
      </w:r>
      <w:r>
        <w:rPr>
          <w:rFonts w:hint="eastAsia" w:ascii="宋体" w:hAnsi="宋体" w:eastAsia="宋体" w:cs="宋体"/>
        </w:rPr>
        <w:t>1、设备本体：≥740mm*200mm*415mm  6061-T6金属材质，表面喷砂氧化处理，精致美观。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2、控制箱：≤410mm*330mm*140mm ，卧式设计、可放置电脑显示器。</w:t>
      </w:r>
    </w:p>
    <w:p>
      <w:pPr>
        <w:numPr>
          <w:ilvl w:val="0"/>
          <w:numId w:val="1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控制器：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3.1电源：相数/电压：三相或单相/220VAC 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3.2控制方式：SVPWM，正弦波驱动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3.3控制模式 ：速度控制、位置控制、转矩控制、速度/位置控制、转矩/速度控制、位置/转矩控制 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3.4制动电阻：内置再生制动电阻（也可外接） 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3.5最大输入脉冲频率 ：差动输入：500KHz ，集电极输入：300KHz 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3.6脉冲指令模式：脉冲+方向，A相+B相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3.7指令控制模式：外部脉冲指令/内部寄存器指令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3.8指令平滑方式：低通平滑滤波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3.9电子齿轮比：N/M 倍（1/50&lt;N/M&lt;200） N：1~32767，M：1~32767 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3.10转矩限制：参数设定或外部模拟量输入 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3.11前馈补偿：参数设定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3.12通讯：RS485、以太网 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3.13IP等级：IP20</w:t>
      </w:r>
    </w:p>
    <w:p>
      <w:pPr>
        <w:numPr>
          <w:ilvl w:val="0"/>
          <w:numId w:val="1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编码器：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4.1线数：≥2500P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4.2电压：5V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4.3输出方式：差分驱动输出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4.4相数：6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4.5光学元件：硅光电池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4.6轴长：12mm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4.7响应频率：200KHZ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4.8消耗电流：≤100mA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4.9耐振动：≤100m/s</w:t>
      </w:r>
      <w:r>
        <w:rPr>
          <w:rFonts w:hint="eastAsia" w:ascii="宋体" w:hAnsi="宋体" w:eastAsia="宋体" w:cs="宋体"/>
          <w:vertAlign w:val="superscript"/>
        </w:rPr>
        <w:t>2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4.10耐冲击：≤100m/s</w:t>
      </w:r>
      <w:r>
        <w:rPr>
          <w:rFonts w:hint="eastAsia" w:ascii="宋体" w:hAnsi="宋体" w:eastAsia="宋体" w:cs="宋体"/>
          <w:vertAlign w:val="superscript"/>
        </w:rPr>
        <w:t>2</w:t>
      </w:r>
    </w:p>
    <w:p>
      <w:pPr>
        <w:numPr>
          <w:ilvl w:val="0"/>
          <w:numId w:val="1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伺服电机：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5.1额定功率：≥0.2kw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5.2额定转矩：≥0.64N.m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5.3额定电流：2.8A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5.4额定电压：220V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5.5额定转速：3000rpm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二、配套软件</w:t>
      </w:r>
    </w:p>
    <w:p>
      <w:bookmarkStart w:id="0" w:name="_GoBack"/>
      <w:bookmarkEnd w:id="0"/>
      <w:r>
        <w:rPr>
          <w:rFonts w:hint="eastAsia"/>
        </w:rPr>
        <w:t>1、标准软件模型，采用C++、C#等主流工业软件编程语言，混合编程的方式，通过C++实现底层模型的计算，C#实现美观的界面显示，软件功能包括：实验模式设置、实验模型参数设置、实验启停控制、运行参数曲线实时显示、日志管理等功能</w:t>
      </w:r>
    </w:p>
    <w:p>
      <w:r>
        <w:rPr>
          <w:rFonts w:hint="eastAsia" w:ascii="宋体" w:hAnsi="宋体" w:eastAsia="宋体" w:cs="宋体"/>
          <w:szCs w:val="21"/>
        </w:rPr>
        <w:t>★</w:t>
      </w:r>
      <w:r>
        <w:rPr>
          <w:rFonts w:hint="eastAsia"/>
        </w:rPr>
        <w:t>2、实验模式：演示模式、实验模式（含起摆）、实验模式（不含起摆）、虚拟仿真实验模式、机器学习实验模式</w:t>
      </w:r>
    </w:p>
    <w:p>
      <w:r>
        <w:rPr>
          <w:rFonts w:hint="eastAsia"/>
        </w:rPr>
        <w:t>3、实验模型参数设置：起摆参数（</w:t>
      </w:r>
      <w:r>
        <w:rPr>
          <w:rFonts w:hint="eastAsia" w:ascii="宋体" w:hAnsi="宋体" w:eastAsia="宋体" w:cs="宋体"/>
        </w:rPr>
        <w:t>≥</w:t>
      </w:r>
      <w:r>
        <w:rPr>
          <w:rFonts w:hint="eastAsia"/>
        </w:rPr>
        <w:t>4个）、模型参数设置（</w:t>
      </w:r>
      <w:r>
        <w:rPr>
          <w:rFonts w:hint="eastAsia" w:ascii="宋体" w:hAnsi="宋体" w:eastAsia="宋体" w:cs="宋体"/>
        </w:rPr>
        <w:t>≥</w:t>
      </w:r>
      <w:r>
        <w:rPr>
          <w:rFonts w:hint="eastAsia"/>
        </w:rPr>
        <w:t>7个）、虚拟仿真参数（</w:t>
      </w:r>
      <w:r>
        <w:rPr>
          <w:rFonts w:hint="eastAsia" w:ascii="宋体" w:hAnsi="宋体" w:eastAsia="宋体" w:cs="宋体"/>
        </w:rPr>
        <w:t>≥</w:t>
      </w:r>
      <w:r>
        <w:rPr>
          <w:rFonts w:hint="eastAsia"/>
        </w:rPr>
        <w:t>12个）、机器学习参数（</w:t>
      </w:r>
      <w:r>
        <w:rPr>
          <w:rFonts w:hint="eastAsia" w:ascii="宋体" w:hAnsi="宋体" w:eastAsia="宋体" w:cs="宋体"/>
        </w:rPr>
        <w:t>≥</w:t>
      </w:r>
      <w:r>
        <w:rPr>
          <w:rFonts w:hint="eastAsia"/>
        </w:rPr>
        <w:t>5个）</w:t>
      </w:r>
    </w:p>
    <w:p>
      <w:r>
        <w:rPr>
          <w:rFonts w:hint="eastAsia"/>
        </w:rPr>
        <w:t>4、实物运行参数曲线实时显示：小车位置、小车速度、摆杆角度、摆杆角速度，支持参数设置保存功能：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★</w:t>
      </w:r>
      <w:r>
        <w:rPr>
          <w:rFonts w:hint="eastAsia"/>
        </w:rPr>
        <w:t>5、提供3D虚拟仿真软件与倒立摆虚拟动力学环境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支持强化学习控制模型训练。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三</w:t>
      </w:r>
      <w:r>
        <w:rPr>
          <w:rFonts w:hint="eastAsia" w:ascii="宋体" w:hAnsi="宋体" w:eastAsia="宋体" w:cs="宋体"/>
        </w:rPr>
        <w:t>、</w:t>
      </w:r>
      <w:r>
        <w:rPr>
          <w:rFonts w:ascii="宋体" w:hAnsi="宋体" w:eastAsia="宋体" w:cs="宋体"/>
        </w:rPr>
        <w:t>实验项目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1、控制原理实验：倒立摆建模与稳定性分析、频率响应实验、PID控制实验、LQR控制实验、状态反馈实验、根轨迹校正控制实验、模糊控制实验、BP神经网络实验。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szCs w:val="21"/>
        </w:rPr>
        <w:t>★</w:t>
      </w:r>
      <w:r>
        <w:rPr>
          <w:rFonts w:hint="eastAsia" w:ascii="宋体" w:hAnsi="宋体" w:eastAsia="宋体" w:cs="宋体"/>
        </w:rPr>
        <w:t>2、机器学习控制实验：深度强化学习训练实验、深度学习神经网络控制实验，投标时提供实验界面截图。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szCs w:val="21"/>
        </w:rPr>
        <w:t>★</w:t>
      </w:r>
      <w:r>
        <w:rPr>
          <w:rFonts w:hint="eastAsia" w:ascii="宋体" w:hAnsi="宋体" w:eastAsia="宋体" w:cs="宋体"/>
        </w:rPr>
        <w:t>3、虚拟仿真实验：提供3D虚拟仿真软件、独立完成上述控制原理实验和机器学习控制实验，投标时提供Matlab环境下实验界面截图。</w:t>
      </w:r>
    </w:p>
    <w:p>
      <w:pPr>
        <w:rPr>
          <w:rFonts w:ascii="宋体" w:hAnsi="宋体" w:eastAsia="宋体" w:cs="宋体"/>
        </w:rPr>
      </w:pPr>
    </w:p>
    <w:sectPr>
      <w:pgSz w:w="11906" w:h="16838"/>
      <w:pgMar w:top="12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BAFF0A"/>
    <w:multiLevelType w:val="singleLevel"/>
    <w:tmpl w:val="72BAFF0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4D18"/>
    <w:rsid w:val="000125AF"/>
    <w:rsid w:val="00042EAF"/>
    <w:rsid w:val="000D5385"/>
    <w:rsid w:val="000F0069"/>
    <w:rsid w:val="001B1958"/>
    <w:rsid w:val="001B21EE"/>
    <w:rsid w:val="00274C67"/>
    <w:rsid w:val="002E1276"/>
    <w:rsid w:val="00300CCC"/>
    <w:rsid w:val="00334EE5"/>
    <w:rsid w:val="003432E5"/>
    <w:rsid w:val="004461A5"/>
    <w:rsid w:val="00472751"/>
    <w:rsid w:val="00523794"/>
    <w:rsid w:val="005463D1"/>
    <w:rsid w:val="00595F07"/>
    <w:rsid w:val="00596F75"/>
    <w:rsid w:val="0066465F"/>
    <w:rsid w:val="006E5991"/>
    <w:rsid w:val="006E7450"/>
    <w:rsid w:val="007704F0"/>
    <w:rsid w:val="00831B75"/>
    <w:rsid w:val="00882E6D"/>
    <w:rsid w:val="008F7AB4"/>
    <w:rsid w:val="00945904"/>
    <w:rsid w:val="00960986"/>
    <w:rsid w:val="009770FF"/>
    <w:rsid w:val="009E66FA"/>
    <w:rsid w:val="00A12D95"/>
    <w:rsid w:val="00A75DE5"/>
    <w:rsid w:val="00B04D18"/>
    <w:rsid w:val="00C67237"/>
    <w:rsid w:val="00D67B07"/>
    <w:rsid w:val="00D9739C"/>
    <w:rsid w:val="00DA429E"/>
    <w:rsid w:val="00DB2235"/>
    <w:rsid w:val="20192B11"/>
    <w:rsid w:val="501F2700"/>
    <w:rsid w:val="58F87F10"/>
    <w:rsid w:val="7DAE71B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177</Words>
  <Characters>1015</Characters>
  <Lines>8</Lines>
  <Paragraphs>2</Paragraphs>
  <TotalTime>1</TotalTime>
  <ScaleCrop>false</ScaleCrop>
  <LinksUpToDate>false</LinksUpToDate>
  <CharactersWithSpaces>1190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2021-07-06T04:25:00Z</dcterms:created>
  <dc:creator>Dell</dc:creator>
  <cp:lastModifiedBy>Dell</cp:lastModifiedBy>
  <dcterms:modified xsi:type="dcterms:W3CDTF">2022-05-27T02:32:28Z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242C63BA894C497FB38C2C4C6D0508B3</vt:lpwstr>
  </property>
</Properties>
</file>