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C5C3" w14:textId="27C6F7D5" w:rsidR="005C65DD" w:rsidRDefault="003904C0" w:rsidP="00E21A62">
      <w:pPr>
        <w:spacing w:line="360" w:lineRule="auto"/>
        <w:jc w:val="center"/>
        <w:rPr>
          <w:rFonts w:ascii="Arial" w:hAnsi="Arial" w:cs="Arial"/>
          <w:b/>
          <w:bCs/>
        </w:rPr>
      </w:pPr>
      <w:r w:rsidRPr="003904C0">
        <w:rPr>
          <w:rFonts w:ascii="Arial" w:hAnsi="Arial" w:cs="Arial"/>
          <w:b/>
          <w:bCs/>
        </w:rPr>
        <w:t>Electric Vehicle Population Data</w:t>
      </w:r>
      <w:r w:rsidRPr="00503BE0">
        <w:rPr>
          <w:rFonts w:ascii="Arial" w:hAnsi="Arial" w:cs="Arial"/>
          <w:b/>
          <w:bCs/>
        </w:rPr>
        <w:t xml:space="preserve"> (Washington State Department of Licensing)</w:t>
      </w:r>
    </w:p>
    <w:p w14:paraId="7622776D" w14:textId="6FC1ACC9" w:rsidR="00755A96" w:rsidRPr="00503BE0" w:rsidRDefault="00755A96" w:rsidP="00755A9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Big Data, Section </w:t>
      </w:r>
      <w:r w:rsidR="0065678B">
        <w:rPr>
          <w:rFonts w:ascii="Arial" w:hAnsi="Arial" w:cs="Arial"/>
          <w:b/>
          <w:bCs/>
        </w:rPr>
        <w:t>C     Fall</w:t>
      </w:r>
      <w:r w:rsidR="006B55CC">
        <w:rPr>
          <w:rFonts w:ascii="Arial" w:hAnsi="Arial" w:cs="Arial"/>
          <w:b/>
          <w:bCs/>
        </w:rPr>
        <w:t xml:space="preserve"> 2024</w:t>
      </w:r>
    </w:p>
    <w:p w14:paraId="57EB3A25" w14:textId="77777777" w:rsidR="00755A96" w:rsidRDefault="00755A96" w:rsidP="00E21A6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2D003A5" w14:textId="12BE7D3D" w:rsidR="00EF6933" w:rsidRPr="0070783C" w:rsidRDefault="00EF6933" w:rsidP="00E21A62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0783C">
        <w:rPr>
          <w:rFonts w:ascii="Arial" w:hAnsi="Arial" w:cs="Arial"/>
          <w:sz w:val="20"/>
          <w:szCs w:val="20"/>
        </w:rPr>
        <w:t>Leshan Wang lw3423</w:t>
      </w:r>
      <w:r w:rsidRPr="0070783C">
        <w:rPr>
          <w:rFonts w:ascii="Arial" w:hAnsi="Arial" w:cs="Arial"/>
          <w:sz w:val="20"/>
          <w:szCs w:val="20"/>
        </w:rPr>
        <w:tab/>
        <w:t>Eric Liu bl2842</w:t>
      </w:r>
      <w:r w:rsidRPr="0070783C">
        <w:rPr>
          <w:rFonts w:ascii="Arial" w:hAnsi="Arial" w:cs="Arial"/>
          <w:sz w:val="20"/>
          <w:szCs w:val="20"/>
        </w:rPr>
        <w:tab/>
        <w:t>David Deng zd2014</w:t>
      </w:r>
    </w:p>
    <w:p w14:paraId="245718BE" w14:textId="77777777" w:rsidR="00887B93" w:rsidRPr="00503BE0" w:rsidRDefault="00887B93" w:rsidP="00E21A62">
      <w:pPr>
        <w:spacing w:line="360" w:lineRule="auto"/>
        <w:rPr>
          <w:rFonts w:ascii="Arial" w:hAnsi="Arial" w:cs="Arial"/>
          <w:b/>
          <w:bCs/>
        </w:rPr>
      </w:pPr>
    </w:p>
    <w:p w14:paraId="5745DFAA" w14:textId="5F41EFEF" w:rsidR="00887B93" w:rsidRPr="00DC2F08" w:rsidRDefault="00887B93" w:rsidP="00E21A62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C2F08">
        <w:rPr>
          <w:rFonts w:ascii="Arial" w:hAnsi="Arial" w:cs="Arial"/>
          <w:b/>
          <w:bCs/>
          <w:sz w:val="22"/>
          <w:szCs w:val="22"/>
        </w:rPr>
        <w:t>Abstract</w:t>
      </w:r>
    </w:p>
    <w:p w14:paraId="0F29AA77" w14:textId="7E9E7EF3" w:rsidR="00503BE0" w:rsidRDefault="0015212E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</w:t>
      </w:r>
      <w:r w:rsidR="00EF1531">
        <w:rPr>
          <w:rFonts w:ascii="Arial" w:hAnsi="Arial" w:cs="Arial"/>
          <w:sz w:val="20"/>
          <w:szCs w:val="20"/>
        </w:rPr>
        <w:t xml:space="preserve"> the aim</w:t>
      </w:r>
      <w:r>
        <w:rPr>
          <w:rFonts w:ascii="Arial" w:hAnsi="Arial" w:cs="Arial"/>
          <w:sz w:val="20"/>
          <w:szCs w:val="20"/>
        </w:rPr>
        <w:t xml:space="preserve"> of the project, we </w:t>
      </w:r>
      <w:r w:rsidR="00390F6D">
        <w:rPr>
          <w:rFonts w:ascii="Arial" w:hAnsi="Arial" w:cs="Arial"/>
          <w:sz w:val="20"/>
          <w:szCs w:val="20"/>
        </w:rPr>
        <w:t xml:space="preserve">intend to research into and analysis the </w:t>
      </w:r>
      <w:r w:rsidR="00D020D3">
        <w:rPr>
          <w:rFonts w:ascii="Arial" w:hAnsi="Arial" w:cs="Arial"/>
          <w:sz w:val="20"/>
          <w:szCs w:val="20"/>
        </w:rPr>
        <w:t xml:space="preserve">electric vehicle population </w:t>
      </w:r>
      <w:r w:rsidR="006B7E33">
        <w:rPr>
          <w:rFonts w:ascii="Arial" w:hAnsi="Arial" w:cs="Arial"/>
          <w:sz w:val="20"/>
          <w:szCs w:val="20"/>
        </w:rPr>
        <w:t>in Washington State</w:t>
      </w:r>
      <w:r w:rsidR="00761CB6">
        <w:rPr>
          <w:rFonts w:ascii="Arial" w:hAnsi="Arial" w:cs="Arial"/>
          <w:sz w:val="20"/>
          <w:szCs w:val="20"/>
        </w:rPr>
        <w:t xml:space="preserve"> and present a study about insights received.</w:t>
      </w:r>
      <w:r w:rsidR="00955419">
        <w:rPr>
          <w:rFonts w:ascii="Arial" w:hAnsi="Arial" w:cs="Arial"/>
          <w:sz w:val="20"/>
          <w:szCs w:val="20"/>
        </w:rPr>
        <w:t xml:space="preserve"> </w:t>
      </w:r>
      <w:r w:rsidR="00105418">
        <w:rPr>
          <w:rFonts w:ascii="Arial" w:hAnsi="Arial" w:cs="Arial"/>
          <w:sz w:val="20"/>
          <w:szCs w:val="20"/>
        </w:rPr>
        <w:t xml:space="preserve">The following sections of this proposal explain in </w:t>
      </w:r>
      <w:r w:rsidR="00AA2DF4">
        <w:rPr>
          <w:rFonts w:ascii="Arial" w:hAnsi="Arial" w:cs="Arial"/>
          <w:sz w:val="20"/>
          <w:szCs w:val="20"/>
        </w:rPr>
        <w:t>detail</w:t>
      </w:r>
      <w:r w:rsidR="00105418">
        <w:rPr>
          <w:rFonts w:ascii="Arial" w:hAnsi="Arial" w:cs="Arial"/>
          <w:sz w:val="20"/>
          <w:szCs w:val="20"/>
        </w:rPr>
        <w:t xml:space="preserve"> the problem statement</w:t>
      </w:r>
      <w:r w:rsidR="00DB58C0">
        <w:rPr>
          <w:rFonts w:ascii="Arial" w:hAnsi="Arial" w:cs="Arial"/>
          <w:sz w:val="20"/>
          <w:szCs w:val="20"/>
        </w:rPr>
        <w:t>, objectives, data source and information, technologies</w:t>
      </w:r>
      <w:r w:rsidR="001A0AAF">
        <w:rPr>
          <w:rFonts w:ascii="Arial" w:hAnsi="Arial" w:cs="Arial"/>
          <w:sz w:val="20"/>
          <w:szCs w:val="20"/>
        </w:rPr>
        <w:t>, and programming language.</w:t>
      </w:r>
    </w:p>
    <w:p w14:paraId="17CB367D" w14:textId="77777777" w:rsidR="00AA2DF4" w:rsidRDefault="00AA2DF4" w:rsidP="00E21A62">
      <w:pPr>
        <w:spacing w:line="360" w:lineRule="auto"/>
        <w:rPr>
          <w:rFonts w:ascii="Arial" w:hAnsi="Arial" w:cs="Arial"/>
          <w:sz w:val="20"/>
          <w:szCs w:val="20"/>
        </w:rPr>
      </w:pPr>
    </w:p>
    <w:p w14:paraId="1FC38D5B" w14:textId="6BC2941A" w:rsidR="00AA2DF4" w:rsidRPr="00A61B11" w:rsidRDefault="00AA2DF4" w:rsidP="00E21A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61B11">
        <w:rPr>
          <w:rFonts w:ascii="Arial" w:hAnsi="Arial" w:cs="Arial"/>
          <w:b/>
          <w:bCs/>
          <w:sz w:val="20"/>
          <w:szCs w:val="20"/>
        </w:rPr>
        <w:t>Problem Statement and Objectives</w:t>
      </w:r>
    </w:p>
    <w:p w14:paraId="41ACE44C" w14:textId="382292D1" w:rsidR="00C05B7B" w:rsidRPr="00C05B7B" w:rsidRDefault="00C05B7B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C05B7B">
        <w:rPr>
          <w:rFonts w:ascii="Arial" w:hAnsi="Arial" w:cs="Arial"/>
          <w:sz w:val="20"/>
          <w:szCs w:val="20"/>
        </w:rPr>
        <w:t>Electric vehicles (EVs) have seen significant growth in recent years.</w:t>
      </w:r>
      <w:r>
        <w:rPr>
          <w:rFonts w:ascii="Arial" w:hAnsi="Arial" w:cs="Arial"/>
          <w:sz w:val="20"/>
          <w:szCs w:val="20"/>
        </w:rPr>
        <w:t xml:space="preserve"> </w:t>
      </w:r>
      <w:r w:rsidRPr="00C05B7B">
        <w:rPr>
          <w:rFonts w:ascii="Arial" w:hAnsi="Arial" w:cs="Arial"/>
          <w:sz w:val="20"/>
          <w:szCs w:val="20"/>
        </w:rPr>
        <w:t>In 2023, nearly one in five cars sold globally was electric, with sales reaching almost 14 millio</w:t>
      </w:r>
      <w:r>
        <w:rPr>
          <w:rFonts w:ascii="Arial" w:hAnsi="Arial" w:cs="Arial"/>
          <w:sz w:val="20"/>
          <w:szCs w:val="20"/>
        </w:rPr>
        <w:t xml:space="preserve">n [1]. </w:t>
      </w:r>
      <w:r w:rsidRPr="00C05B7B">
        <w:rPr>
          <w:rFonts w:ascii="Arial" w:hAnsi="Arial" w:cs="Arial"/>
          <w:sz w:val="20"/>
          <w:szCs w:val="20"/>
        </w:rPr>
        <w:t>This represents a 35% increase from 2022 and is more than six times higher than in 201</w:t>
      </w:r>
      <w:r>
        <w:rPr>
          <w:rFonts w:ascii="Arial" w:hAnsi="Arial" w:cs="Arial"/>
          <w:sz w:val="20"/>
          <w:szCs w:val="20"/>
        </w:rPr>
        <w:t>8 [2].</w:t>
      </w:r>
    </w:p>
    <w:p w14:paraId="11AD1418" w14:textId="7F8CB5B5" w:rsidR="00B617F6" w:rsidRDefault="002C5CAF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2C5CAF">
        <w:rPr>
          <w:rFonts w:ascii="Arial" w:hAnsi="Arial" w:cs="Arial"/>
          <w:sz w:val="20"/>
          <w:szCs w:val="20"/>
        </w:rPr>
        <w:t xml:space="preserve">This project aims to analyze the dataset of </w:t>
      </w:r>
      <w:r w:rsidR="00C05B7B" w:rsidRPr="00C05B7B">
        <w:rPr>
          <w:rFonts w:ascii="Arial" w:hAnsi="Arial" w:cs="Arial"/>
          <w:sz w:val="20"/>
          <w:szCs w:val="20"/>
        </w:rPr>
        <w:t>Battery Electric Vehicles (BEVs) and Plug-in Hybrid Electric Vehicles (PHEVs)</w:t>
      </w:r>
      <w:r w:rsidR="00C05B7B">
        <w:rPr>
          <w:rFonts w:ascii="Arial" w:hAnsi="Arial" w:cs="Arial"/>
          <w:sz w:val="20"/>
          <w:szCs w:val="20"/>
        </w:rPr>
        <w:t xml:space="preserve"> </w:t>
      </w:r>
      <w:r w:rsidRPr="002C5CAF">
        <w:rPr>
          <w:rFonts w:ascii="Arial" w:hAnsi="Arial" w:cs="Arial"/>
          <w:sz w:val="20"/>
          <w:szCs w:val="20"/>
        </w:rPr>
        <w:t xml:space="preserve">registered through the Washington State Department of Licensing (DOL). The analysis will focus on understanding the </w:t>
      </w:r>
      <w:r w:rsidR="00571C2F">
        <w:rPr>
          <w:rFonts w:ascii="Arial" w:hAnsi="Arial" w:cs="Arial"/>
          <w:sz w:val="20"/>
          <w:szCs w:val="20"/>
        </w:rPr>
        <w:t>preference</w:t>
      </w:r>
      <w:r w:rsidRPr="002C5CAF">
        <w:rPr>
          <w:rFonts w:ascii="Arial" w:hAnsi="Arial" w:cs="Arial"/>
          <w:sz w:val="20"/>
          <w:szCs w:val="20"/>
        </w:rPr>
        <w:t xml:space="preserve">, geographic distribution, </w:t>
      </w:r>
      <w:r>
        <w:rPr>
          <w:rFonts w:ascii="Arial" w:hAnsi="Arial" w:cs="Arial"/>
          <w:sz w:val="20"/>
          <w:szCs w:val="20"/>
        </w:rPr>
        <w:t>and types</w:t>
      </w:r>
      <w:r w:rsidRPr="002C5CAF">
        <w:rPr>
          <w:rFonts w:ascii="Arial" w:hAnsi="Arial" w:cs="Arial"/>
          <w:sz w:val="20"/>
          <w:szCs w:val="20"/>
        </w:rPr>
        <w:t xml:space="preserve"> of these vehicles. Additionally, the project will evaluate </w:t>
      </w:r>
      <w:r w:rsidR="00E9511C" w:rsidRPr="002C5CAF">
        <w:rPr>
          <w:rFonts w:ascii="Arial" w:hAnsi="Arial" w:cs="Arial"/>
          <w:sz w:val="20"/>
          <w:szCs w:val="20"/>
        </w:rPr>
        <w:t>environmental</w:t>
      </w:r>
      <w:r w:rsidRPr="002C5CAF">
        <w:rPr>
          <w:rFonts w:ascii="Arial" w:hAnsi="Arial" w:cs="Arial"/>
          <w:sz w:val="20"/>
          <w:szCs w:val="20"/>
        </w:rPr>
        <w:t xml:space="preserve"> impact</w:t>
      </w:r>
      <w:r>
        <w:rPr>
          <w:rFonts w:ascii="Arial" w:hAnsi="Arial" w:cs="Arial"/>
          <w:sz w:val="20"/>
          <w:szCs w:val="20"/>
        </w:rPr>
        <w:t xml:space="preserve"> based on</w:t>
      </w:r>
      <w:r w:rsidR="00E9511C">
        <w:rPr>
          <w:rFonts w:ascii="Arial" w:hAnsi="Arial" w:cs="Arial"/>
          <w:sz w:val="20"/>
          <w:szCs w:val="20"/>
        </w:rPr>
        <w:t xml:space="preserve"> scientific</w:t>
      </w:r>
      <w:r>
        <w:rPr>
          <w:rFonts w:ascii="Arial" w:hAnsi="Arial" w:cs="Arial"/>
          <w:sz w:val="20"/>
          <w:szCs w:val="20"/>
        </w:rPr>
        <w:t xml:space="preserve"> estimation.</w:t>
      </w:r>
    </w:p>
    <w:p w14:paraId="01E8AA70" w14:textId="72B0C84A" w:rsidR="00B617F6" w:rsidRDefault="00B617F6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Inspired by this scenario, we intend to create an analysis to answer:</w:t>
      </w:r>
    </w:p>
    <w:p w14:paraId="4B9344A3" w14:textId="44BD6D01" w:rsidR="00B617F6" w:rsidRDefault="00464CAA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 and analyze the </w:t>
      </w:r>
      <w:r w:rsidR="00A07253">
        <w:rPr>
          <w:rFonts w:ascii="Arial" w:hAnsi="Arial" w:cs="Arial"/>
          <w:sz w:val="20"/>
          <w:szCs w:val="20"/>
        </w:rPr>
        <w:t xml:space="preserve">composition </w:t>
      </w:r>
      <w:r>
        <w:rPr>
          <w:rFonts w:ascii="Arial" w:hAnsi="Arial" w:cs="Arial"/>
          <w:sz w:val="20"/>
          <w:szCs w:val="20"/>
        </w:rPr>
        <w:t>of EV</w:t>
      </w:r>
      <w:r w:rsidR="00A07253">
        <w:rPr>
          <w:rFonts w:ascii="Arial" w:hAnsi="Arial" w:cs="Arial"/>
          <w:sz w:val="20"/>
          <w:szCs w:val="20"/>
        </w:rPr>
        <w:t xml:space="preserve"> population</w:t>
      </w:r>
      <w:r>
        <w:rPr>
          <w:rFonts w:ascii="Arial" w:hAnsi="Arial" w:cs="Arial"/>
          <w:sz w:val="20"/>
          <w:szCs w:val="20"/>
        </w:rPr>
        <w:t xml:space="preserve"> in Washington State, including:</w:t>
      </w:r>
    </w:p>
    <w:p w14:paraId="67AD67FA" w14:textId="03E5AD7E" w:rsidR="00464CAA" w:rsidRDefault="00DF40E9" w:rsidP="00E21A6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Manufacturer</w:t>
      </w:r>
    </w:p>
    <w:p w14:paraId="1E6915E0" w14:textId="7EE14949" w:rsidR="00DF40E9" w:rsidRDefault="00DF40E9" w:rsidP="00E21A6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</w:t>
      </w:r>
    </w:p>
    <w:p w14:paraId="685096D1" w14:textId="3D40B443" w:rsidR="00DF40E9" w:rsidRDefault="00DF40E9" w:rsidP="00E21A6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 type</w:t>
      </w:r>
    </w:p>
    <w:p w14:paraId="64F57554" w14:textId="799DD898" w:rsidR="00DF40E9" w:rsidRDefault="00DF40E9" w:rsidP="00E21A6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Range</w:t>
      </w:r>
    </w:p>
    <w:p w14:paraId="2C46059C" w14:textId="7AFBF9A3" w:rsidR="0025375D" w:rsidRDefault="0025375D" w:rsidP="00E21A62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Energy Utility</w:t>
      </w:r>
    </w:p>
    <w:p w14:paraId="3A7E0226" w14:textId="6B0490EE" w:rsidR="006D575E" w:rsidRDefault="006D575E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best-selling model of each brand</w:t>
      </w:r>
    </w:p>
    <w:p w14:paraId="3799C2DF" w14:textId="3FB468B1" w:rsidR="00AB7D2A" w:rsidRDefault="00AB7D2A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best-selling model</w:t>
      </w:r>
      <w:r w:rsidR="00BA702C">
        <w:rPr>
          <w:rFonts w:ascii="Arial" w:hAnsi="Arial" w:cs="Arial"/>
          <w:sz w:val="20"/>
          <w:szCs w:val="20"/>
        </w:rPr>
        <w:t xml:space="preserve"> / brand</w:t>
      </w:r>
      <w:r>
        <w:rPr>
          <w:rFonts w:ascii="Arial" w:hAnsi="Arial" w:cs="Arial"/>
          <w:sz w:val="20"/>
          <w:szCs w:val="20"/>
        </w:rPr>
        <w:t xml:space="preserve"> of each EV type</w:t>
      </w:r>
    </w:p>
    <w:p w14:paraId="72BC932F" w14:textId="68C3618B" w:rsidR="00DF40E9" w:rsidRDefault="00A07253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best-selling vehicle</w:t>
      </w:r>
      <w:r w:rsidR="004B5852">
        <w:rPr>
          <w:rFonts w:ascii="Arial" w:hAnsi="Arial" w:cs="Arial"/>
          <w:sz w:val="20"/>
          <w:szCs w:val="20"/>
        </w:rPr>
        <w:t xml:space="preserve"> in WA</w:t>
      </w:r>
    </w:p>
    <w:p w14:paraId="5616E970" w14:textId="0BF5DAEE" w:rsidR="004B5852" w:rsidRDefault="004B5852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best-selling vehicle in each </w:t>
      </w:r>
      <w:r w:rsidR="005F5B33">
        <w:rPr>
          <w:rFonts w:ascii="Arial" w:hAnsi="Arial" w:cs="Arial"/>
          <w:sz w:val="20"/>
          <w:szCs w:val="20"/>
        </w:rPr>
        <w:t>city</w:t>
      </w:r>
      <w:r>
        <w:rPr>
          <w:rFonts w:ascii="Arial" w:hAnsi="Arial" w:cs="Arial"/>
          <w:sz w:val="20"/>
          <w:szCs w:val="20"/>
        </w:rPr>
        <w:t xml:space="preserve"> (WA)</w:t>
      </w:r>
    </w:p>
    <w:p w14:paraId="22C63266" w14:textId="79C08A55" w:rsidR="005F5B33" w:rsidRPr="005F5B33" w:rsidRDefault="005F5B33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best-selling vehicle in each country (WA)</w:t>
      </w:r>
    </w:p>
    <w:p w14:paraId="16C0C837" w14:textId="4EF1E433" w:rsidR="00571C2F" w:rsidRDefault="00755394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Most favorite </w:t>
      </w:r>
      <w:r w:rsidR="00A07253">
        <w:rPr>
          <w:rFonts w:ascii="Arial" w:hAnsi="Arial" w:cs="Arial"/>
          <w:sz w:val="20"/>
          <w:szCs w:val="20"/>
        </w:rPr>
        <w:t>brand</w:t>
      </w:r>
      <w:r>
        <w:rPr>
          <w:rFonts w:ascii="Arial" w:hAnsi="Arial" w:cs="Arial"/>
          <w:sz w:val="20"/>
          <w:szCs w:val="20"/>
        </w:rPr>
        <w:t xml:space="preserve"> in WA</w:t>
      </w:r>
    </w:p>
    <w:p w14:paraId="0CF0B350" w14:textId="230DE30E" w:rsidR="00755394" w:rsidRDefault="00755394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favorite brand in each city (WA)</w:t>
      </w:r>
    </w:p>
    <w:p w14:paraId="0C2C11E2" w14:textId="246EE468" w:rsidR="00755394" w:rsidRDefault="00755394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 favorite brand in each country (WA)</w:t>
      </w:r>
    </w:p>
    <w:p w14:paraId="371789F9" w14:textId="7DEC3036" w:rsidR="00766D40" w:rsidRPr="00766D40" w:rsidRDefault="00766D40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766D40">
        <w:rPr>
          <w:rFonts w:ascii="Arial" w:hAnsi="Arial" w:cs="Arial"/>
          <w:sz w:val="20"/>
          <w:szCs w:val="20"/>
        </w:rPr>
        <w:t>Map the geographic distribution of BEVs and PHEVs across different counties and cities in Washington State</w:t>
      </w:r>
    </w:p>
    <w:p w14:paraId="5FEC66C0" w14:textId="26A68E16" w:rsidR="00432C1D" w:rsidRDefault="00766D40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766D40">
        <w:rPr>
          <w:rFonts w:ascii="Arial" w:hAnsi="Arial" w:cs="Arial"/>
          <w:sz w:val="20"/>
          <w:szCs w:val="20"/>
        </w:rPr>
        <w:t>Identify regions with high and low adoption rates and investigate contributing factors</w:t>
      </w:r>
    </w:p>
    <w:p w14:paraId="5E0DA007" w14:textId="69836D94" w:rsidR="00A07A10" w:rsidRDefault="00EA1F10" w:rsidP="00E21A6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EA1F10">
        <w:rPr>
          <w:rFonts w:ascii="Arial" w:hAnsi="Arial" w:cs="Arial"/>
          <w:sz w:val="20"/>
          <w:szCs w:val="20"/>
        </w:rPr>
        <w:t>Estimate the reduction in CO2 emissions and fuel consumption due to the adoption of BEVs and PHEVs</w:t>
      </w:r>
    </w:p>
    <w:p w14:paraId="5E997492" w14:textId="77777777" w:rsidR="00A07A10" w:rsidRPr="00A07A10" w:rsidRDefault="00A07A10" w:rsidP="00E21A62">
      <w:pPr>
        <w:spacing w:line="360" w:lineRule="auto"/>
        <w:rPr>
          <w:rFonts w:ascii="Arial" w:hAnsi="Arial" w:cs="Arial"/>
          <w:sz w:val="20"/>
          <w:szCs w:val="20"/>
        </w:rPr>
      </w:pPr>
    </w:p>
    <w:p w14:paraId="262D23A3" w14:textId="5FE34354" w:rsidR="00A07A10" w:rsidRPr="00103701" w:rsidRDefault="003D19B2" w:rsidP="00E21A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Dataset</w:t>
      </w:r>
    </w:p>
    <w:p w14:paraId="5AADD4B9" w14:textId="1D57C161" w:rsidR="00A07A10" w:rsidRDefault="00D05697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dataset is chose</w:t>
      </w:r>
      <w:r w:rsidR="00C42477">
        <w:rPr>
          <w:rFonts w:ascii="Arial" w:hAnsi="Arial" w:cs="Arial"/>
          <w:sz w:val="20"/>
          <w:szCs w:val="20"/>
        </w:rPr>
        <w:t xml:space="preserve">n from </w:t>
      </w:r>
      <w:r w:rsidR="004F4CDF">
        <w:rPr>
          <w:rFonts w:ascii="Arial" w:hAnsi="Arial" w:cs="Arial"/>
          <w:sz w:val="20"/>
          <w:szCs w:val="20"/>
        </w:rPr>
        <w:t>DATA.GOV</w:t>
      </w:r>
      <w:r w:rsidR="002366DD">
        <w:rPr>
          <w:rFonts w:ascii="Arial" w:hAnsi="Arial" w:cs="Arial"/>
          <w:sz w:val="20"/>
          <w:szCs w:val="20"/>
        </w:rPr>
        <w:t>.</w:t>
      </w:r>
    </w:p>
    <w:p w14:paraId="53133F3C" w14:textId="6E60CEA1" w:rsidR="002366DD" w:rsidRDefault="002366DD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to </w:t>
      </w:r>
      <w:r w:rsidR="007B0FE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ataset: </w:t>
      </w:r>
      <w:hyperlink r:id="rId5" w:history="1">
        <w:r w:rsidR="00910FE5" w:rsidRPr="00910FE5">
          <w:rPr>
            <w:rStyle w:val="Hyperlink"/>
            <w:rFonts w:ascii="Arial" w:hAnsi="Arial" w:cs="Arial"/>
            <w:sz w:val="20"/>
            <w:szCs w:val="20"/>
          </w:rPr>
          <w:t>Electric Vehicle Population Data - Catalog</w:t>
        </w:r>
      </w:hyperlink>
    </w:p>
    <w:p w14:paraId="17CB1CF0" w14:textId="48F9EE8D" w:rsidR="00910FE5" w:rsidRDefault="007B0FEB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Dataset </w:t>
      </w:r>
      <w:r w:rsidR="002A6B42">
        <w:rPr>
          <w:rFonts w:ascii="Arial" w:hAnsi="Arial" w:cs="Arial"/>
          <w:sz w:val="20"/>
          <w:szCs w:val="20"/>
        </w:rPr>
        <w:t xml:space="preserve">File </w:t>
      </w:r>
      <w:r>
        <w:rPr>
          <w:rFonts w:ascii="Arial" w:hAnsi="Arial" w:cs="Arial"/>
          <w:sz w:val="20"/>
          <w:szCs w:val="20"/>
        </w:rPr>
        <w:t xml:space="preserve">Size: </w:t>
      </w:r>
      <w:r w:rsidR="009D6C60">
        <w:rPr>
          <w:rFonts w:ascii="Arial" w:hAnsi="Arial" w:cs="Arial"/>
          <w:sz w:val="20"/>
          <w:szCs w:val="20"/>
        </w:rPr>
        <w:t>49,110kb (CSV)</w:t>
      </w:r>
    </w:p>
    <w:p w14:paraId="637051EF" w14:textId="020AB5C3" w:rsidR="009D6C60" w:rsidRDefault="00854D79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Records: </w:t>
      </w:r>
      <w:r w:rsidR="00AE700E">
        <w:rPr>
          <w:rFonts w:ascii="Arial" w:hAnsi="Arial" w:cs="Arial"/>
          <w:sz w:val="20"/>
          <w:szCs w:val="20"/>
        </w:rPr>
        <w:t>205440</w:t>
      </w:r>
    </w:p>
    <w:p w14:paraId="3630B177" w14:textId="77777777" w:rsidR="00EE40D6" w:rsidRDefault="00EE40D6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18369FC8" w14:textId="79D12FE1" w:rsidR="0026144C" w:rsidRDefault="00EE40D6" w:rsidP="00E21A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964FBA">
        <w:rPr>
          <w:rFonts w:ascii="Arial" w:hAnsi="Arial" w:cs="Arial"/>
          <w:b/>
          <w:bCs/>
          <w:sz w:val="20"/>
          <w:szCs w:val="20"/>
        </w:rPr>
        <w:t>Technology</w:t>
      </w:r>
      <w:r w:rsidR="00964FBA">
        <w:rPr>
          <w:rFonts w:ascii="Arial" w:hAnsi="Arial" w:cs="Arial"/>
          <w:b/>
          <w:bCs/>
          <w:sz w:val="20"/>
          <w:szCs w:val="20"/>
        </w:rPr>
        <w:t xml:space="preserve"> (subject to change)</w:t>
      </w:r>
    </w:p>
    <w:p w14:paraId="0FC01740" w14:textId="7DFBA76B" w:rsidR="0026144C" w:rsidRPr="00531176" w:rsidRDefault="0026144C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Azure Cosmos DB</w:t>
      </w:r>
    </w:p>
    <w:p w14:paraId="7660418F" w14:textId="6A0710FC" w:rsidR="0026144C" w:rsidRPr="00531176" w:rsidRDefault="0026144C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SQLite</w:t>
      </w:r>
    </w:p>
    <w:p w14:paraId="1C799C17" w14:textId="734599BA" w:rsidR="00F37172" w:rsidRPr="00531176" w:rsidRDefault="00F37172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Microsoft Excel</w:t>
      </w:r>
    </w:p>
    <w:p w14:paraId="6B94A22C" w14:textId="5C1F14B0" w:rsidR="0026144C" w:rsidRPr="00531176" w:rsidRDefault="005475B3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Python (for data cleaning and re-organization, possibly for visualization)</w:t>
      </w:r>
    </w:p>
    <w:p w14:paraId="7F7AD0E6" w14:textId="3DA7D727" w:rsidR="005475B3" w:rsidRPr="00531176" w:rsidRDefault="00F37172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Tableau</w:t>
      </w:r>
    </w:p>
    <w:p w14:paraId="2891BC21" w14:textId="32FB61F5" w:rsidR="00531176" w:rsidRDefault="00F37172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 xml:space="preserve">Microsoft Power BI </w:t>
      </w:r>
    </w:p>
    <w:p w14:paraId="50015D63" w14:textId="77777777" w:rsidR="00531176" w:rsidRPr="00531176" w:rsidRDefault="00531176" w:rsidP="00E21A62">
      <w:pPr>
        <w:spacing w:line="360" w:lineRule="auto"/>
        <w:rPr>
          <w:rFonts w:ascii="Arial" w:hAnsi="Arial" w:cs="Arial"/>
          <w:sz w:val="20"/>
          <w:szCs w:val="20"/>
        </w:rPr>
      </w:pPr>
    </w:p>
    <w:p w14:paraId="5BCAFC8D" w14:textId="0190DEA5" w:rsidR="00F24BD5" w:rsidRDefault="00F24BD5" w:rsidP="00E21A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Programming Language</w:t>
      </w:r>
    </w:p>
    <w:p w14:paraId="55964C68" w14:textId="15C9AD40" w:rsidR="00F24BD5" w:rsidRPr="00531176" w:rsidRDefault="00F24BD5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Python</w:t>
      </w:r>
    </w:p>
    <w:p w14:paraId="57858341" w14:textId="2F8039E8" w:rsidR="00F24BD5" w:rsidRPr="00531176" w:rsidRDefault="00F24BD5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JSON</w:t>
      </w:r>
    </w:p>
    <w:p w14:paraId="76606647" w14:textId="2D8BDE4F" w:rsidR="00F24BD5" w:rsidRPr="00531176" w:rsidRDefault="00F24BD5" w:rsidP="00E21A6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531176">
        <w:rPr>
          <w:rFonts w:ascii="Arial" w:hAnsi="Arial" w:cs="Arial"/>
          <w:sz w:val="20"/>
          <w:szCs w:val="20"/>
        </w:rPr>
        <w:t>SQL language</w:t>
      </w:r>
    </w:p>
    <w:p w14:paraId="7F82EA18" w14:textId="77777777" w:rsidR="00B65C4E" w:rsidRDefault="00B65C4E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42FA22BC" w14:textId="77777777" w:rsidR="00B65C4E" w:rsidRDefault="00B65C4E" w:rsidP="00755A96">
      <w:pPr>
        <w:spacing w:line="360" w:lineRule="auto"/>
        <w:rPr>
          <w:rFonts w:ascii="Arial" w:hAnsi="Arial" w:cs="Arial"/>
          <w:sz w:val="20"/>
          <w:szCs w:val="20"/>
        </w:rPr>
      </w:pPr>
    </w:p>
    <w:p w14:paraId="6B18F217" w14:textId="69A29D8A" w:rsidR="00B65C4E" w:rsidRPr="00A61B11" w:rsidRDefault="00B65C4E" w:rsidP="00E21A62">
      <w:pPr>
        <w:spacing w:line="360" w:lineRule="auto"/>
        <w:ind w:firstLine="360"/>
        <w:rPr>
          <w:rFonts w:ascii="Arial" w:hAnsi="Arial" w:cs="Arial"/>
          <w:b/>
          <w:bCs/>
          <w:sz w:val="20"/>
          <w:szCs w:val="20"/>
        </w:rPr>
      </w:pPr>
      <w:r w:rsidRPr="00A61B11">
        <w:rPr>
          <w:rFonts w:ascii="Arial" w:hAnsi="Arial" w:cs="Arial"/>
          <w:b/>
          <w:bCs/>
          <w:sz w:val="20"/>
          <w:szCs w:val="20"/>
        </w:rPr>
        <w:t>Reference</w:t>
      </w:r>
    </w:p>
    <w:p w14:paraId="5C5C520D" w14:textId="41D3697B" w:rsidR="00DE4279" w:rsidRDefault="00DE4279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[</w:t>
      </w:r>
      <w:r w:rsidR="00210DAD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] </w:t>
      </w:r>
      <w:r w:rsidR="00210DAD" w:rsidRPr="00210DAD">
        <w:rPr>
          <w:rFonts w:ascii="Arial" w:hAnsi="Arial" w:cs="Arial"/>
          <w:sz w:val="20"/>
          <w:szCs w:val="20"/>
        </w:rPr>
        <w:t>IEA (2024), Global EV Outlook 2024, IEA, Paris https://www.iea.org/reports/global-ev-outlook-2024, Licence: CC BY 4.0</w:t>
      </w:r>
    </w:p>
    <w:p w14:paraId="7813956F" w14:textId="34182635" w:rsidR="00210DAD" w:rsidRDefault="00210DAD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[2] </w:t>
      </w:r>
      <w:r w:rsidRPr="00B65C4E">
        <w:rPr>
          <w:rFonts w:ascii="Arial" w:hAnsi="Arial" w:cs="Arial"/>
          <w:sz w:val="20"/>
          <w:szCs w:val="20"/>
        </w:rPr>
        <w:t>Hannah Ritchie (2024) - “Tracking global data on electric vehicles” Published online at OurWorldinData.org. Retrieved from: 'https://ourworldindata.org/electric-car-sales' [Online Resource]</w:t>
      </w:r>
    </w:p>
    <w:p w14:paraId="4183CB1B" w14:textId="77777777" w:rsidR="00210DAD" w:rsidRPr="000F4EDB" w:rsidRDefault="00210DAD" w:rsidP="00E21A62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0C405783" w14:textId="77777777" w:rsidR="00DC2F08" w:rsidRPr="00DC2F08" w:rsidRDefault="00DC2F08" w:rsidP="00E21A62">
      <w:pPr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14:paraId="21A1936F" w14:textId="77777777" w:rsidR="00AA2DF4" w:rsidRPr="00AA2DF4" w:rsidRDefault="00AA2DF4" w:rsidP="00E21A62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4A0DD873" w14:textId="77777777" w:rsidR="00AA2DF4" w:rsidRDefault="00AA2DF4" w:rsidP="00E21A62">
      <w:pPr>
        <w:spacing w:line="360" w:lineRule="auto"/>
        <w:rPr>
          <w:rFonts w:ascii="Arial" w:hAnsi="Arial" w:cs="Arial"/>
          <w:sz w:val="20"/>
          <w:szCs w:val="20"/>
        </w:rPr>
      </w:pPr>
    </w:p>
    <w:p w14:paraId="71BA75BD" w14:textId="77777777" w:rsidR="00AA2DF4" w:rsidRPr="00503BE0" w:rsidRDefault="00AA2DF4" w:rsidP="00E21A62">
      <w:pPr>
        <w:spacing w:line="360" w:lineRule="auto"/>
        <w:rPr>
          <w:rFonts w:ascii="Arial" w:hAnsi="Arial" w:cs="Arial"/>
          <w:sz w:val="20"/>
          <w:szCs w:val="20"/>
        </w:rPr>
      </w:pPr>
    </w:p>
    <w:p w14:paraId="2D214211" w14:textId="77777777" w:rsidR="00503BE0" w:rsidRPr="003904C0" w:rsidRDefault="00503BE0" w:rsidP="00E21A62">
      <w:pPr>
        <w:spacing w:line="360" w:lineRule="auto"/>
        <w:rPr>
          <w:rFonts w:ascii="Arial" w:hAnsi="Arial" w:cs="Arial"/>
          <w:b/>
          <w:bCs/>
        </w:rPr>
      </w:pPr>
    </w:p>
    <w:p w14:paraId="2451EB5B" w14:textId="77777777" w:rsidR="00CC07D8" w:rsidRPr="00503BE0" w:rsidRDefault="00CC07D8" w:rsidP="00E21A62">
      <w:pPr>
        <w:spacing w:line="360" w:lineRule="auto"/>
        <w:rPr>
          <w:rFonts w:ascii="Arial" w:hAnsi="Arial" w:cs="Arial"/>
        </w:rPr>
      </w:pPr>
    </w:p>
    <w:sectPr w:rsidR="00CC07D8" w:rsidRPr="0050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1693E"/>
    <w:multiLevelType w:val="hybridMultilevel"/>
    <w:tmpl w:val="1130A34E"/>
    <w:lvl w:ilvl="0" w:tplc="20803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A7701"/>
    <w:multiLevelType w:val="multilevel"/>
    <w:tmpl w:val="6E9A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01EDF"/>
    <w:multiLevelType w:val="hybridMultilevel"/>
    <w:tmpl w:val="88AA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6A57"/>
    <w:multiLevelType w:val="multilevel"/>
    <w:tmpl w:val="C06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461234">
    <w:abstractNumId w:val="2"/>
  </w:num>
  <w:num w:numId="2" w16cid:durableId="1775593031">
    <w:abstractNumId w:val="1"/>
  </w:num>
  <w:num w:numId="3" w16cid:durableId="1279340086">
    <w:abstractNumId w:val="0"/>
  </w:num>
  <w:num w:numId="4" w16cid:durableId="1410081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7F"/>
    <w:rsid w:val="000C27D1"/>
    <w:rsid w:val="000F4EDB"/>
    <w:rsid w:val="00103701"/>
    <w:rsid w:val="00105418"/>
    <w:rsid w:val="0015212E"/>
    <w:rsid w:val="00155EF0"/>
    <w:rsid w:val="00181B63"/>
    <w:rsid w:val="001A0AAF"/>
    <w:rsid w:val="00210DAD"/>
    <w:rsid w:val="002366DD"/>
    <w:rsid w:val="0025375D"/>
    <w:rsid w:val="0026144C"/>
    <w:rsid w:val="002A6B42"/>
    <w:rsid w:val="002C5CAF"/>
    <w:rsid w:val="0030579D"/>
    <w:rsid w:val="003904C0"/>
    <w:rsid w:val="00390F6D"/>
    <w:rsid w:val="003B1D40"/>
    <w:rsid w:val="003D19B2"/>
    <w:rsid w:val="00432C1D"/>
    <w:rsid w:val="00456196"/>
    <w:rsid w:val="00464CAA"/>
    <w:rsid w:val="004B5852"/>
    <w:rsid w:val="004F4CDF"/>
    <w:rsid w:val="00503BE0"/>
    <w:rsid w:val="00531176"/>
    <w:rsid w:val="005475B3"/>
    <w:rsid w:val="00560F91"/>
    <w:rsid w:val="00571C2F"/>
    <w:rsid w:val="005A0085"/>
    <w:rsid w:val="005C65DD"/>
    <w:rsid w:val="005D41EC"/>
    <w:rsid w:val="005F5B33"/>
    <w:rsid w:val="0065678B"/>
    <w:rsid w:val="006B55CC"/>
    <w:rsid w:val="006B7E33"/>
    <w:rsid w:val="006D575E"/>
    <w:rsid w:val="0070783C"/>
    <w:rsid w:val="00743560"/>
    <w:rsid w:val="00755394"/>
    <w:rsid w:val="00755A96"/>
    <w:rsid w:val="00761CB6"/>
    <w:rsid w:val="00766D40"/>
    <w:rsid w:val="007B0FEB"/>
    <w:rsid w:val="00854D79"/>
    <w:rsid w:val="008768A1"/>
    <w:rsid w:val="00887B93"/>
    <w:rsid w:val="00910FE5"/>
    <w:rsid w:val="00955419"/>
    <w:rsid w:val="00964FBA"/>
    <w:rsid w:val="009D6C60"/>
    <w:rsid w:val="00A07253"/>
    <w:rsid w:val="00A07A10"/>
    <w:rsid w:val="00A61B11"/>
    <w:rsid w:val="00AA2DF4"/>
    <w:rsid w:val="00AB7D2A"/>
    <w:rsid w:val="00AE700E"/>
    <w:rsid w:val="00B201CC"/>
    <w:rsid w:val="00B42F93"/>
    <w:rsid w:val="00B617F6"/>
    <w:rsid w:val="00B65C4E"/>
    <w:rsid w:val="00BA702C"/>
    <w:rsid w:val="00BB1F78"/>
    <w:rsid w:val="00BD347F"/>
    <w:rsid w:val="00C05B7B"/>
    <w:rsid w:val="00C42477"/>
    <w:rsid w:val="00CC07D8"/>
    <w:rsid w:val="00D020D3"/>
    <w:rsid w:val="00D05697"/>
    <w:rsid w:val="00D60EA0"/>
    <w:rsid w:val="00DA463B"/>
    <w:rsid w:val="00DB58C0"/>
    <w:rsid w:val="00DC2F08"/>
    <w:rsid w:val="00DE4279"/>
    <w:rsid w:val="00DF40E9"/>
    <w:rsid w:val="00E170A6"/>
    <w:rsid w:val="00E21A62"/>
    <w:rsid w:val="00E9511C"/>
    <w:rsid w:val="00EA1F10"/>
    <w:rsid w:val="00EC3FDE"/>
    <w:rsid w:val="00EC77F1"/>
    <w:rsid w:val="00EE40D6"/>
    <w:rsid w:val="00EF1531"/>
    <w:rsid w:val="00EF6933"/>
    <w:rsid w:val="00F15D2A"/>
    <w:rsid w:val="00F24BD5"/>
    <w:rsid w:val="00F37172"/>
    <w:rsid w:val="00F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2769"/>
  <w15:chartTrackingRefBased/>
  <w15:docId w15:val="{DD01FA2B-EA9B-4C1A-9B2E-BA99508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B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electric-vehicle-popul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Shadows W</dc:creator>
  <cp:keywords/>
  <dc:description/>
  <cp:lastModifiedBy>Shadows W</cp:lastModifiedBy>
  <cp:revision>84</cp:revision>
  <dcterms:created xsi:type="dcterms:W3CDTF">2024-10-10T17:32:00Z</dcterms:created>
  <dcterms:modified xsi:type="dcterms:W3CDTF">2024-12-11T17:00:00Z</dcterms:modified>
</cp:coreProperties>
</file>