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67"/>
        <w:tblW w:w="0" w:type="auto"/>
        <w:tblLook w:val="04A0" w:firstRow="1" w:lastRow="0" w:firstColumn="1" w:lastColumn="0" w:noHBand="0" w:noVBand="1"/>
      </w:tblPr>
      <w:tblGrid>
        <w:gridCol w:w="9921"/>
      </w:tblGrid>
      <w:tr w:rsidR="000D25A2" w14:paraId="4C396558" w14:textId="77777777" w:rsidTr="000D25A2">
        <w:trPr>
          <w:trHeight w:val="1265"/>
        </w:trPr>
        <w:tc>
          <w:tcPr>
            <w:tcW w:w="10030" w:type="dxa"/>
            <w:vAlign w:val="center"/>
            <w:hideMark/>
          </w:tcPr>
          <w:p w14:paraId="6E197BD0" w14:textId="77777777" w:rsidR="000D25A2" w:rsidRDefault="000D25A2">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ĐỀ KIỂM TRA</w:t>
            </w:r>
          </w:p>
          <w:p w14:paraId="62AFDBBD" w14:textId="77777777" w:rsidR="000D25A2" w:rsidRDefault="000D25A2">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NHẬN THỨC VỀ ĐIỀU LỆNH CAND NĂM 2026</w:t>
            </w:r>
          </w:p>
          <w:p w14:paraId="0F8DC132" w14:textId="48A06765" w:rsidR="000D25A2" w:rsidRDefault="000D25A2">
            <w:pPr>
              <w:autoSpaceDE w:val="0"/>
              <w:autoSpaceDN w:val="0"/>
              <w:adjustRightInd w:val="0"/>
              <w:spacing w:line="264" w:lineRule="auto"/>
              <w:jc w:val="center"/>
              <w:rPr>
                <w:rFonts w:eastAsia="Calibri"/>
                <w:b/>
                <w:bCs/>
                <w:sz w:val="32"/>
                <w:szCs w:val="32"/>
                <w:lang w:val="en"/>
              </w:rPr>
            </w:pPr>
            <w:r>
              <w:rPr>
                <w:rFonts w:eastAsia="Calibri"/>
                <w:b/>
                <w:bCs/>
                <w:sz w:val="28"/>
                <w:szCs w:val="28"/>
                <w:lang w:val="en"/>
              </w:rPr>
              <w:t>(ĐỀ SỐ 11)</w:t>
            </w:r>
          </w:p>
        </w:tc>
      </w:tr>
    </w:tbl>
    <w:p w14:paraId="293A2884" w14:textId="77777777" w:rsidR="00F046B2" w:rsidRDefault="00F046B2">
      <w:pPr>
        <w:spacing w:line="264" w:lineRule="auto"/>
      </w:pPr>
    </w:p>
    <w:p w14:paraId="373108E6" w14:textId="77777777" w:rsidR="00F046B2" w:rsidRDefault="00A6753D" w:rsidP="00F93460">
      <w:pPr>
        <w:spacing w:before="40"/>
        <w:ind w:firstLine="357"/>
        <w:jc w:val="both"/>
      </w:pPr>
      <w:r>
        <w:rPr>
          <w:b/>
          <w:bCs/>
          <w:sz w:val="28"/>
          <w:szCs w:val="28"/>
        </w:rPr>
        <w:t>Câu 1. Phương án nào sau đây chỉ rõ chức trách, nhiệm vụ của lãnh đạo chỉ huy Công an các cấp về công tác xây dựng lực lượng CAND?</w:t>
      </w:r>
    </w:p>
    <w:p w14:paraId="6F2F3B30" w14:textId="77777777" w:rsidR="00F046B2" w:rsidRDefault="00A6753D" w:rsidP="00F93460">
      <w:pPr>
        <w:spacing w:before="40"/>
        <w:ind w:firstLine="357"/>
        <w:jc w:val="both"/>
      </w:pPr>
      <w:r>
        <w:rPr>
          <w:b/>
          <w:bCs/>
          <w:sz w:val="28"/>
          <w:szCs w:val="28"/>
        </w:rPr>
        <w:t>A.</w:t>
      </w:r>
      <w:r>
        <w:rPr>
          <w:sz w:val="28"/>
          <w:szCs w:val="28"/>
        </w:rPr>
        <w:t xml:space="preserve"> Thực hiện công tác giáo dục chính trị tư tưởng; xây dựng và kiện toàn tổ chức bộ máy; quy hoạch, đào tạo và bồi dưỡng cán bộ, thực hiện nghiêm túc chế độ quản lý cán bộ; chăm lo xây dựng, củng cố và tăng cường đoàn kết nội bộ; duy trì thực hiện nghiêm túc chế độ làm việc của lãnh đạo, chỉ huy và đơn vị; động viên, khen thưởng kịp thời và xử lý kỷ luật nghiêm theo đúng quy định của Nhà nước và của Bộ Công an.</w:t>
      </w:r>
    </w:p>
    <w:p w14:paraId="01FEA643" w14:textId="77777777" w:rsidR="00F046B2" w:rsidRDefault="00A6753D" w:rsidP="00F93460">
      <w:pPr>
        <w:spacing w:before="40"/>
        <w:ind w:firstLine="357"/>
        <w:jc w:val="both"/>
      </w:pPr>
      <w:r>
        <w:rPr>
          <w:b/>
          <w:bCs/>
          <w:sz w:val="28"/>
          <w:szCs w:val="28"/>
        </w:rPr>
        <w:t>B.</w:t>
      </w:r>
      <w:r>
        <w:rPr>
          <w:sz w:val="28"/>
          <w:szCs w:val="28"/>
        </w:rPr>
        <w:t xml:space="preserve"> Thực hiện công tác giáo dục chính trị tư tưởng; xây dựng và kiện toàn tổ chức bộ máy; quy hoạch, đào tạo và bồi dưỡng cán bộ, thực hiện nghiêm túc chế độ quản lý cán bộ; chăm lo xây dựng, củng cố và tăng cường đoàn kết nội bộ; động viên, khen thưởng kịp thời và xử lý kỷ luật nghiêm theo đúng quy định của Nhà nước và của Bộ Công an.</w:t>
      </w:r>
    </w:p>
    <w:p w14:paraId="213D1BB4" w14:textId="77777777" w:rsidR="00F046B2" w:rsidRDefault="00A6753D" w:rsidP="00F93460">
      <w:pPr>
        <w:spacing w:before="40"/>
        <w:ind w:firstLine="357"/>
        <w:jc w:val="both"/>
      </w:pPr>
      <w:r>
        <w:rPr>
          <w:b/>
          <w:bCs/>
          <w:sz w:val="28"/>
          <w:szCs w:val="28"/>
        </w:rPr>
        <w:t>C.</w:t>
      </w:r>
      <w:r>
        <w:rPr>
          <w:sz w:val="28"/>
          <w:szCs w:val="28"/>
        </w:rPr>
        <w:t xml:space="preserve"> Quản lý tài chính, tài sản, vật tư, vũ khí, công cụ hỗ trợ, phương tiện, trang thiết bị kỹ thuật nghiệp vụ của đơn vị đúng quy định của pháp luật và Bộ Công an, bảo đảm yêu cầu công tác, chiến đấu.</w:t>
      </w:r>
    </w:p>
    <w:p w14:paraId="405C872F" w14:textId="77777777" w:rsidR="00F046B2" w:rsidRDefault="00A6753D" w:rsidP="00F93460">
      <w:pPr>
        <w:spacing w:before="40"/>
        <w:ind w:firstLine="357"/>
        <w:jc w:val="both"/>
      </w:pPr>
      <w:r>
        <w:rPr>
          <w:b/>
          <w:bCs/>
          <w:sz w:val="28"/>
          <w:szCs w:val="28"/>
        </w:rPr>
        <w:t>Câu 2. Khi thủ trưởng đi công tác vắng thì phải chỉ định ai là người thay thế mình?</w:t>
      </w:r>
    </w:p>
    <w:p w14:paraId="38BAE8CC" w14:textId="77777777" w:rsidR="00F046B2" w:rsidRDefault="00A6753D" w:rsidP="00F93460">
      <w:pPr>
        <w:spacing w:before="40"/>
        <w:ind w:firstLine="357"/>
        <w:jc w:val="both"/>
      </w:pPr>
      <w:r>
        <w:rPr>
          <w:b/>
          <w:bCs/>
          <w:sz w:val="28"/>
          <w:szCs w:val="28"/>
        </w:rPr>
        <w:t>A.</w:t>
      </w:r>
      <w:r>
        <w:rPr>
          <w:sz w:val="28"/>
          <w:szCs w:val="28"/>
        </w:rPr>
        <w:t xml:space="preserve"> Chỉ định một phó thủ trưởng thay thế mình phụ trách đơn vị.</w:t>
      </w:r>
    </w:p>
    <w:p w14:paraId="7581A1F6" w14:textId="77777777" w:rsidR="00F046B2" w:rsidRDefault="00A6753D" w:rsidP="00F93460">
      <w:pPr>
        <w:spacing w:before="40"/>
        <w:ind w:firstLine="357"/>
        <w:jc w:val="both"/>
      </w:pPr>
      <w:r>
        <w:rPr>
          <w:b/>
          <w:bCs/>
          <w:sz w:val="28"/>
          <w:szCs w:val="28"/>
        </w:rPr>
        <w:t>B.</w:t>
      </w:r>
      <w:r>
        <w:rPr>
          <w:sz w:val="28"/>
          <w:szCs w:val="28"/>
        </w:rPr>
        <w:t xml:space="preserve"> Chỉ định một đồng chí trong cấp ủy thay thế mình điều hành công việc.</w:t>
      </w:r>
    </w:p>
    <w:p w14:paraId="092F61FE" w14:textId="77777777" w:rsidR="00F046B2" w:rsidRDefault="00A6753D" w:rsidP="00F93460">
      <w:pPr>
        <w:spacing w:before="40"/>
        <w:ind w:firstLine="357"/>
        <w:jc w:val="both"/>
      </w:pPr>
      <w:r>
        <w:rPr>
          <w:b/>
          <w:bCs/>
          <w:sz w:val="28"/>
          <w:szCs w:val="28"/>
        </w:rPr>
        <w:t>C.</w:t>
      </w:r>
      <w:r>
        <w:rPr>
          <w:sz w:val="28"/>
          <w:szCs w:val="28"/>
        </w:rPr>
        <w:t xml:space="preserve"> Chỉ định đồng chí sĩ quan trực ban đơn vị thay thế mình điều hành công việc.</w:t>
      </w:r>
    </w:p>
    <w:p w14:paraId="79CEF80E" w14:textId="77777777" w:rsidR="00F046B2" w:rsidRDefault="00A6753D" w:rsidP="00F93460">
      <w:pPr>
        <w:spacing w:before="40"/>
        <w:ind w:firstLine="357"/>
        <w:jc w:val="both"/>
      </w:pPr>
      <w:r>
        <w:rPr>
          <w:b/>
          <w:bCs/>
          <w:sz w:val="28"/>
          <w:szCs w:val="28"/>
        </w:rPr>
        <w:t>Câu 3. Điều lệnh nội vụ CAND quy định, khi thực hiện nhiệm vụ, CBCS phải chấp hành kỷ luật công tác như thế nào cho đúng?</w:t>
      </w:r>
    </w:p>
    <w:p w14:paraId="140F266D" w14:textId="77777777" w:rsidR="00F046B2" w:rsidRDefault="00A6753D" w:rsidP="00F93460">
      <w:pPr>
        <w:spacing w:before="40"/>
        <w:ind w:firstLine="357"/>
        <w:jc w:val="both"/>
      </w:pPr>
      <w:r>
        <w:rPr>
          <w:b/>
          <w:bCs/>
          <w:sz w:val="28"/>
          <w:szCs w:val="28"/>
        </w:rPr>
        <w:t>A.</w:t>
      </w:r>
      <w:r>
        <w:rPr>
          <w:sz w:val="28"/>
          <w:szCs w:val="28"/>
        </w:rPr>
        <w:t xml:space="preserve"> Cán bộ, chiến sĩ CAND phải chấp hành đúng quy trình, chế độ công tác theo quy định của pháp luật và của Bộ Công an.</w:t>
      </w:r>
    </w:p>
    <w:p w14:paraId="2441E875" w14:textId="77777777" w:rsidR="00F046B2" w:rsidRDefault="00A6753D" w:rsidP="00F93460">
      <w:pPr>
        <w:spacing w:before="40"/>
        <w:ind w:firstLine="357"/>
        <w:jc w:val="both"/>
      </w:pPr>
      <w:r>
        <w:rPr>
          <w:b/>
          <w:bCs/>
          <w:sz w:val="28"/>
          <w:szCs w:val="28"/>
        </w:rPr>
        <w:t>B.</w:t>
      </w:r>
      <w:r>
        <w:rPr>
          <w:sz w:val="28"/>
          <w:szCs w:val="28"/>
        </w:rPr>
        <w:t xml:space="preserve"> Cán bộ, chiến sĩ CAND phải chấp hành đúng quy trình, chế độ công tác theo quy định của pháp luật và của Bộ Công an; giữ gìn phẩm chất của người công an cách mạng.</w:t>
      </w:r>
    </w:p>
    <w:p w14:paraId="0F7FA793" w14:textId="77777777" w:rsidR="00F046B2" w:rsidRDefault="00A6753D" w:rsidP="00F93460">
      <w:pPr>
        <w:spacing w:before="40"/>
        <w:ind w:firstLine="357"/>
        <w:jc w:val="both"/>
      </w:pPr>
      <w:r>
        <w:rPr>
          <w:b/>
          <w:bCs/>
          <w:sz w:val="28"/>
          <w:szCs w:val="28"/>
        </w:rPr>
        <w:t>C.</w:t>
      </w:r>
      <w:r>
        <w:rPr>
          <w:sz w:val="28"/>
          <w:szCs w:val="28"/>
        </w:rPr>
        <w:t xml:space="preserve"> Cán bộ, chiến sĩ CAND phải chấp hành đúng quy trình, chế độ công tác theo quy định của Bộ Công an, giữ gìn phẩm chất của người công an cách mạng.</w:t>
      </w:r>
    </w:p>
    <w:p w14:paraId="2F4C686D" w14:textId="77777777" w:rsidR="00F046B2" w:rsidRDefault="00A6753D" w:rsidP="00F93460">
      <w:pPr>
        <w:spacing w:before="40"/>
        <w:ind w:firstLine="357"/>
        <w:jc w:val="both"/>
      </w:pPr>
      <w:r>
        <w:rPr>
          <w:b/>
          <w:bCs/>
          <w:sz w:val="28"/>
          <w:szCs w:val="28"/>
        </w:rPr>
        <w:t>Câu 4. Theo quy định của Điều lệnh nội vụ CAND, việc tổ chức hội họp, học tập người chủ trì có phải thông báo trước và chuẩn bị nội dung cuộc họp không?</w:t>
      </w:r>
    </w:p>
    <w:p w14:paraId="214EF604" w14:textId="77777777" w:rsidR="00F046B2" w:rsidRDefault="00A6753D" w:rsidP="00F93460">
      <w:pPr>
        <w:spacing w:before="40"/>
        <w:ind w:firstLine="357"/>
        <w:jc w:val="both"/>
      </w:pPr>
      <w:r>
        <w:rPr>
          <w:b/>
          <w:bCs/>
          <w:sz w:val="28"/>
          <w:szCs w:val="28"/>
        </w:rPr>
        <w:t>A.</w:t>
      </w:r>
      <w:r>
        <w:rPr>
          <w:sz w:val="28"/>
          <w:szCs w:val="28"/>
        </w:rPr>
        <w:t xml:space="preserve"> Phải chuẩn bị nội dung và thông báo trước ít nhất 01 ngày để người dự họp chuẩn bị tài liệu và phát biểu ý kiến (trừ trường hợp đột xuất hoặc để đảm bảo yêu cầu bí mật).</w:t>
      </w:r>
    </w:p>
    <w:p w14:paraId="6D40B7D0" w14:textId="77777777" w:rsidR="00F046B2" w:rsidRDefault="00A6753D" w:rsidP="00F93460">
      <w:pPr>
        <w:spacing w:before="40"/>
        <w:ind w:firstLine="357"/>
        <w:jc w:val="both"/>
      </w:pPr>
      <w:r>
        <w:rPr>
          <w:b/>
          <w:bCs/>
          <w:sz w:val="28"/>
          <w:szCs w:val="28"/>
        </w:rPr>
        <w:t>B.</w:t>
      </w:r>
      <w:r>
        <w:rPr>
          <w:sz w:val="28"/>
          <w:szCs w:val="28"/>
        </w:rPr>
        <w:t xml:space="preserve"> Không phải thông báo cho CBCS vì hàng ngày CBCS đều phải đến đơn vị làm việc theo đúng giờ quy định, chỉ cần thông báo triệu tập họp.</w:t>
      </w:r>
    </w:p>
    <w:p w14:paraId="66D8A7E3" w14:textId="77777777" w:rsidR="00F046B2" w:rsidRDefault="00A6753D" w:rsidP="00F93460">
      <w:pPr>
        <w:spacing w:before="40"/>
        <w:ind w:firstLine="357"/>
        <w:jc w:val="both"/>
      </w:pPr>
      <w:r>
        <w:rPr>
          <w:b/>
          <w:bCs/>
          <w:sz w:val="28"/>
          <w:szCs w:val="28"/>
        </w:rPr>
        <w:t>C.</w:t>
      </w:r>
      <w:r>
        <w:rPr>
          <w:sz w:val="28"/>
          <w:szCs w:val="28"/>
        </w:rPr>
        <w:t xml:space="preserve"> Thông báo trước 01 giờ là đảm bảo thời gian cho CBCS làm công tác chuẩn bị.</w:t>
      </w:r>
    </w:p>
    <w:p w14:paraId="20AD9D16" w14:textId="77777777" w:rsidR="00F046B2" w:rsidRPr="00526A18" w:rsidRDefault="00A6753D" w:rsidP="00F93460">
      <w:pPr>
        <w:spacing w:before="40"/>
        <w:ind w:firstLine="357"/>
        <w:jc w:val="both"/>
        <w:rPr>
          <w:spacing w:val="-6"/>
        </w:rPr>
      </w:pPr>
      <w:r w:rsidRPr="00526A18">
        <w:rPr>
          <w:b/>
          <w:bCs/>
          <w:spacing w:val="-6"/>
          <w:sz w:val="28"/>
          <w:szCs w:val="28"/>
        </w:rPr>
        <w:t>Câu 5. Điều lệnh nội vụ CAND quy định: Thủ trưởng đơn vị quyết định tổ chức giao ban đột xuất, giao ban chuyên đề, giao ban theo cụm công tác phải căn cứ vào đâu?</w:t>
      </w:r>
    </w:p>
    <w:p w14:paraId="3F7024DE" w14:textId="77777777" w:rsidR="00F046B2" w:rsidRDefault="00A6753D" w:rsidP="00F93460">
      <w:pPr>
        <w:spacing w:before="40"/>
        <w:ind w:firstLine="357"/>
        <w:jc w:val="both"/>
      </w:pPr>
      <w:r>
        <w:rPr>
          <w:b/>
          <w:bCs/>
          <w:sz w:val="28"/>
          <w:szCs w:val="28"/>
        </w:rPr>
        <w:t>A.</w:t>
      </w:r>
      <w:r>
        <w:rPr>
          <w:sz w:val="28"/>
          <w:szCs w:val="28"/>
        </w:rPr>
        <w:t xml:space="preserve"> Căn cứ theo chương trình, kế hoạch công tác năm.</w:t>
      </w:r>
    </w:p>
    <w:p w14:paraId="4C432440" w14:textId="77777777" w:rsidR="00F046B2" w:rsidRDefault="00A6753D" w:rsidP="00F93460">
      <w:pPr>
        <w:spacing w:before="40"/>
        <w:ind w:firstLine="357"/>
        <w:jc w:val="both"/>
      </w:pPr>
      <w:r>
        <w:rPr>
          <w:b/>
          <w:bCs/>
          <w:sz w:val="28"/>
          <w:szCs w:val="28"/>
        </w:rPr>
        <w:t>B.</w:t>
      </w:r>
      <w:r>
        <w:rPr>
          <w:sz w:val="28"/>
          <w:szCs w:val="28"/>
        </w:rPr>
        <w:t xml:space="preserve"> Căn cứ theo ý kiến đề xuất của lãnh đạo đơn vị.</w:t>
      </w:r>
    </w:p>
    <w:p w14:paraId="46D28FA7" w14:textId="77777777" w:rsidR="00F046B2" w:rsidRDefault="00A6753D">
      <w:pPr>
        <w:spacing w:line="264" w:lineRule="auto"/>
        <w:ind w:firstLine="357"/>
        <w:jc w:val="both"/>
      </w:pPr>
      <w:r>
        <w:rPr>
          <w:b/>
          <w:bCs/>
          <w:sz w:val="28"/>
          <w:szCs w:val="28"/>
        </w:rPr>
        <w:t>C.</w:t>
      </w:r>
      <w:r>
        <w:rPr>
          <w:sz w:val="28"/>
          <w:szCs w:val="28"/>
        </w:rPr>
        <w:t xml:space="preserve"> Căn cứ tình hình và tính chất công tác của đơn vị.</w:t>
      </w:r>
    </w:p>
    <w:p w14:paraId="16DDE2CC" w14:textId="77777777" w:rsidR="00F046B2" w:rsidRDefault="00A6753D">
      <w:pPr>
        <w:spacing w:line="264" w:lineRule="auto"/>
        <w:ind w:firstLine="357"/>
        <w:jc w:val="both"/>
      </w:pPr>
      <w:r>
        <w:rPr>
          <w:b/>
          <w:bCs/>
          <w:sz w:val="28"/>
          <w:szCs w:val="28"/>
        </w:rPr>
        <w:lastRenderedPageBreak/>
        <w:t>Câu 6. Điều lệnh nội vụ CAND quy định, việc quản lý tài liệu được thực hiện như thế nào?</w:t>
      </w:r>
    </w:p>
    <w:p w14:paraId="59525984" w14:textId="77777777" w:rsidR="00F046B2" w:rsidRDefault="00A6753D">
      <w:pPr>
        <w:spacing w:line="264" w:lineRule="auto"/>
        <w:ind w:firstLine="357"/>
        <w:jc w:val="both"/>
      </w:pPr>
      <w:r>
        <w:rPr>
          <w:b/>
          <w:bCs/>
          <w:sz w:val="28"/>
          <w:szCs w:val="28"/>
        </w:rPr>
        <w:t>A.</w:t>
      </w:r>
      <w:r>
        <w:rPr>
          <w:sz w:val="28"/>
          <w:szCs w:val="28"/>
        </w:rPr>
        <w:t xml:space="preserve"> Phải phân loại, quản lý, sử dụng theo đúng quy định của pháp luật về bảo vệ bí mật nhà nước; hết giờ làm việc, hồ sơ, tài liệu phải sắp xếp gọn gàng và bảo quản theo quy định của pháp luật và của Bộ Công an; làm việc ngoài giờ tại cơ quan, đơn vị hoặc mang theo tài liệu nghiệp vụ khi đi công tác phải được sự đồng ý của thủ trưởng đơn vị và có trách nhiệm bảo vệ an toàn tài liệu.</w:t>
      </w:r>
    </w:p>
    <w:p w14:paraId="4740F9A4" w14:textId="77777777" w:rsidR="00F046B2" w:rsidRDefault="00A6753D">
      <w:pPr>
        <w:spacing w:line="264" w:lineRule="auto"/>
        <w:ind w:firstLine="357"/>
        <w:jc w:val="both"/>
      </w:pPr>
      <w:r>
        <w:rPr>
          <w:b/>
          <w:bCs/>
          <w:sz w:val="28"/>
          <w:szCs w:val="28"/>
        </w:rPr>
        <w:t>B.</w:t>
      </w:r>
      <w:r>
        <w:rPr>
          <w:sz w:val="28"/>
          <w:szCs w:val="28"/>
        </w:rPr>
        <w:t xml:space="preserve"> Quản lý tài liệu theo nội quy đơn vị, quản lý, sử dụng theo quy định bảo mật; khi đi công tác phải mang theo tài liệu nghiệp vụ, thực hiện xong chuyến công tác phải kịp thời báo cáo với thủ trưởng đơn vị.</w:t>
      </w:r>
    </w:p>
    <w:p w14:paraId="22B5D681" w14:textId="77777777" w:rsidR="00F046B2" w:rsidRDefault="00A6753D">
      <w:pPr>
        <w:spacing w:line="264" w:lineRule="auto"/>
        <w:ind w:firstLine="357"/>
        <w:jc w:val="both"/>
      </w:pPr>
      <w:r>
        <w:rPr>
          <w:b/>
          <w:bCs/>
          <w:sz w:val="28"/>
          <w:szCs w:val="28"/>
        </w:rPr>
        <w:t>C.</w:t>
      </w:r>
      <w:r>
        <w:rPr>
          <w:sz w:val="28"/>
          <w:szCs w:val="28"/>
        </w:rPr>
        <w:t xml:space="preserve"> Quản lý tài liệu theo yêu cầu của thủ trưởng đơn vị và có trách nhiệm bảo vệ an toàn các loại tài liệu nghiệp vụ, không để lộ lọt thông tin, khi mang ra khỏi đơn vị phải báo cáo thủ trưởng đơn vị.</w:t>
      </w:r>
    </w:p>
    <w:p w14:paraId="34F2E91B" w14:textId="77777777" w:rsidR="00F046B2" w:rsidRDefault="00A6753D">
      <w:pPr>
        <w:spacing w:line="264" w:lineRule="auto"/>
        <w:ind w:firstLine="357"/>
        <w:jc w:val="both"/>
      </w:pPr>
      <w:r>
        <w:rPr>
          <w:b/>
          <w:bCs/>
          <w:sz w:val="28"/>
          <w:szCs w:val="28"/>
        </w:rPr>
        <w:t>Câu 7. Cán bộ, chiến sĩ CAND đội mũ kêpi khi mặc trang phục trong các trường hợp nào?</w:t>
      </w:r>
    </w:p>
    <w:p w14:paraId="65E58D45" w14:textId="77777777" w:rsidR="00F046B2" w:rsidRDefault="00A6753D">
      <w:pPr>
        <w:spacing w:line="264" w:lineRule="auto"/>
        <w:ind w:firstLine="357"/>
        <w:jc w:val="both"/>
      </w:pPr>
      <w:r>
        <w:rPr>
          <w:b/>
          <w:bCs/>
          <w:sz w:val="28"/>
          <w:szCs w:val="28"/>
        </w:rPr>
        <w:t>A.</w:t>
      </w:r>
      <w:r>
        <w:rPr>
          <w:sz w:val="28"/>
          <w:szCs w:val="28"/>
        </w:rPr>
        <w:t xml:space="preserve"> Làm việc, học tập, huấn luyện hoặc dự lễ ở ngoài trời, trao và nhận huân chương, huy chương, danh hiệu vinh dự Nhà nước và các hình thức khen thưởng khác. Trực ban hội nghị, hội thi, hội thao, buổi lễ, dự lễ tang.</w:t>
      </w:r>
    </w:p>
    <w:p w14:paraId="32696F74" w14:textId="77777777" w:rsidR="00F046B2" w:rsidRDefault="00A6753D">
      <w:pPr>
        <w:spacing w:line="264" w:lineRule="auto"/>
        <w:ind w:firstLine="357"/>
        <w:jc w:val="both"/>
      </w:pPr>
      <w:r>
        <w:rPr>
          <w:b/>
          <w:bCs/>
          <w:sz w:val="28"/>
          <w:szCs w:val="28"/>
        </w:rPr>
        <w:t>B.</w:t>
      </w:r>
      <w:r>
        <w:rPr>
          <w:sz w:val="28"/>
          <w:szCs w:val="28"/>
        </w:rPr>
        <w:t xml:space="preserve"> Dự lễ mít tinh trong nhà, trực ban hội nghị, buổi lễ, trao và nhận các hình thức khen thưởng khác.</w:t>
      </w:r>
    </w:p>
    <w:p w14:paraId="11E57163" w14:textId="77777777" w:rsidR="00F046B2" w:rsidRDefault="00A6753D">
      <w:pPr>
        <w:spacing w:line="264" w:lineRule="auto"/>
        <w:ind w:firstLine="357"/>
        <w:jc w:val="both"/>
      </w:pPr>
      <w:r>
        <w:rPr>
          <w:b/>
          <w:bCs/>
          <w:sz w:val="28"/>
          <w:szCs w:val="28"/>
        </w:rPr>
        <w:t>C.</w:t>
      </w:r>
      <w:r>
        <w:rPr>
          <w:sz w:val="28"/>
          <w:szCs w:val="28"/>
        </w:rPr>
        <w:t xml:space="preserve"> Dự lễ kỷ niệm trong hội trường, trao và nhận huân chương, huy chương, danh hiệu vinh dự Nhà nước.</w:t>
      </w:r>
    </w:p>
    <w:p w14:paraId="2A3B97F1" w14:textId="77777777" w:rsidR="00F046B2" w:rsidRDefault="00A6753D">
      <w:pPr>
        <w:spacing w:line="264" w:lineRule="auto"/>
        <w:ind w:firstLine="357"/>
        <w:jc w:val="both"/>
      </w:pPr>
      <w:r>
        <w:rPr>
          <w:b/>
          <w:bCs/>
          <w:sz w:val="28"/>
          <w:szCs w:val="28"/>
        </w:rPr>
        <w:t>Câu 8. Đồng chí đang đi bộ trong khuôn viên cơ quan thì gặp đồng chí lãnh đạo cấp trên đi bộ ngược chiều đến thăm đơn vị, đồng chí sẽ thực hiện việc chào như thế nào cho đúng với quy định của điều lệnh nội vụ và điều lệnh đội ngũ CAND?</w:t>
      </w:r>
    </w:p>
    <w:p w14:paraId="4B40BC23" w14:textId="77777777" w:rsidR="00F046B2" w:rsidRDefault="00A6753D">
      <w:pPr>
        <w:spacing w:line="264" w:lineRule="auto"/>
        <w:ind w:firstLine="357"/>
        <w:jc w:val="both"/>
      </w:pPr>
      <w:r>
        <w:rPr>
          <w:b/>
          <w:bCs/>
          <w:sz w:val="28"/>
          <w:szCs w:val="28"/>
        </w:rPr>
        <w:t>A.</w:t>
      </w:r>
      <w:r>
        <w:rPr>
          <w:sz w:val="28"/>
          <w:szCs w:val="28"/>
        </w:rPr>
        <w:t xml:space="preserve"> Khi đi đến cách đồng chí lãnh đạo từ 03-05 bước thì dừng lại, đứng nghiêm, quay mặt hướng vào đồng chí lãnh đạo, thực hiện động tác chào kết hợp với chào bằng lời. Khi đồng chí lãnh đạo chào đáp lại hoặc đi qua thì đưa tay xuống rồi tiếp tục đi.</w:t>
      </w:r>
    </w:p>
    <w:p w14:paraId="0D7E5E6A" w14:textId="77777777" w:rsidR="00F046B2" w:rsidRDefault="00A6753D">
      <w:pPr>
        <w:spacing w:line="264" w:lineRule="auto"/>
        <w:ind w:firstLine="357"/>
        <w:jc w:val="both"/>
      </w:pPr>
      <w:r>
        <w:rPr>
          <w:b/>
          <w:bCs/>
          <w:sz w:val="28"/>
          <w:szCs w:val="28"/>
        </w:rPr>
        <w:t>B.</w:t>
      </w:r>
      <w:r>
        <w:rPr>
          <w:sz w:val="28"/>
          <w:szCs w:val="28"/>
        </w:rPr>
        <w:t xml:space="preserve"> Khi đi đến cách đồng chí lãnh đạo từ 03-05 bước thì quay mặt hướng vào đồng chí lãnh đạo, thực hiện động tác chào kết hợp với chào bằng lời. Khi đi qua đồng chí lãnh đạo hoặc đồng chí lãnh đạo chào đáp lại thì đưa tay xuống, tiếp tục đi.</w:t>
      </w:r>
    </w:p>
    <w:p w14:paraId="43F8B7DD" w14:textId="77777777" w:rsidR="00F046B2" w:rsidRDefault="00A6753D">
      <w:pPr>
        <w:spacing w:line="264" w:lineRule="auto"/>
        <w:ind w:firstLine="357"/>
        <w:jc w:val="both"/>
      </w:pPr>
      <w:r>
        <w:rPr>
          <w:b/>
          <w:bCs/>
          <w:sz w:val="28"/>
          <w:szCs w:val="28"/>
        </w:rPr>
        <w:t>C.</w:t>
      </w:r>
      <w:r>
        <w:rPr>
          <w:sz w:val="28"/>
          <w:szCs w:val="28"/>
        </w:rPr>
        <w:t xml:space="preserve"> Khi đi đến cách đồng chí lãnh đạo từ 03-05 bước thì chào bằng lời rồi tiếp tục đi.</w:t>
      </w:r>
    </w:p>
    <w:p w14:paraId="37B26B55" w14:textId="77777777" w:rsidR="00F046B2" w:rsidRDefault="00A6753D">
      <w:pPr>
        <w:spacing w:line="264" w:lineRule="auto"/>
        <w:ind w:firstLine="357"/>
        <w:jc w:val="both"/>
      </w:pPr>
      <w:r>
        <w:rPr>
          <w:b/>
          <w:bCs/>
          <w:sz w:val="28"/>
          <w:szCs w:val="28"/>
        </w:rPr>
        <w:t>Câu 9. Đồng chí cho biết Điều lệnh đội ngũ CAND quy định dãn cách giữa hai cán bộ, chiến sĩ đứng cạnh nhau là bao nhiêu cen-ti-mét (cm)?</w:t>
      </w:r>
    </w:p>
    <w:p w14:paraId="52CC71BF" w14:textId="77777777" w:rsidR="00F046B2" w:rsidRDefault="00A6753D">
      <w:pPr>
        <w:spacing w:line="264" w:lineRule="auto"/>
        <w:ind w:firstLine="357"/>
        <w:jc w:val="both"/>
      </w:pPr>
      <w:r>
        <w:rPr>
          <w:b/>
          <w:bCs/>
          <w:sz w:val="28"/>
          <w:szCs w:val="28"/>
        </w:rPr>
        <w:t>A.</w:t>
      </w:r>
      <w:r>
        <w:rPr>
          <w:sz w:val="28"/>
          <w:szCs w:val="28"/>
        </w:rPr>
        <w:t xml:space="preserve"> 70 cen-ti-mét (cm).</w:t>
      </w:r>
    </w:p>
    <w:p w14:paraId="08348C60" w14:textId="77777777" w:rsidR="00F046B2" w:rsidRDefault="00A6753D">
      <w:pPr>
        <w:spacing w:line="264" w:lineRule="auto"/>
        <w:ind w:firstLine="357"/>
        <w:jc w:val="both"/>
      </w:pPr>
      <w:r>
        <w:rPr>
          <w:b/>
          <w:bCs/>
          <w:sz w:val="28"/>
          <w:szCs w:val="28"/>
        </w:rPr>
        <w:t>B.</w:t>
      </w:r>
      <w:r>
        <w:rPr>
          <w:sz w:val="28"/>
          <w:szCs w:val="28"/>
        </w:rPr>
        <w:t xml:space="preserve"> 75 cen-ti-mét (cm).</w:t>
      </w:r>
    </w:p>
    <w:p w14:paraId="62F9E623" w14:textId="77777777" w:rsidR="00F046B2" w:rsidRDefault="00A6753D">
      <w:pPr>
        <w:spacing w:line="264" w:lineRule="auto"/>
        <w:ind w:firstLine="357"/>
        <w:jc w:val="both"/>
      </w:pPr>
      <w:r>
        <w:rPr>
          <w:b/>
          <w:bCs/>
          <w:sz w:val="28"/>
          <w:szCs w:val="28"/>
        </w:rPr>
        <w:t>C.</w:t>
      </w:r>
      <w:r>
        <w:rPr>
          <w:sz w:val="28"/>
          <w:szCs w:val="28"/>
        </w:rPr>
        <w:t xml:space="preserve"> 85 cen-ti-mét (cm).</w:t>
      </w:r>
    </w:p>
    <w:p w14:paraId="27FEAD73" w14:textId="77777777" w:rsidR="00F046B2" w:rsidRDefault="00A6753D">
      <w:pPr>
        <w:spacing w:line="264" w:lineRule="auto"/>
        <w:ind w:firstLine="357"/>
        <w:jc w:val="both"/>
      </w:pPr>
      <w:r>
        <w:rPr>
          <w:b/>
          <w:bCs/>
          <w:sz w:val="28"/>
          <w:szCs w:val="28"/>
        </w:rPr>
        <w:t>Câu 10. Đồng chí cho biết Điều lệnh đội ngũ CAND quy định cự ly giữa hai cán bộ, chiến sĩ đứng liền trước sau nhau là bao nhiêu cen-ti-mét (cm)?</w:t>
      </w:r>
    </w:p>
    <w:p w14:paraId="7050DB5B" w14:textId="77777777" w:rsidR="00F046B2" w:rsidRDefault="00A6753D">
      <w:pPr>
        <w:spacing w:line="264" w:lineRule="auto"/>
        <w:ind w:firstLine="357"/>
        <w:jc w:val="both"/>
      </w:pPr>
      <w:r>
        <w:rPr>
          <w:b/>
          <w:bCs/>
          <w:sz w:val="28"/>
          <w:szCs w:val="28"/>
        </w:rPr>
        <w:t>A.</w:t>
      </w:r>
      <w:r>
        <w:rPr>
          <w:sz w:val="28"/>
          <w:szCs w:val="28"/>
        </w:rPr>
        <w:t xml:space="preserve"> 75 cen-ti-mét (cm).</w:t>
      </w:r>
    </w:p>
    <w:p w14:paraId="68FC364E" w14:textId="77777777" w:rsidR="00F046B2" w:rsidRDefault="00A6753D">
      <w:pPr>
        <w:spacing w:line="264" w:lineRule="auto"/>
        <w:ind w:firstLine="357"/>
        <w:jc w:val="both"/>
      </w:pPr>
      <w:r>
        <w:rPr>
          <w:b/>
          <w:bCs/>
          <w:sz w:val="28"/>
          <w:szCs w:val="28"/>
        </w:rPr>
        <w:t>B.</w:t>
      </w:r>
      <w:r>
        <w:rPr>
          <w:sz w:val="28"/>
          <w:szCs w:val="28"/>
        </w:rPr>
        <w:t xml:space="preserve"> 85 cen-ti-mét (cm).</w:t>
      </w:r>
    </w:p>
    <w:p w14:paraId="2EBC3F1B" w14:textId="77777777" w:rsidR="00F046B2" w:rsidRDefault="00A6753D">
      <w:pPr>
        <w:spacing w:line="264" w:lineRule="auto"/>
        <w:ind w:firstLine="357"/>
        <w:jc w:val="both"/>
      </w:pPr>
      <w:r>
        <w:rPr>
          <w:b/>
          <w:bCs/>
          <w:sz w:val="28"/>
          <w:szCs w:val="28"/>
        </w:rPr>
        <w:t>C.</w:t>
      </w:r>
      <w:r>
        <w:rPr>
          <w:sz w:val="28"/>
          <w:szCs w:val="28"/>
        </w:rPr>
        <w:t xml:space="preserve"> 100 cen-ti-mét (cm).</w:t>
      </w:r>
    </w:p>
    <w:p w14:paraId="06CDB073" w14:textId="77777777" w:rsidR="00F046B2" w:rsidRDefault="00A6753D">
      <w:pPr>
        <w:spacing w:line="264" w:lineRule="auto"/>
        <w:ind w:firstLine="357"/>
        <w:jc w:val="both"/>
      </w:pPr>
      <w:r>
        <w:rPr>
          <w:b/>
          <w:bCs/>
          <w:sz w:val="28"/>
          <w:szCs w:val="28"/>
        </w:rPr>
        <w:lastRenderedPageBreak/>
        <w:t>Câu 11. Đồng chí cho biết Điều lệnh đội ngũ CAND quy định độ dài bước chạy là bao nhiêu cen-ti-mét (cm)?</w:t>
      </w:r>
    </w:p>
    <w:p w14:paraId="1BF6E3C0" w14:textId="77777777" w:rsidR="00F046B2" w:rsidRDefault="00A6753D">
      <w:pPr>
        <w:spacing w:line="264" w:lineRule="auto"/>
        <w:ind w:firstLine="357"/>
        <w:jc w:val="both"/>
      </w:pPr>
      <w:r>
        <w:rPr>
          <w:b/>
          <w:bCs/>
          <w:sz w:val="28"/>
          <w:szCs w:val="28"/>
        </w:rPr>
        <w:t>A.</w:t>
      </w:r>
      <w:r>
        <w:rPr>
          <w:sz w:val="28"/>
          <w:szCs w:val="28"/>
        </w:rPr>
        <w:t xml:space="preserve"> 75 cen-ti-mét (cm).</w:t>
      </w:r>
    </w:p>
    <w:p w14:paraId="698C0A86" w14:textId="77777777" w:rsidR="00F046B2" w:rsidRDefault="00A6753D">
      <w:pPr>
        <w:spacing w:line="264" w:lineRule="auto"/>
        <w:ind w:firstLine="357"/>
        <w:jc w:val="both"/>
      </w:pPr>
      <w:r>
        <w:rPr>
          <w:b/>
          <w:bCs/>
          <w:sz w:val="28"/>
          <w:szCs w:val="28"/>
        </w:rPr>
        <w:t>B.</w:t>
      </w:r>
      <w:r>
        <w:rPr>
          <w:sz w:val="28"/>
          <w:szCs w:val="28"/>
        </w:rPr>
        <w:t xml:space="preserve"> 80 cen-ti-mét (cm).</w:t>
      </w:r>
    </w:p>
    <w:p w14:paraId="3C7CA559" w14:textId="77777777" w:rsidR="00F046B2" w:rsidRDefault="00A6753D">
      <w:pPr>
        <w:spacing w:line="264" w:lineRule="auto"/>
        <w:ind w:firstLine="357"/>
        <w:jc w:val="both"/>
      </w:pPr>
      <w:r>
        <w:rPr>
          <w:b/>
          <w:bCs/>
          <w:sz w:val="28"/>
          <w:szCs w:val="28"/>
        </w:rPr>
        <w:t>C.</w:t>
      </w:r>
      <w:r>
        <w:rPr>
          <w:sz w:val="28"/>
          <w:szCs w:val="28"/>
        </w:rPr>
        <w:t xml:space="preserve"> 85 cen-ti-mét (cm).</w:t>
      </w:r>
    </w:p>
    <w:p w14:paraId="14E02C0A" w14:textId="77777777" w:rsidR="00F046B2" w:rsidRDefault="00A6753D">
      <w:pPr>
        <w:spacing w:line="264" w:lineRule="auto"/>
        <w:ind w:firstLine="357"/>
        <w:jc w:val="both"/>
      </w:pPr>
      <w:r>
        <w:rPr>
          <w:b/>
          <w:bCs/>
          <w:sz w:val="28"/>
          <w:szCs w:val="28"/>
        </w:rPr>
        <w:t>Câu 12. Đồng chí cho biết Điều lệnh đội ngũ CAND quy định tốc độ chạy đều là bao nhiêu?</w:t>
      </w:r>
    </w:p>
    <w:p w14:paraId="770633E7" w14:textId="77777777" w:rsidR="00F046B2" w:rsidRDefault="00A6753D">
      <w:pPr>
        <w:spacing w:line="264" w:lineRule="auto"/>
        <w:ind w:firstLine="357"/>
        <w:jc w:val="both"/>
      </w:pPr>
      <w:r>
        <w:rPr>
          <w:b/>
          <w:bCs/>
          <w:sz w:val="28"/>
          <w:szCs w:val="28"/>
        </w:rPr>
        <w:t>A.</w:t>
      </w:r>
      <w:r>
        <w:rPr>
          <w:sz w:val="28"/>
          <w:szCs w:val="28"/>
        </w:rPr>
        <w:t xml:space="preserve"> 160 bước/ 1 phút.</w:t>
      </w:r>
    </w:p>
    <w:p w14:paraId="44020E91" w14:textId="77777777" w:rsidR="00F046B2" w:rsidRDefault="00A6753D">
      <w:pPr>
        <w:spacing w:line="264" w:lineRule="auto"/>
        <w:ind w:firstLine="357"/>
        <w:jc w:val="both"/>
      </w:pPr>
      <w:r>
        <w:rPr>
          <w:b/>
          <w:bCs/>
          <w:sz w:val="28"/>
          <w:szCs w:val="28"/>
        </w:rPr>
        <w:t>B.</w:t>
      </w:r>
      <w:r>
        <w:rPr>
          <w:sz w:val="28"/>
          <w:szCs w:val="28"/>
        </w:rPr>
        <w:t xml:space="preserve"> 170 bước/ 1 phút.</w:t>
      </w:r>
    </w:p>
    <w:p w14:paraId="1DF5AF03" w14:textId="77777777" w:rsidR="00F046B2" w:rsidRDefault="00A6753D">
      <w:pPr>
        <w:spacing w:line="264" w:lineRule="auto"/>
        <w:ind w:firstLine="357"/>
        <w:jc w:val="both"/>
      </w:pPr>
      <w:r>
        <w:rPr>
          <w:b/>
          <w:bCs/>
          <w:sz w:val="28"/>
          <w:szCs w:val="28"/>
        </w:rPr>
        <w:t>C.</w:t>
      </w:r>
      <w:r>
        <w:rPr>
          <w:sz w:val="28"/>
          <w:szCs w:val="28"/>
        </w:rPr>
        <w:t xml:space="preserve"> 180 bước/ 1 phút.</w:t>
      </w:r>
    </w:p>
    <w:p w14:paraId="7547D3DD" w14:textId="77777777" w:rsidR="00F046B2" w:rsidRDefault="00A6753D">
      <w:pPr>
        <w:spacing w:line="264" w:lineRule="auto"/>
        <w:ind w:firstLine="357"/>
        <w:jc w:val="both"/>
      </w:pPr>
      <w:r>
        <w:rPr>
          <w:b/>
          <w:bCs/>
          <w:sz w:val="28"/>
          <w:szCs w:val="28"/>
        </w:rPr>
        <w:t>Câu 13. Điều lệnh đội ngũ CAND quy định động tác chào khi đội mũ kêpi như thế nào?</w:t>
      </w:r>
    </w:p>
    <w:p w14:paraId="5F97B3F4" w14:textId="5EAC25A4" w:rsidR="00F046B2" w:rsidRDefault="00A6753D">
      <w:pPr>
        <w:spacing w:line="264" w:lineRule="auto"/>
        <w:ind w:firstLine="357"/>
        <w:jc w:val="both"/>
      </w:pPr>
      <w:r>
        <w:rPr>
          <w:b/>
          <w:bCs/>
          <w:sz w:val="28"/>
          <w:szCs w:val="28"/>
        </w:rPr>
        <w:t>A.</w:t>
      </w:r>
      <w:r>
        <w:rPr>
          <w:sz w:val="28"/>
          <w:szCs w:val="28"/>
        </w:rPr>
        <w:t xml:space="preserve"> Cánh tay trên nâng lên ngang với thân người, tạo với thân người một góc 85</w:t>
      </w:r>
      <w:r w:rsidR="00E30F5B">
        <w:rPr>
          <w:sz w:val="28"/>
          <w:szCs w:val="28"/>
          <w:vertAlign w:val="superscript"/>
        </w:rPr>
        <w:t>0</w:t>
      </w:r>
    </w:p>
    <w:p w14:paraId="59DF7C6B" w14:textId="43602722" w:rsidR="00F046B2" w:rsidRDefault="00A6753D">
      <w:pPr>
        <w:spacing w:line="264" w:lineRule="auto"/>
        <w:ind w:firstLine="357"/>
        <w:jc w:val="both"/>
      </w:pPr>
      <w:r>
        <w:rPr>
          <w:b/>
          <w:bCs/>
          <w:sz w:val="28"/>
          <w:szCs w:val="28"/>
        </w:rPr>
        <w:t>B.</w:t>
      </w:r>
      <w:r>
        <w:rPr>
          <w:sz w:val="28"/>
          <w:szCs w:val="28"/>
        </w:rPr>
        <w:t xml:space="preserve"> Cánh tay trên nâng lên ngang với thân người, tạo với thân người một góc 70</w:t>
      </w:r>
      <w:r w:rsidR="00E30F5B">
        <w:rPr>
          <w:sz w:val="28"/>
          <w:szCs w:val="28"/>
          <w:vertAlign w:val="superscript"/>
        </w:rPr>
        <w:t>0</w:t>
      </w:r>
    </w:p>
    <w:p w14:paraId="6DB4FA79" w14:textId="1572E220" w:rsidR="00F046B2" w:rsidRDefault="00A6753D">
      <w:pPr>
        <w:spacing w:line="264" w:lineRule="auto"/>
        <w:ind w:firstLine="357"/>
        <w:jc w:val="both"/>
      </w:pPr>
      <w:r>
        <w:rPr>
          <w:b/>
          <w:bCs/>
          <w:sz w:val="28"/>
          <w:szCs w:val="28"/>
        </w:rPr>
        <w:t>C.</w:t>
      </w:r>
      <w:r>
        <w:rPr>
          <w:sz w:val="28"/>
          <w:szCs w:val="28"/>
        </w:rPr>
        <w:t xml:space="preserve"> Cánh tay trên nâng lên ngang với thân người, tạo với thân người một góc 80</w:t>
      </w:r>
      <w:r w:rsidR="00E30F5B">
        <w:rPr>
          <w:sz w:val="28"/>
          <w:szCs w:val="28"/>
          <w:vertAlign w:val="superscript"/>
        </w:rPr>
        <w:t>0</w:t>
      </w:r>
    </w:p>
    <w:p w14:paraId="52F9D97C" w14:textId="77777777" w:rsidR="00F046B2" w:rsidRDefault="00A6753D">
      <w:pPr>
        <w:spacing w:line="264" w:lineRule="auto"/>
        <w:ind w:firstLine="357"/>
        <w:jc w:val="both"/>
      </w:pPr>
      <w:r>
        <w:rPr>
          <w:b/>
          <w:bCs/>
          <w:sz w:val="28"/>
          <w:szCs w:val="28"/>
        </w:rPr>
        <w:t>Câu 14. Khi cấp trên trao Huân chương hoặc Bằng Khen, Giấy khen, CBCS nhận xong phải thực hiện động tác gì?</w:t>
      </w:r>
    </w:p>
    <w:p w14:paraId="561948AE" w14:textId="77777777" w:rsidR="00F046B2" w:rsidRDefault="00A6753D">
      <w:pPr>
        <w:spacing w:line="264" w:lineRule="auto"/>
        <w:ind w:firstLine="357"/>
        <w:jc w:val="both"/>
      </w:pPr>
      <w:r>
        <w:rPr>
          <w:b/>
          <w:bCs/>
          <w:sz w:val="28"/>
          <w:szCs w:val="28"/>
        </w:rPr>
        <w:t>A.</w:t>
      </w:r>
      <w:r>
        <w:rPr>
          <w:sz w:val="28"/>
          <w:szCs w:val="28"/>
        </w:rPr>
        <w:t xml:space="preserve"> Đứng nghiêm tại chỗ, chào cấp trên.</w:t>
      </w:r>
    </w:p>
    <w:p w14:paraId="230624DD" w14:textId="77777777" w:rsidR="00F046B2" w:rsidRDefault="00A6753D">
      <w:pPr>
        <w:spacing w:line="264" w:lineRule="auto"/>
        <w:ind w:firstLine="357"/>
        <w:jc w:val="both"/>
      </w:pPr>
      <w:r>
        <w:rPr>
          <w:b/>
          <w:bCs/>
          <w:sz w:val="28"/>
          <w:szCs w:val="28"/>
        </w:rPr>
        <w:t>B.</w:t>
      </w:r>
      <w:r>
        <w:rPr>
          <w:sz w:val="28"/>
          <w:szCs w:val="28"/>
        </w:rPr>
        <w:t xml:space="preserve"> Lùi 1 bước về vị trí đứng nghiêm.</w:t>
      </w:r>
    </w:p>
    <w:p w14:paraId="3DC0EA1B" w14:textId="77777777" w:rsidR="00F046B2" w:rsidRDefault="00A6753D">
      <w:pPr>
        <w:spacing w:line="264" w:lineRule="auto"/>
        <w:ind w:firstLine="357"/>
        <w:jc w:val="both"/>
      </w:pPr>
      <w:r>
        <w:rPr>
          <w:b/>
          <w:bCs/>
          <w:sz w:val="28"/>
          <w:szCs w:val="28"/>
        </w:rPr>
        <w:t>C.</w:t>
      </w:r>
      <w:r>
        <w:rPr>
          <w:sz w:val="28"/>
          <w:szCs w:val="28"/>
        </w:rPr>
        <w:t xml:space="preserve"> Chào lại cấp trên, sau đó lùi 1 bước, đứng nghiêm.</w:t>
      </w:r>
    </w:p>
    <w:p w14:paraId="2CE1F403" w14:textId="77777777" w:rsidR="00F046B2" w:rsidRDefault="00A6753D">
      <w:pPr>
        <w:spacing w:line="264" w:lineRule="auto"/>
        <w:ind w:firstLine="357"/>
        <w:jc w:val="both"/>
      </w:pPr>
      <w:r>
        <w:rPr>
          <w:b/>
          <w:bCs/>
          <w:sz w:val="28"/>
          <w:szCs w:val="28"/>
        </w:rPr>
        <w:t>Câu 15. Khi nhận phần thưởng là các loại bằng khen, giấy khen hoặc các quyết định có khung thì việc nhận như thế nào cho đúng với quy định của điều lệnh CAND?</w:t>
      </w:r>
    </w:p>
    <w:p w14:paraId="735AE7A3" w14:textId="77777777" w:rsidR="00F046B2" w:rsidRDefault="00A6753D">
      <w:pPr>
        <w:spacing w:line="264" w:lineRule="auto"/>
        <w:ind w:firstLine="357"/>
        <w:jc w:val="both"/>
      </w:pPr>
      <w:r>
        <w:rPr>
          <w:b/>
          <w:bCs/>
          <w:sz w:val="28"/>
          <w:szCs w:val="28"/>
        </w:rPr>
        <w:t>A.</w:t>
      </w:r>
      <w:r>
        <w:rPr>
          <w:sz w:val="28"/>
          <w:szCs w:val="28"/>
        </w:rPr>
        <w:t xml:space="preserve"> Khi nhận, 2 bàn tay ngửa nắm cạnh dưới của khung, 4 ngón con khép lại bên ngoài, ngón cái ôm choàng cạnh khung bằng.</w:t>
      </w:r>
    </w:p>
    <w:p w14:paraId="01753C2C" w14:textId="77777777" w:rsidR="00F046B2" w:rsidRDefault="00A6753D">
      <w:pPr>
        <w:spacing w:line="264" w:lineRule="auto"/>
        <w:ind w:firstLine="357"/>
        <w:jc w:val="both"/>
      </w:pPr>
      <w:r>
        <w:rPr>
          <w:b/>
          <w:bCs/>
          <w:sz w:val="28"/>
          <w:szCs w:val="28"/>
        </w:rPr>
        <w:t>B.</w:t>
      </w:r>
      <w:r>
        <w:rPr>
          <w:sz w:val="28"/>
          <w:szCs w:val="28"/>
        </w:rPr>
        <w:t xml:space="preserve"> Khi nhận, 2 bàn tay nắm cạnh 2 bên, ở chính giữa của khung, 4 ngón con khép lại bên ngoài, ngón cái ôm choàng bên trong.</w:t>
      </w:r>
    </w:p>
    <w:p w14:paraId="09922374" w14:textId="77777777" w:rsidR="00F046B2" w:rsidRDefault="00A6753D">
      <w:pPr>
        <w:spacing w:line="264" w:lineRule="auto"/>
        <w:ind w:firstLine="357"/>
        <w:jc w:val="both"/>
      </w:pPr>
      <w:r>
        <w:rPr>
          <w:b/>
          <w:bCs/>
          <w:sz w:val="28"/>
          <w:szCs w:val="28"/>
        </w:rPr>
        <w:t>C.</w:t>
      </w:r>
      <w:r>
        <w:rPr>
          <w:sz w:val="28"/>
          <w:szCs w:val="28"/>
        </w:rPr>
        <w:t xml:space="preserve"> Khi nhận, 2 bàn tay nắm cạnh 2 bên, ở 1/3 phía dưới của khung, 4 ngón con khép lại bên ngoài, ngón cái ôm choàng bên trong.</w:t>
      </w:r>
    </w:p>
    <w:p w14:paraId="4666C6D9" w14:textId="77777777" w:rsidR="00F046B2" w:rsidRDefault="00A6753D">
      <w:pPr>
        <w:spacing w:line="264" w:lineRule="auto"/>
        <w:ind w:firstLine="357"/>
        <w:jc w:val="both"/>
      </w:pPr>
      <w:r>
        <w:rPr>
          <w:b/>
          <w:bCs/>
          <w:sz w:val="28"/>
          <w:szCs w:val="28"/>
        </w:rPr>
        <w:t>Câu 16. Sau khi nhận phần thưởng là các loại bằng khen, giấy khen hoặc các quyết định có khung thì việc đi về vị trí như thế nào cho đúng với quy định của điều lệnh CAND?</w:t>
      </w:r>
    </w:p>
    <w:p w14:paraId="6FE75087" w14:textId="77777777" w:rsidR="00F046B2" w:rsidRDefault="00A6753D">
      <w:pPr>
        <w:spacing w:line="264" w:lineRule="auto"/>
        <w:ind w:firstLine="357"/>
        <w:jc w:val="both"/>
      </w:pPr>
      <w:r>
        <w:rPr>
          <w:b/>
          <w:bCs/>
          <w:sz w:val="28"/>
          <w:szCs w:val="28"/>
        </w:rPr>
        <w:t>A.</w:t>
      </w:r>
      <w:r>
        <w:rPr>
          <w:sz w:val="28"/>
          <w:szCs w:val="28"/>
        </w:rPr>
        <w:t xml:space="preserve"> Trước khi đi về vị trí, chuyển phần thưởng sang tay trái, mặt trước quay ra ngoài, cánh tay trái thẳng, 4 ngón con nắm giữa khung, lòng bàn tay quay vào trong sát thân người rồi đi đều về vị trí.</w:t>
      </w:r>
    </w:p>
    <w:p w14:paraId="18093D89" w14:textId="77777777" w:rsidR="00F046B2" w:rsidRDefault="00A6753D">
      <w:pPr>
        <w:spacing w:line="264" w:lineRule="auto"/>
        <w:ind w:firstLine="357"/>
        <w:jc w:val="both"/>
      </w:pPr>
      <w:r>
        <w:rPr>
          <w:b/>
          <w:bCs/>
          <w:sz w:val="28"/>
          <w:szCs w:val="28"/>
        </w:rPr>
        <w:t>B.</w:t>
      </w:r>
      <w:r>
        <w:rPr>
          <w:sz w:val="28"/>
          <w:szCs w:val="28"/>
        </w:rPr>
        <w:t xml:space="preserve"> Trước khi đi về vị trí, chuyển phần thưởng sang tay phải, mặt trước quay ra ngoài, cánh tay phải thẳng, 4 ngón con nắm giữa khung, lòng bàn tay quay vào trong sát thân người rồi đi đều về vị trí.</w:t>
      </w:r>
    </w:p>
    <w:p w14:paraId="358A793A" w14:textId="77777777" w:rsidR="00F046B2" w:rsidRDefault="00A6753D">
      <w:pPr>
        <w:spacing w:line="264" w:lineRule="auto"/>
        <w:ind w:firstLine="357"/>
        <w:jc w:val="both"/>
      </w:pPr>
      <w:r>
        <w:rPr>
          <w:b/>
          <w:bCs/>
          <w:sz w:val="28"/>
          <w:szCs w:val="28"/>
        </w:rPr>
        <w:t>C.</w:t>
      </w:r>
      <w:r>
        <w:rPr>
          <w:sz w:val="28"/>
          <w:szCs w:val="28"/>
        </w:rPr>
        <w:t xml:space="preserve"> Giữ nguyên phần thưởng như lúc nhận (2 bàn tay ngửa nắm cạnh dưới của khung) rồi đi đều về vị trí.</w:t>
      </w:r>
    </w:p>
    <w:p w14:paraId="1C59725A" w14:textId="77777777" w:rsidR="00F046B2" w:rsidRDefault="00A6753D">
      <w:pPr>
        <w:spacing w:line="264" w:lineRule="auto"/>
        <w:ind w:firstLine="357"/>
        <w:jc w:val="both"/>
      </w:pPr>
      <w:r>
        <w:rPr>
          <w:b/>
          <w:bCs/>
          <w:sz w:val="28"/>
          <w:szCs w:val="28"/>
        </w:rPr>
        <w:t>Câu 17. Thông tư số 113/2025/TT-BCA của Bộ Công an quy định về xử lý vi phạm điều lệnh CAND, trong đó tại Điều 6 quy định: Thời gian xử lý vi phạm là bao nhiêu ngày làm việc kể từ khi nhận được thông báo kết quả kiểm tra điều lệnh?</w:t>
      </w:r>
    </w:p>
    <w:p w14:paraId="2E8496BA" w14:textId="77777777" w:rsidR="00F046B2" w:rsidRDefault="00A6753D">
      <w:pPr>
        <w:spacing w:line="264" w:lineRule="auto"/>
        <w:ind w:firstLine="357"/>
        <w:jc w:val="both"/>
      </w:pPr>
      <w:r>
        <w:rPr>
          <w:b/>
          <w:bCs/>
          <w:sz w:val="28"/>
          <w:szCs w:val="28"/>
        </w:rPr>
        <w:lastRenderedPageBreak/>
        <w:t>A.</w:t>
      </w:r>
      <w:r>
        <w:rPr>
          <w:sz w:val="28"/>
          <w:szCs w:val="28"/>
        </w:rPr>
        <w:t xml:space="preserve"> 20 ngày.</w:t>
      </w:r>
    </w:p>
    <w:p w14:paraId="2F97219B" w14:textId="77777777" w:rsidR="00F046B2" w:rsidRDefault="00A6753D">
      <w:pPr>
        <w:spacing w:line="264" w:lineRule="auto"/>
        <w:ind w:firstLine="357"/>
        <w:jc w:val="both"/>
      </w:pPr>
      <w:r>
        <w:rPr>
          <w:b/>
          <w:bCs/>
          <w:sz w:val="28"/>
          <w:szCs w:val="28"/>
        </w:rPr>
        <w:t>B.</w:t>
      </w:r>
      <w:r>
        <w:rPr>
          <w:sz w:val="28"/>
          <w:szCs w:val="28"/>
        </w:rPr>
        <w:t xml:space="preserve"> 25 ngày.</w:t>
      </w:r>
    </w:p>
    <w:p w14:paraId="53F10E73" w14:textId="77777777" w:rsidR="00F046B2" w:rsidRDefault="00A6753D">
      <w:pPr>
        <w:spacing w:line="264" w:lineRule="auto"/>
        <w:ind w:firstLine="357"/>
        <w:jc w:val="both"/>
      </w:pPr>
      <w:r>
        <w:rPr>
          <w:b/>
          <w:bCs/>
          <w:sz w:val="28"/>
          <w:szCs w:val="28"/>
        </w:rPr>
        <w:t>C.</w:t>
      </w:r>
      <w:r>
        <w:rPr>
          <w:sz w:val="28"/>
          <w:szCs w:val="28"/>
        </w:rPr>
        <w:t xml:space="preserve"> 30 ngày.</w:t>
      </w:r>
    </w:p>
    <w:p w14:paraId="61C43521" w14:textId="77777777" w:rsidR="00F046B2" w:rsidRDefault="00A6753D">
      <w:pPr>
        <w:spacing w:line="264" w:lineRule="auto"/>
        <w:ind w:firstLine="357"/>
        <w:jc w:val="both"/>
      </w:pPr>
      <w:r>
        <w:rPr>
          <w:b/>
          <w:bCs/>
          <w:sz w:val="28"/>
          <w:szCs w:val="28"/>
        </w:rPr>
        <w:t>Câu 18. Thông tư số 113/2025/TT-BCA của Bộ Công an quy định về xử lý vi phạm điều lệnh CAND, tại Khoản 4, Điều 9 quy định hành vi: “Lãnh đạo, chỉ huy không phê duyệt, nhận xét, đánh giá sổ kế hoạch công tác tuần của cán bộ, chiến sĩ theo quy định; lãnh đạo, chỉ huy không nắm được quân số trong ca trực; làm việc không có chương trình kế hoạch; không xây dựng chương trình, kế hoạch công tác tuần”, thì bị xử lý bằng hình thức nào?</w:t>
      </w:r>
    </w:p>
    <w:p w14:paraId="3F372DA5" w14:textId="77777777" w:rsidR="00F046B2" w:rsidRDefault="00A6753D">
      <w:pPr>
        <w:spacing w:line="264" w:lineRule="auto"/>
        <w:ind w:firstLine="357"/>
        <w:jc w:val="both"/>
      </w:pPr>
      <w:r>
        <w:rPr>
          <w:b/>
          <w:bCs/>
          <w:sz w:val="28"/>
          <w:szCs w:val="28"/>
        </w:rPr>
        <w:t>A.</w:t>
      </w:r>
      <w:r>
        <w:rPr>
          <w:sz w:val="28"/>
          <w:szCs w:val="28"/>
        </w:rPr>
        <w:t xml:space="preserve"> Hạ một bậc xếp loại cán bộ trong năm.</w:t>
      </w:r>
    </w:p>
    <w:p w14:paraId="42DEFA0B" w14:textId="77777777" w:rsidR="00F046B2" w:rsidRDefault="00A6753D">
      <w:pPr>
        <w:spacing w:line="264" w:lineRule="auto"/>
        <w:ind w:firstLine="357"/>
        <w:jc w:val="both"/>
      </w:pPr>
      <w:r>
        <w:rPr>
          <w:b/>
          <w:bCs/>
          <w:sz w:val="28"/>
          <w:szCs w:val="28"/>
        </w:rPr>
        <w:t>B.</w:t>
      </w:r>
      <w:r>
        <w:rPr>
          <w:sz w:val="28"/>
          <w:szCs w:val="28"/>
        </w:rPr>
        <w:t xml:space="preserve"> Hạ một bậc danh hiệu thi đua năm.</w:t>
      </w:r>
    </w:p>
    <w:p w14:paraId="7F2B4F6F" w14:textId="77777777" w:rsidR="00F046B2" w:rsidRDefault="00A6753D">
      <w:pPr>
        <w:spacing w:line="264" w:lineRule="auto"/>
        <w:ind w:firstLine="357"/>
        <w:jc w:val="both"/>
      </w:pPr>
      <w:r>
        <w:rPr>
          <w:b/>
          <w:bCs/>
          <w:sz w:val="28"/>
          <w:szCs w:val="28"/>
        </w:rPr>
        <w:t>C.</w:t>
      </w:r>
      <w:r>
        <w:rPr>
          <w:sz w:val="28"/>
          <w:szCs w:val="28"/>
        </w:rPr>
        <w:t xml:space="preserve"> Không xét tặng danh hiệu thi đua năm.</w:t>
      </w:r>
    </w:p>
    <w:p w14:paraId="3B93548E" w14:textId="77777777" w:rsidR="00F046B2" w:rsidRDefault="00A6753D">
      <w:pPr>
        <w:spacing w:line="264" w:lineRule="auto"/>
        <w:ind w:firstLine="357"/>
        <w:jc w:val="both"/>
      </w:pPr>
      <w:r>
        <w:rPr>
          <w:b/>
          <w:bCs/>
          <w:sz w:val="28"/>
          <w:szCs w:val="28"/>
        </w:rPr>
        <w:t>Câu 19. Thông tư số 113/2025/TT-BCA của Bộ Công an quy định về xử lý vi phạm điều lệnh CAND, tại Khoản 1, Điều 12 quy định về xử lý liên đới tránh nhiệm khi đơn vị vi phạm bị xử lý bằng hình thức hạ một bậc danh hiệu thi đua năm (vi phạm lần đầu), Thủ trưởng đơn vị bị xử lý hình thức nào?</w:t>
      </w:r>
    </w:p>
    <w:p w14:paraId="1E1F8F8C" w14:textId="77777777" w:rsidR="00F046B2" w:rsidRDefault="00A6753D">
      <w:pPr>
        <w:spacing w:line="264" w:lineRule="auto"/>
        <w:ind w:firstLine="357"/>
        <w:jc w:val="both"/>
      </w:pPr>
      <w:r>
        <w:rPr>
          <w:b/>
          <w:bCs/>
          <w:sz w:val="28"/>
          <w:szCs w:val="28"/>
        </w:rPr>
        <w:t>A.</w:t>
      </w:r>
      <w:r>
        <w:rPr>
          <w:sz w:val="28"/>
          <w:szCs w:val="28"/>
        </w:rPr>
        <w:t xml:space="preserve"> Xử lý bằng hình thức phê bình.</w:t>
      </w:r>
    </w:p>
    <w:p w14:paraId="3BD2BE09" w14:textId="77777777" w:rsidR="00F046B2" w:rsidRDefault="00A6753D">
      <w:pPr>
        <w:spacing w:line="264" w:lineRule="auto"/>
        <w:ind w:firstLine="357"/>
        <w:jc w:val="both"/>
      </w:pPr>
      <w:r>
        <w:rPr>
          <w:b/>
          <w:bCs/>
          <w:sz w:val="28"/>
          <w:szCs w:val="28"/>
        </w:rPr>
        <w:t>B.</w:t>
      </w:r>
      <w:r>
        <w:rPr>
          <w:sz w:val="28"/>
          <w:szCs w:val="28"/>
        </w:rPr>
        <w:t xml:space="preserve"> Hạ thi đua hoàn thành nhiệm vụ tháng.</w:t>
      </w:r>
    </w:p>
    <w:p w14:paraId="1ED12062" w14:textId="77777777" w:rsidR="00F046B2" w:rsidRDefault="00A6753D">
      <w:pPr>
        <w:spacing w:line="264" w:lineRule="auto"/>
        <w:ind w:firstLine="357"/>
        <w:jc w:val="both"/>
      </w:pPr>
      <w:r>
        <w:rPr>
          <w:b/>
          <w:bCs/>
          <w:sz w:val="28"/>
          <w:szCs w:val="28"/>
        </w:rPr>
        <w:t>C.</w:t>
      </w:r>
      <w:r>
        <w:rPr>
          <w:sz w:val="28"/>
          <w:szCs w:val="28"/>
        </w:rPr>
        <w:t xml:space="preserve"> Hạ một bậc danh hiệu thi đua tháng.</w:t>
      </w:r>
    </w:p>
    <w:p w14:paraId="57D42385" w14:textId="77777777" w:rsidR="00F046B2" w:rsidRDefault="00A6753D">
      <w:pPr>
        <w:spacing w:line="264" w:lineRule="auto"/>
        <w:ind w:firstLine="357"/>
        <w:jc w:val="both"/>
      </w:pPr>
      <w:r>
        <w:rPr>
          <w:b/>
          <w:bCs/>
          <w:sz w:val="28"/>
          <w:szCs w:val="28"/>
        </w:rPr>
        <w:t>Câu 20. Đồng chí cho biết Thông tư số 09/2021/TT-BCA của Bộ Công an quy định về kiểm tra điều lệnh, quân sự, võ thuật CAND có hiệu lực thi hành kể từ ngày, tháng, năm nào?</w:t>
      </w:r>
    </w:p>
    <w:p w14:paraId="00638FF2" w14:textId="77777777" w:rsidR="00F046B2" w:rsidRDefault="00A6753D">
      <w:pPr>
        <w:spacing w:line="264" w:lineRule="auto"/>
        <w:ind w:firstLine="357"/>
        <w:jc w:val="both"/>
      </w:pPr>
      <w:r>
        <w:rPr>
          <w:b/>
          <w:bCs/>
          <w:sz w:val="28"/>
          <w:szCs w:val="28"/>
        </w:rPr>
        <w:t>A.</w:t>
      </w:r>
      <w:r>
        <w:rPr>
          <w:sz w:val="28"/>
          <w:szCs w:val="28"/>
        </w:rPr>
        <w:t xml:space="preserve"> Ngày 20 tháng 01 năm 2021.</w:t>
      </w:r>
    </w:p>
    <w:p w14:paraId="0695D63D" w14:textId="77777777" w:rsidR="00F046B2" w:rsidRDefault="00A6753D">
      <w:pPr>
        <w:spacing w:line="264" w:lineRule="auto"/>
        <w:ind w:firstLine="357"/>
        <w:jc w:val="both"/>
      </w:pPr>
      <w:r>
        <w:rPr>
          <w:b/>
          <w:bCs/>
          <w:sz w:val="28"/>
          <w:szCs w:val="28"/>
        </w:rPr>
        <w:t>B.</w:t>
      </w:r>
      <w:r>
        <w:rPr>
          <w:sz w:val="28"/>
          <w:szCs w:val="28"/>
        </w:rPr>
        <w:t xml:space="preserve"> Ngày 05 tháng 02 năm 2021.</w:t>
      </w:r>
    </w:p>
    <w:p w14:paraId="3D4892CA" w14:textId="77777777" w:rsidR="00F046B2" w:rsidRDefault="00A6753D">
      <w:pPr>
        <w:spacing w:line="264" w:lineRule="auto"/>
        <w:ind w:firstLine="357"/>
        <w:jc w:val="both"/>
      </w:pPr>
      <w:r>
        <w:rPr>
          <w:b/>
          <w:bCs/>
          <w:sz w:val="28"/>
          <w:szCs w:val="28"/>
        </w:rPr>
        <w:t>C.</w:t>
      </w:r>
      <w:r>
        <w:rPr>
          <w:sz w:val="28"/>
          <w:szCs w:val="28"/>
        </w:rPr>
        <w:t xml:space="preserve"> Ngày 06 tháng 03 năm 2021.</w:t>
      </w:r>
    </w:p>
    <w:sectPr w:rsidR="00F046B2" w:rsidSect="00F93460">
      <w:pgSz w:w="11906" w:h="16838"/>
      <w:pgMar w:top="567" w:right="851" w:bottom="851"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42119F"/>
    <w:multiLevelType w:val="hybridMultilevel"/>
    <w:tmpl w:val="6A50DD92"/>
    <w:lvl w:ilvl="0" w:tplc="A8BA7E1C">
      <w:start w:val="1"/>
      <w:numFmt w:val="bullet"/>
      <w:lvlText w:val="●"/>
      <w:lvlJc w:val="left"/>
      <w:pPr>
        <w:ind w:left="720" w:hanging="360"/>
      </w:pPr>
    </w:lvl>
    <w:lvl w:ilvl="1" w:tplc="9F2268BC">
      <w:start w:val="1"/>
      <w:numFmt w:val="bullet"/>
      <w:lvlText w:val="○"/>
      <w:lvlJc w:val="left"/>
      <w:pPr>
        <w:ind w:left="1440" w:hanging="360"/>
      </w:pPr>
    </w:lvl>
    <w:lvl w:ilvl="2" w:tplc="8DD23872">
      <w:start w:val="1"/>
      <w:numFmt w:val="bullet"/>
      <w:lvlText w:val="■"/>
      <w:lvlJc w:val="left"/>
      <w:pPr>
        <w:ind w:left="2160" w:hanging="360"/>
      </w:pPr>
    </w:lvl>
    <w:lvl w:ilvl="3" w:tplc="E868692A">
      <w:start w:val="1"/>
      <w:numFmt w:val="bullet"/>
      <w:lvlText w:val="●"/>
      <w:lvlJc w:val="left"/>
      <w:pPr>
        <w:ind w:left="2880" w:hanging="360"/>
      </w:pPr>
    </w:lvl>
    <w:lvl w:ilvl="4" w:tplc="DF543876">
      <w:start w:val="1"/>
      <w:numFmt w:val="bullet"/>
      <w:lvlText w:val="○"/>
      <w:lvlJc w:val="left"/>
      <w:pPr>
        <w:ind w:left="3600" w:hanging="360"/>
      </w:pPr>
    </w:lvl>
    <w:lvl w:ilvl="5" w:tplc="7A126184">
      <w:start w:val="1"/>
      <w:numFmt w:val="bullet"/>
      <w:lvlText w:val="■"/>
      <w:lvlJc w:val="left"/>
      <w:pPr>
        <w:ind w:left="4320" w:hanging="360"/>
      </w:pPr>
    </w:lvl>
    <w:lvl w:ilvl="6" w:tplc="72F837B0">
      <w:start w:val="1"/>
      <w:numFmt w:val="bullet"/>
      <w:lvlText w:val="●"/>
      <w:lvlJc w:val="left"/>
      <w:pPr>
        <w:ind w:left="5040" w:hanging="360"/>
      </w:pPr>
    </w:lvl>
    <w:lvl w:ilvl="7" w:tplc="DA022996">
      <w:start w:val="1"/>
      <w:numFmt w:val="bullet"/>
      <w:lvlText w:val="●"/>
      <w:lvlJc w:val="left"/>
      <w:pPr>
        <w:ind w:left="5760" w:hanging="360"/>
      </w:pPr>
    </w:lvl>
    <w:lvl w:ilvl="8" w:tplc="CA86238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46B2"/>
    <w:rsid w:val="000D25A2"/>
    <w:rsid w:val="00526A18"/>
    <w:rsid w:val="008D15A6"/>
    <w:rsid w:val="00A6753D"/>
    <w:rsid w:val="00E30F5B"/>
    <w:rsid w:val="00F046B2"/>
    <w:rsid w:val="00F934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C063D"/>
  <w15:docId w15:val="{DD0EC99B-C29F-4880-8529-37A178EE0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28"/>
      <w:szCs w:val="28"/>
    </w:rPr>
  </w:style>
  <w:style w:type="paragraph" w:styleId="Heading2">
    <w:name w:val="heading 2"/>
    <w:uiPriority w:val="9"/>
    <w:semiHidden/>
    <w:unhideWhenUsed/>
    <w:qFormat/>
    <w:pPr>
      <w:outlineLvl w:val="1"/>
    </w:pPr>
    <w:rPr>
      <w:color w:val="2E74B5"/>
      <w:sz w:val="28"/>
      <w:szCs w:val="28"/>
    </w:rPr>
  </w:style>
  <w:style w:type="paragraph" w:styleId="Heading3">
    <w:name w:val="heading 3"/>
    <w:uiPriority w:val="9"/>
    <w:semiHidden/>
    <w:unhideWhenUsed/>
    <w:qFormat/>
    <w:pPr>
      <w:outlineLvl w:val="2"/>
    </w:pPr>
    <w:rPr>
      <w:color w:val="1F4D78"/>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28"/>
      <w:szCs w:val="2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8"/>
      <w:szCs w:val="28"/>
    </w:rPr>
  </w:style>
  <w:style w:type="character" w:customStyle="1" w:styleId="FootnoteTextChar">
    <w:name w:val="Footnote Text Char"/>
    <w:link w:val="FootnoteText"/>
    <w:uiPriority w:val="99"/>
    <w:semiHidden/>
    <w:unhideWhenUsed/>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81148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1351</Words>
  <Characters>7703</Characters>
  <Application>Microsoft Office Word</Application>
  <DocSecurity>0</DocSecurity>
  <Lines>64</Lines>
  <Paragraphs>18</Paragraphs>
  <ScaleCrop>false</ScaleCrop>
  <Company/>
  <LinksUpToDate>false</LinksUpToDate>
  <CharactersWithSpaces>9036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11</cp:revision>
  <dcterms:created xsi:type="dcterms:W3CDTF">2026-03-27T03:11:00Z</dcterms:created>
  <dcterms:modified xsi:type="dcterms:W3CDTF">2026-08-09T10:57:00Z</dcterms:modified>
</cp:coreProperties>
</file>