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245192" w:rsidTr="00245192">
        <w:trPr>
          <w:trHeight w:val="1265"/>
        </w:trPr>
        <w:tc>
          <w:tcPr>
            <w:tcW w:w="10030" w:type="dxa"/>
            <w:vAlign w:val="center"/>
            <w:hideMark/>
          </w:tcPr>
          <w:p w:rsidR="00245192" w:rsidRDefault="0024519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245192" w:rsidRDefault="0024519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245192" w:rsidRDefault="00245192">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20)</w:t>
            </w:r>
          </w:p>
        </w:tc>
      </w:tr>
    </w:tbl>
    <w:p w:rsidR="00893337" w:rsidRDefault="00893337">
      <w:pPr>
        <w:spacing w:line="264" w:lineRule="auto"/>
      </w:pPr>
    </w:p>
    <w:p w:rsidR="00893337" w:rsidRDefault="001C1DF4">
      <w:pPr>
        <w:spacing w:line="264" w:lineRule="auto"/>
        <w:ind w:firstLine="357"/>
        <w:jc w:val="both"/>
      </w:pPr>
      <w:r>
        <w:rPr>
          <w:b/>
          <w:bCs/>
          <w:sz w:val="28"/>
          <w:szCs w:val="28"/>
        </w:rPr>
        <w:t>Câu 1. Điều lệnh nội vụ CAND quy định, thứ tự tiêu chí để xét, chọn người chỉ huy trong trường hợp lãnh đạo cấp trên chưa chỉ định người chỉ huy là?</w:t>
      </w:r>
    </w:p>
    <w:p w:rsidR="00893337" w:rsidRDefault="001C1DF4">
      <w:pPr>
        <w:spacing w:line="264" w:lineRule="auto"/>
        <w:ind w:firstLine="357"/>
        <w:jc w:val="both"/>
      </w:pPr>
      <w:r>
        <w:rPr>
          <w:b/>
          <w:bCs/>
          <w:sz w:val="28"/>
          <w:szCs w:val="28"/>
        </w:rPr>
        <w:t>A.</w:t>
      </w:r>
      <w:r>
        <w:rPr>
          <w:sz w:val="28"/>
          <w:szCs w:val="28"/>
        </w:rPr>
        <w:t xml:space="preserve"> Chức vụ, cấp bậc hàm, thâm niên công tác, tuổi đời.</w:t>
      </w:r>
    </w:p>
    <w:p w:rsidR="00893337" w:rsidRDefault="001C1DF4">
      <w:pPr>
        <w:spacing w:line="264" w:lineRule="auto"/>
        <w:ind w:firstLine="357"/>
        <w:jc w:val="both"/>
      </w:pPr>
      <w:r>
        <w:rPr>
          <w:b/>
          <w:bCs/>
          <w:sz w:val="28"/>
          <w:szCs w:val="28"/>
        </w:rPr>
        <w:t>B.</w:t>
      </w:r>
      <w:r>
        <w:rPr>
          <w:sz w:val="28"/>
          <w:szCs w:val="28"/>
        </w:rPr>
        <w:t xml:space="preserve"> Chức vụ, cấp bậc hàm, tuổi đời, thâm niên công tác.</w:t>
      </w:r>
    </w:p>
    <w:p w:rsidR="00893337" w:rsidRDefault="001C1DF4">
      <w:pPr>
        <w:spacing w:line="264" w:lineRule="auto"/>
        <w:ind w:firstLine="357"/>
        <w:jc w:val="both"/>
      </w:pPr>
      <w:r>
        <w:rPr>
          <w:b/>
          <w:bCs/>
          <w:sz w:val="28"/>
          <w:szCs w:val="28"/>
        </w:rPr>
        <w:t>C.</w:t>
      </w:r>
      <w:r>
        <w:rPr>
          <w:sz w:val="28"/>
          <w:szCs w:val="28"/>
        </w:rPr>
        <w:t xml:space="preserve"> Cấp bậc hàm, chức vụ, thâm niên công tác, tuổi đời.</w:t>
      </w:r>
    </w:p>
    <w:p w:rsidR="00893337" w:rsidRDefault="001C1DF4">
      <w:pPr>
        <w:spacing w:line="264" w:lineRule="auto"/>
        <w:ind w:firstLine="357"/>
        <w:jc w:val="both"/>
      </w:pPr>
      <w:r>
        <w:rPr>
          <w:b/>
          <w:bCs/>
          <w:sz w:val="28"/>
          <w:szCs w:val="28"/>
        </w:rPr>
        <w:t>Câu 2. Theo Điều lệnh nội vụ CAND, khi cần thiết, cấp trên có được ra chỉ thị, mệnh lệnh trực tiếp không?</w:t>
      </w:r>
    </w:p>
    <w:p w:rsidR="00893337" w:rsidRDefault="001C1DF4">
      <w:pPr>
        <w:spacing w:line="264" w:lineRule="auto"/>
        <w:ind w:firstLine="357"/>
        <w:jc w:val="both"/>
      </w:pPr>
      <w:r>
        <w:rPr>
          <w:b/>
          <w:bCs/>
          <w:sz w:val="28"/>
          <w:szCs w:val="28"/>
        </w:rPr>
        <w:t>A.</w:t>
      </w:r>
      <w:r>
        <w:rPr>
          <w:sz w:val="28"/>
          <w:szCs w:val="28"/>
        </w:rPr>
        <w:t xml:space="preserve"> Không được ra chỉ thị, mệnh lệnh trực tiếp, phải qua từng cấp.</w:t>
      </w:r>
    </w:p>
    <w:p w:rsidR="00893337" w:rsidRDefault="001C1DF4">
      <w:pPr>
        <w:spacing w:line="264" w:lineRule="auto"/>
        <w:ind w:firstLine="357"/>
        <w:jc w:val="both"/>
      </w:pPr>
      <w:r>
        <w:rPr>
          <w:b/>
          <w:bCs/>
          <w:sz w:val="28"/>
          <w:szCs w:val="28"/>
        </w:rPr>
        <w:t>B.</w:t>
      </w:r>
      <w:r>
        <w:rPr>
          <w:sz w:val="28"/>
          <w:szCs w:val="28"/>
        </w:rPr>
        <w:t xml:space="preserve"> Được ra chỉ thị, mệnh lệnh trực tiếp không qua thủ trưởng quản lý CBCS.</w:t>
      </w:r>
    </w:p>
    <w:p w:rsidR="00893337" w:rsidRDefault="001C1DF4">
      <w:pPr>
        <w:spacing w:line="264" w:lineRule="auto"/>
        <w:ind w:firstLine="357"/>
        <w:jc w:val="both"/>
      </w:pPr>
      <w:r>
        <w:rPr>
          <w:b/>
          <w:bCs/>
          <w:sz w:val="28"/>
          <w:szCs w:val="28"/>
        </w:rPr>
        <w:t>C.</w:t>
      </w:r>
      <w:r>
        <w:rPr>
          <w:sz w:val="28"/>
          <w:szCs w:val="28"/>
        </w:rPr>
        <w:t xml:space="preserve"> Thực hiện theo quy chế làm việc và tính chất công việc được giao của đơn vị.</w:t>
      </w:r>
    </w:p>
    <w:p w:rsidR="00893337" w:rsidRDefault="001C1DF4">
      <w:pPr>
        <w:spacing w:line="264" w:lineRule="auto"/>
        <w:ind w:firstLine="357"/>
        <w:jc w:val="both"/>
      </w:pPr>
      <w:r>
        <w:rPr>
          <w:b/>
          <w:bCs/>
          <w:sz w:val="28"/>
          <w:szCs w:val="28"/>
        </w:rPr>
        <w:t>Câu 3. Điều lệnh nội vụ CAND quy định CBCS phải chấp hành kỷ luật lao động như thế nào cho đúng?</w:t>
      </w:r>
    </w:p>
    <w:p w:rsidR="00893337" w:rsidRDefault="001C1DF4">
      <w:pPr>
        <w:spacing w:line="264" w:lineRule="auto"/>
        <w:ind w:firstLine="357"/>
        <w:jc w:val="both"/>
      </w:pPr>
      <w:r>
        <w:rPr>
          <w:b/>
          <w:bCs/>
          <w:sz w:val="28"/>
          <w:szCs w:val="28"/>
        </w:rPr>
        <w:t>A.</w:t>
      </w:r>
      <w:r>
        <w:rPr>
          <w:sz w:val="28"/>
          <w:szCs w:val="28"/>
        </w:rPr>
        <w:t xml:space="preserve"> Cán bộ, chiến sĩ CAND phải có mặt tại đơn vị trước giờ làm việc 05 phút và nghỉ đúng giờ quy định.</w:t>
      </w:r>
    </w:p>
    <w:p w:rsidR="00893337" w:rsidRDefault="001C1DF4">
      <w:pPr>
        <w:spacing w:line="264" w:lineRule="auto"/>
        <w:ind w:firstLine="357"/>
        <w:jc w:val="both"/>
      </w:pPr>
      <w:r>
        <w:rPr>
          <w:b/>
          <w:bCs/>
          <w:sz w:val="28"/>
          <w:szCs w:val="28"/>
        </w:rPr>
        <w:t>B.</w:t>
      </w:r>
      <w:r>
        <w:rPr>
          <w:sz w:val="28"/>
          <w:szCs w:val="28"/>
        </w:rPr>
        <w:t xml:space="preserve"> Cán bộ, chiến sĩ CAND phải có mặt tại đơn vị trước giờ làm việc 10 phút và nghỉ đúng giờ quy định.</w:t>
      </w:r>
    </w:p>
    <w:p w:rsidR="00893337" w:rsidRDefault="001C1DF4">
      <w:pPr>
        <w:spacing w:line="264" w:lineRule="auto"/>
        <w:ind w:firstLine="357"/>
        <w:jc w:val="both"/>
      </w:pPr>
      <w:r>
        <w:rPr>
          <w:b/>
          <w:bCs/>
          <w:sz w:val="28"/>
          <w:szCs w:val="28"/>
        </w:rPr>
        <w:t>C.</w:t>
      </w:r>
      <w:r>
        <w:rPr>
          <w:sz w:val="28"/>
          <w:szCs w:val="28"/>
        </w:rPr>
        <w:t xml:space="preserve"> Cán bộ, chiến sĩ CAND phải có mặt tại đơn vị và nghỉ đúng giờ quy định.</w:t>
      </w:r>
    </w:p>
    <w:p w:rsidR="00893337" w:rsidRPr="00AA296A" w:rsidRDefault="001C1DF4">
      <w:pPr>
        <w:spacing w:line="264" w:lineRule="auto"/>
        <w:ind w:firstLine="357"/>
        <w:jc w:val="both"/>
        <w:rPr>
          <w:spacing w:val="-6"/>
        </w:rPr>
      </w:pPr>
      <w:r w:rsidRPr="00AA296A">
        <w:rPr>
          <w:b/>
          <w:bCs/>
          <w:spacing w:val="-6"/>
          <w:sz w:val="28"/>
          <w:szCs w:val="28"/>
        </w:rPr>
        <w:t>Câu 4. Theo quy định của Điều lệnh nội vụ CAND, cán bộ, chiến sĩ khi tham gia huấn luyện điều lệnh, quân sự, võ thuật, thể thao phải chấp hành quy định nào cho đúng?</w:t>
      </w:r>
    </w:p>
    <w:p w:rsidR="00893337" w:rsidRDefault="001C1DF4">
      <w:pPr>
        <w:spacing w:line="264" w:lineRule="auto"/>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rsidR="00893337" w:rsidRDefault="001C1DF4">
      <w:pPr>
        <w:spacing w:line="264" w:lineRule="auto"/>
        <w:ind w:firstLine="357"/>
        <w:jc w:val="both"/>
      </w:pPr>
      <w:r>
        <w:rPr>
          <w:b/>
          <w:bCs/>
          <w:sz w:val="28"/>
          <w:szCs w:val="28"/>
        </w:rPr>
        <w:t>B.</w:t>
      </w:r>
      <w:r>
        <w:rPr>
          <w:sz w:val="28"/>
          <w:szCs w:val="28"/>
        </w:rPr>
        <w:t xml:space="preserve"> Chấp hành nghiêm nội quy, giữ đúng tư thế lễ tiết tác phong, kỷ luật nơi tập luyện.</w:t>
      </w:r>
    </w:p>
    <w:p w:rsidR="00893337" w:rsidRDefault="001C1DF4">
      <w:pPr>
        <w:spacing w:line="264" w:lineRule="auto"/>
        <w:ind w:firstLine="357"/>
        <w:jc w:val="both"/>
      </w:pPr>
      <w:r>
        <w:rPr>
          <w:b/>
          <w:bCs/>
          <w:sz w:val="28"/>
          <w:szCs w:val="28"/>
        </w:rPr>
        <w:t>C.</w:t>
      </w:r>
      <w:r>
        <w:rPr>
          <w:sz w:val="28"/>
          <w:szCs w:val="28"/>
        </w:rPr>
        <w:t xml:space="preserve"> Chấp hành các quy định về mang trang bị đầy đủ phục vụ công tác huấn luyện theo từng lĩnh vực.</w:t>
      </w:r>
    </w:p>
    <w:p w:rsidR="00893337" w:rsidRDefault="001C1DF4">
      <w:pPr>
        <w:spacing w:line="264" w:lineRule="auto"/>
        <w:ind w:firstLine="357"/>
        <w:jc w:val="both"/>
      </w:pPr>
      <w:r>
        <w:rPr>
          <w:b/>
          <w:bCs/>
          <w:sz w:val="28"/>
          <w:szCs w:val="28"/>
        </w:rPr>
        <w:t>Câu 5. Điều lệnh nội vụ CAND quy định chế độ bảo mật như thế nào?</w:t>
      </w:r>
    </w:p>
    <w:p w:rsidR="00893337" w:rsidRDefault="001C1DF4">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rsidR="00893337" w:rsidRDefault="001C1DF4">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rsidR="00893337" w:rsidRDefault="001C1DF4">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rsidR="00893337" w:rsidRDefault="001C1DF4">
      <w:pPr>
        <w:spacing w:line="264" w:lineRule="auto"/>
        <w:ind w:firstLine="357"/>
        <w:jc w:val="both"/>
      </w:pPr>
      <w:r>
        <w:rPr>
          <w:b/>
          <w:bCs/>
          <w:sz w:val="28"/>
          <w:szCs w:val="28"/>
        </w:rPr>
        <w:t>Câu 6. Điều lệnh nội vụ CAND quy định, CBCS có được chuyển tài liệu mật qua mạng internet, mạng máy tính không?</w:t>
      </w:r>
    </w:p>
    <w:p w:rsidR="00893337" w:rsidRPr="00AA296A" w:rsidRDefault="001C1DF4">
      <w:pPr>
        <w:spacing w:line="264" w:lineRule="auto"/>
        <w:ind w:firstLine="357"/>
        <w:jc w:val="both"/>
        <w:rPr>
          <w:spacing w:val="-6"/>
        </w:rPr>
      </w:pPr>
      <w:r w:rsidRPr="00AA296A">
        <w:rPr>
          <w:b/>
          <w:bCs/>
          <w:spacing w:val="-6"/>
          <w:sz w:val="28"/>
          <w:szCs w:val="28"/>
        </w:rPr>
        <w:t>A.</w:t>
      </w:r>
      <w:r w:rsidRPr="00AA296A">
        <w:rPr>
          <w:spacing w:val="-6"/>
          <w:sz w:val="28"/>
          <w:szCs w:val="28"/>
        </w:rPr>
        <w:t xml:space="preserve"> Không được chuyển tài liệu mật qua mạng internet, mạng máy tính dưới mọi hình thức.</w:t>
      </w:r>
    </w:p>
    <w:p w:rsidR="00893337" w:rsidRDefault="001C1DF4">
      <w:pPr>
        <w:spacing w:line="264" w:lineRule="auto"/>
        <w:ind w:firstLine="357"/>
        <w:jc w:val="both"/>
      </w:pPr>
      <w:r>
        <w:rPr>
          <w:b/>
          <w:bCs/>
          <w:sz w:val="28"/>
          <w:szCs w:val="28"/>
        </w:rPr>
        <w:t>B.</w:t>
      </w:r>
      <w:r>
        <w:rPr>
          <w:sz w:val="28"/>
          <w:szCs w:val="28"/>
        </w:rPr>
        <w:t xml:space="preserve"> Không được chuyển tài liệu mật qua mạng internet, mạng máy tính không được bảo mật theo quy định của Bộ trưởng Bộ Công an.</w:t>
      </w:r>
    </w:p>
    <w:p w:rsidR="00893337" w:rsidRDefault="001C1DF4">
      <w:pPr>
        <w:spacing w:line="264" w:lineRule="auto"/>
        <w:ind w:firstLine="357"/>
        <w:jc w:val="both"/>
      </w:pPr>
      <w:r>
        <w:rPr>
          <w:b/>
          <w:bCs/>
          <w:sz w:val="28"/>
          <w:szCs w:val="28"/>
        </w:rPr>
        <w:t>C.</w:t>
      </w:r>
      <w:r>
        <w:rPr>
          <w:sz w:val="28"/>
          <w:szCs w:val="28"/>
        </w:rPr>
        <w:t xml:space="preserve"> Được chuyển tài liệu mật qua mạng internet, mạng máy tính nếu được lãnh đạo đồng ý.</w:t>
      </w:r>
    </w:p>
    <w:p w:rsidR="00893337" w:rsidRDefault="001C1DF4">
      <w:pPr>
        <w:spacing w:line="264" w:lineRule="auto"/>
        <w:ind w:firstLine="357"/>
        <w:jc w:val="both"/>
      </w:pPr>
      <w:r>
        <w:rPr>
          <w:b/>
          <w:bCs/>
          <w:sz w:val="28"/>
          <w:szCs w:val="28"/>
        </w:rPr>
        <w:lastRenderedPageBreak/>
        <w:t>Câu 7. Điều lệnh nội vụ CAND quy định việc quản lý vật chứng, phương tiện và đồ vật tạm giữ trong các vụ việc vi phạm về an ninh, trật tự thực hiện như thế nào?</w:t>
      </w:r>
    </w:p>
    <w:p w:rsidR="00893337" w:rsidRDefault="001C1DF4">
      <w:pPr>
        <w:spacing w:line="264" w:lineRule="auto"/>
        <w:ind w:firstLine="357"/>
        <w:jc w:val="both"/>
      </w:pPr>
      <w:r>
        <w:rPr>
          <w:b/>
          <w:bCs/>
          <w:sz w:val="28"/>
          <w:szCs w:val="28"/>
        </w:rPr>
        <w:t>A.</w:t>
      </w:r>
      <w:r>
        <w:rPr>
          <w:sz w:val="28"/>
          <w:szCs w:val="28"/>
        </w:rPr>
        <w:t xml:space="preserve"> Phải được quản lý theo quy định của Bộ Công an.</w:t>
      </w:r>
    </w:p>
    <w:p w:rsidR="00893337" w:rsidRDefault="001C1DF4">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rsidR="00893337" w:rsidRDefault="001C1DF4">
      <w:pPr>
        <w:spacing w:line="264" w:lineRule="auto"/>
        <w:ind w:firstLine="357"/>
        <w:jc w:val="both"/>
      </w:pPr>
      <w:r>
        <w:rPr>
          <w:b/>
          <w:bCs/>
          <w:sz w:val="28"/>
          <w:szCs w:val="28"/>
        </w:rPr>
        <w:t>C.</w:t>
      </w:r>
      <w:r>
        <w:rPr>
          <w:sz w:val="28"/>
          <w:szCs w:val="28"/>
        </w:rPr>
        <w:t xml:space="preserve"> Phải được để trong các kho, bãi và trông giữ, không được để hư hỏng, mất mát.</w:t>
      </w:r>
    </w:p>
    <w:p w:rsidR="00893337" w:rsidRDefault="001C1DF4">
      <w:pPr>
        <w:spacing w:line="264" w:lineRule="auto"/>
        <w:ind w:firstLine="357"/>
        <w:jc w:val="both"/>
      </w:pPr>
      <w:r>
        <w:rPr>
          <w:b/>
          <w:bCs/>
          <w:sz w:val="28"/>
          <w:szCs w:val="28"/>
        </w:rPr>
        <w:t>Câu 8. Đồng chí A đang chỉ huy, hướng dẫn giao thông thì gặp đoàn xe của lãnh đạo Nhà nước có Cảnh sát giao thông dẫn đường đi qua, đồng chí A sẽ phải thực hiện như thế nào?</w:t>
      </w:r>
    </w:p>
    <w:p w:rsidR="00893337" w:rsidRDefault="001C1DF4">
      <w:pPr>
        <w:spacing w:line="264" w:lineRule="auto"/>
        <w:ind w:firstLine="357"/>
        <w:jc w:val="both"/>
      </w:pPr>
      <w:r>
        <w:rPr>
          <w:b/>
          <w:bCs/>
          <w:sz w:val="28"/>
          <w:szCs w:val="28"/>
        </w:rPr>
        <w:t>A.</w:t>
      </w:r>
      <w:r>
        <w:rPr>
          <w:sz w:val="28"/>
          <w:szCs w:val="28"/>
        </w:rPr>
        <w:t xml:space="preserve"> Đứng nghiêm hướng về phía đoàn xe thực hiện động tác chào.</w:t>
      </w:r>
    </w:p>
    <w:p w:rsidR="00893337" w:rsidRDefault="001C1DF4">
      <w:pPr>
        <w:spacing w:line="264" w:lineRule="auto"/>
        <w:ind w:firstLine="357"/>
        <w:jc w:val="both"/>
      </w:pPr>
      <w:r>
        <w:rPr>
          <w:b/>
          <w:bCs/>
          <w:sz w:val="28"/>
          <w:szCs w:val="28"/>
        </w:rPr>
        <w:t>B.</w:t>
      </w:r>
      <w:r>
        <w:rPr>
          <w:sz w:val="28"/>
          <w:szCs w:val="28"/>
        </w:rPr>
        <w:t xml:space="preserve"> Tiếp tục chỉ huy, hướng dẫn giao thông, không phải chào.</w:t>
      </w:r>
    </w:p>
    <w:p w:rsidR="00893337" w:rsidRDefault="001C1DF4">
      <w:pPr>
        <w:spacing w:line="264" w:lineRule="auto"/>
        <w:ind w:firstLine="357"/>
        <w:jc w:val="both"/>
      </w:pPr>
      <w:r>
        <w:rPr>
          <w:b/>
          <w:bCs/>
          <w:sz w:val="28"/>
          <w:szCs w:val="28"/>
        </w:rPr>
        <w:t>C.</w:t>
      </w:r>
      <w:r>
        <w:rPr>
          <w:sz w:val="28"/>
          <w:szCs w:val="28"/>
        </w:rPr>
        <w:t xml:space="preserve"> Tùy tình hình cụ thể để thực hiện động tác chào.</w:t>
      </w:r>
    </w:p>
    <w:p w:rsidR="00893337" w:rsidRDefault="001C1DF4">
      <w:pPr>
        <w:spacing w:line="264" w:lineRule="auto"/>
        <w:ind w:firstLine="357"/>
        <w:jc w:val="both"/>
      </w:pPr>
      <w:r>
        <w:rPr>
          <w:b/>
          <w:bCs/>
          <w:sz w:val="28"/>
          <w:szCs w:val="28"/>
        </w:rPr>
        <w:t>Câu 9. Đồng chí đang đi bộ trong khuôn viên cơ quan thì gặp đồng chí lãnh đạo cấp trên đi bộ ngược chiều đến thăm đơn vị, đồng chí sẽ thực hiện việc chào như thế nào cho đúng với quy định của điều lệnh nội vụ và điều lệnh đội ngũ CAND?</w:t>
      </w:r>
    </w:p>
    <w:p w:rsidR="00893337" w:rsidRDefault="001C1DF4">
      <w:pPr>
        <w:spacing w:line="264" w:lineRule="auto"/>
        <w:ind w:firstLine="357"/>
        <w:jc w:val="both"/>
      </w:pPr>
      <w:r>
        <w:rPr>
          <w:b/>
          <w:bCs/>
          <w:sz w:val="28"/>
          <w:szCs w:val="28"/>
        </w:rPr>
        <w:t>A.</w:t>
      </w:r>
      <w:r>
        <w:rPr>
          <w:sz w:val="28"/>
          <w:szCs w:val="28"/>
        </w:rPr>
        <w:t xml:space="preserve"> Khi đi đến cách đồng chí lãnh đạo từ 03-05 bước thì dừng lại, đứng nghiêm, quay mặt hướng vào đồng chí lãnh đạo, thực hiện động tác chào kết hợp với chào bằng lời. Khi đồng chí lãnh đạo chào đáp lại hoặc đi qua thì đưa tay xuống rồi tiếp tục đi.</w:t>
      </w:r>
    </w:p>
    <w:p w:rsidR="00893337" w:rsidRDefault="001C1DF4">
      <w:pPr>
        <w:spacing w:line="264" w:lineRule="auto"/>
        <w:ind w:firstLine="357"/>
        <w:jc w:val="both"/>
      </w:pPr>
      <w:r>
        <w:rPr>
          <w:b/>
          <w:bCs/>
          <w:sz w:val="28"/>
          <w:szCs w:val="28"/>
        </w:rPr>
        <w:t>B.</w:t>
      </w:r>
      <w:r>
        <w:rPr>
          <w:sz w:val="28"/>
          <w:szCs w:val="28"/>
        </w:rPr>
        <w:t xml:space="preserve"> Khi đi đến cách đồng chí lãnh đạo từ 03-05 bước thì quay mặt hướng vào đồng chí lãnh đạo, thực hiện động tác chào kết hợp với chào bằng lời. Khi đi qua đồng chí lãnh đạo hoặc đồng chí lãnh đạo chào đáp lại thì đưa tay xuống, tiếp tục đi.</w:t>
      </w:r>
    </w:p>
    <w:p w:rsidR="00893337" w:rsidRDefault="001C1DF4">
      <w:pPr>
        <w:spacing w:line="264" w:lineRule="auto"/>
        <w:ind w:firstLine="357"/>
        <w:jc w:val="both"/>
      </w:pPr>
      <w:r>
        <w:rPr>
          <w:b/>
          <w:bCs/>
          <w:sz w:val="28"/>
          <w:szCs w:val="28"/>
        </w:rPr>
        <w:t>C.</w:t>
      </w:r>
      <w:r>
        <w:rPr>
          <w:sz w:val="28"/>
          <w:szCs w:val="28"/>
        </w:rPr>
        <w:t xml:space="preserve"> Khi đi đến cách đồng chí lãnh đạo từ 03-05 bước thì chào bằng lời rồi tiếp tục đi.</w:t>
      </w:r>
    </w:p>
    <w:p w:rsidR="00893337" w:rsidRDefault="001C1DF4">
      <w:pPr>
        <w:spacing w:line="264" w:lineRule="auto"/>
        <w:ind w:firstLine="357"/>
        <w:jc w:val="both"/>
      </w:pPr>
      <w:r>
        <w:rPr>
          <w:b/>
          <w:bCs/>
          <w:sz w:val="28"/>
          <w:szCs w:val="28"/>
        </w:rPr>
        <w:t>Câu 10. Điều lệnh nội vụ CAND quy định, việc chào báo cáo được thực hiện trong những trường hợp nào sau đây?</w:t>
      </w:r>
    </w:p>
    <w:p w:rsidR="00893337" w:rsidRDefault="001C1DF4">
      <w:pPr>
        <w:spacing w:line="264" w:lineRule="auto"/>
        <w:ind w:firstLine="357"/>
        <w:jc w:val="both"/>
      </w:pPr>
      <w:r>
        <w:rPr>
          <w:b/>
          <w:bCs/>
          <w:sz w:val="28"/>
          <w:szCs w:val="28"/>
        </w:rPr>
        <w:t>A.</w:t>
      </w:r>
      <w:r>
        <w:rPr>
          <w:sz w:val="28"/>
          <w:szCs w:val="28"/>
        </w:rPr>
        <w:t xml:space="preserve"> Trực ban làm nhiệm vụ trong các hội nghị, hội thi, hội thao, buổi lễ, học tập, bao gồm cả các hội nghị, hội thảo, buổi lễ, học tập của Đảng và các tổ chức đoàn thể.</w:t>
      </w:r>
    </w:p>
    <w:p w:rsidR="00893337" w:rsidRPr="00AA296A" w:rsidRDefault="001C1DF4">
      <w:pPr>
        <w:spacing w:line="264" w:lineRule="auto"/>
        <w:ind w:firstLine="357"/>
        <w:jc w:val="both"/>
        <w:rPr>
          <w:spacing w:val="-4"/>
        </w:rPr>
      </w:pPr>
      <w:r w:rsidRPr="00AA296A">
        <w:rPr>
          <w:b/>
          <w:bCs/>
          <w:spacing w:val="-4"/>
          <w:sz w:val="28"/>
          <w:szCs w:val="28"/>
        </w:rPr>
        <w:t>B.</w:t>
      </w:r>
      <w:r w:rsidRPr="00AA296A">
        <w:rPr>
          <w:spacing w:val="-4"/>
          <w:sz w:val="28"/>
          <w:szCs w:val="28"/>
        </w:rPr>
        <w:t xml:space="preserve"> Trực ban làm nhiệm vụ trong các hội nghị, hội thi, hội thao, buổi lễ, học tập. Trường hợp các hội nghị, hội thảo, buổi lễ, học tập của Đảng và các tổ chức đoàn thể, trực ban không thực hiện nội dung chào, báo cáo theo điều lệnh, chỉ điều hành lễ chào cờ theo quy định.</w:t>
      </w:r>
    </w:p>
    <w:p w:rsidR="00893337" w:rsidRDefault="001C1DF4">
      <w:pPr>
        <w:spacing w:line="264" w:lineRule="auto"/>
        <w:ind w:firstLine="357"/>
        <w:jc w:val="both"/>
      </w:pPr>
      <w:r>
        <w:rPr>
          <w:b/>
          <w:bCs/>
          <w:sz w:val="28"/>
          <w:szCs w:val="28"/>
        </w:rPr>
        <w:t>C.</w:t>
      </w:r>
      <w:r>
        <w:rPr>
          <w:sz w:val="28"/>
          <w:szCs w:val="28"/>
        </w:rPr>
        <w:t xml:space="preserve"> Trực ban làm nhiệm vụ trong các hội nghị, hội thi, hội thao, buổi lễ.</w:t>
      </w:r>
    </w:p>
    <w:p w:rsidR="00893337" w:rsidRDefault="001C1DF4">
      <w:pPr>
        <w:spacing w:line="264" w:lineRule="auto"/>
        <w:ind w:firstLine="357"/>
        <w:jc w:val="both"/>
      </w:pPr>
      <w:r>
        <w:rPr>
          <w:b/>
          <w:bCs/>
          <w:sz w:val="28"/>
          <w:szCs w:val="28"/>
        </w:rPr>
        <w:t>Câu 11. Điều lệnh nội vụ CAND quy định việc ứng xử khi giao tiếp với nhân dân như thế nào cho đúng?</w:t>
      </w:r>
    </w:p>
    <w:p w:rsidR="00893337" w:rsidRDefault="001C1DF4">
      <w:pPr>
        <w:spacing w:line="264" w:lineRule="auto"/>
        <w:ind w:firstLine="357"/>
        <w:jc w:val="both"/>
      </w:pPr>
      <w:r>
        <w:rPr>
          <w:b/>
          <w:bCs/>
          <w:sz w:val="28"/>
          <w:szCs w:val="28"/>
        </w:rPr>
        <w:t>A.</w:t>
      </w:r>
      <w:r>
        <w:rPr>
          <w:sz w:val="28"/>
          <w:szCs w:val="28"/>
        </w:rPr>
        <w:t xml:space="preserve"> Phải thể hiện thái độ ứng xử có văn hóa, tôn trọng, khiêm tốn, bình tĩnh, tận tình, chu đáo, thực hiện theo đúng quy định của pháp luật và của Bộ Công an, luôn nêu cao tinh thần trách nhiệm, không sách nhiễu, gây phiền hà với Nhân dân.</w:t>
      </w:r>
    </w:p>
    <w:p w:rsidR="00893337" w:rsidRDefault="001C1DF4">
      <w:pPr>
        <w:spacing w:line="264" w:lineRule="auto"/>
        <w:ind w:firstLine="357"/>
        <w:jc w:val="both"/>
      </w:pPr>
      <w:r>
        <w:rPr>
          <w:b/>
          <w:bCs/>
          <w:sz w:val="28"/>
          <w:szCs w:val="28"/>
        </w:rPr>
        <w:t>B.</w:t>
      </w:r>
      <w:r>
        <w:rPr>
          <w:sz w:val="28"/>
          <w:szCs w:val="28"/>
        </w:rPr>
        <w:t xml:space="preserve"> Nêu cao tinh thần trách nhiệm thực hiện nhiệm vụ được giao, không gây khó khăn phiền hà với Nhân dân, giải quyết công việc một cách thấu đáo, cư xử đúng mực khi tiếp xúc giải quyết công việc với nhân dân.</w:t>
      </w:r>
    </w:p>
    <w:p w:rsidR="00893337" w:rsidRDefault="001C1DF4">
      <w:pPr>
        <w:spacing w:line="264" w:lineRule="auto"/>
        <w:ind w:firstLine="357"/>
        <w:jc w:val="both"/>
      </w:pPr>
      <w:r>
        <w:rPr>
          <w:b/>
          <w:bCs/>
          <w:sz w:val="28"/>
          <w:szCs w:val="28"/>
        </w:rPr>
        <w:t>C.</w:t>
      </w:r>
      <w:r>
        <w:rPr>
          <w:sz w:val="28"/>
          <w:szCs w:val="28"/>
        </w:rPr>
        <w:t xml:space="preserve"> Thực hiện đúng quy trình công tác, quy định của Ngành, cư xử đúng mực khi tiếp xúc giải quyết công việc với nhân dân.</w:t>
      </w:r>
    </w:p>
    <w:p w:rsidR="00893337" w:rsidRDefault="001C1DF4">
      <w:pPr>
        <w:spacing w:line="264" w:lineRule="auto"/>
        <w:ind w:firstLine="357"/>
        <w:jc w:val="both"/>
      </w:pPr>
      <w:r>
        <w:rPr>
          <w:b/>
          <w:bCs/>
          <w:sz w:val="28"/>
          <w:szCs w:val="28"/>
        </w:rPr>
        <w:t>Câu 12. Điều lệnh nội vụ CAND quy định: CBCS Công an nhân dân khi sinh hoạt ở gia đình, nơi cư trú và những nơi khác phải thực hiện những yêu cầu gì?</w:t>
      </w:r>
    </w:p>
    <w:p w:rsidR="00893337" w:rsidRDefault="001C1DF4">
      <w:pPr>
        <w:spacing w:line="264" w:lineRule="auto"/>
        <w:ind w:firstLine="357"/>
        <w:jc w:val="both"/>
      </w:pPr>
      <w:r>
        <w:rPr>
          <w:b/>
          <w:bCs/>
          <w:sz w:val="28"/>
          <w:szCs w:val="28"/>
        </w:rPr>
        <w:lastRenderedPageBreak/>
        <w:t>A.</w:t>
      </w:r>
      <w:r>
        <w:rPr>
          <w:sz w:val="28"/>
          <w:szCs w:val="28"/>
        </w:rPr>
        <w:t xml:space="preserve"> Phải tích cực lao động sản xuất, phát triển kinh tế gia đình vững mạnh, làm tốt công tác dân vận tại nơi cư trú, tích cực đấu tranh với các thế lực thù địch, các loại tội phạm và các hành vi vi phạm pháp luật.</w:t>
      </w:r>
    </w:p>
    <w:p w:rsidR="00893337" w:rsidRDefault="001C1DF4">
      <w:pPr>
        <w:spacing w:line="264" w:lineRule="auto"/>
        <w:ind w:firstLine="357"/>
        <w:jc w:val="both"/>
      </w:pPr>
      <w:r>
        <w:rPr>
          <w:b/>
          <w:bCs/>
          <w:sz w:val="28"/>
          <w:szCs w:val="28"/>
        </w:rPr>
        <w:t>B.</w:t>
      </w:r>
      <w:r>
        <w:rPr>
          <w:sz w:val="28"/>
          <w:szCs w:val="28"/>
        </w:rPr>
        <w:t xml:space="preserve"> Phải tích cực trong đấu tranh phòng, chống tội phạm, đảm bảo an ninh trật tự, trật tự an toàn xã hội, tuyên truyền vận động người dân và gia đình chấp hành nghiêm chủ trương, đường lối, chính sách của Đảng, pháp luật của Nhà nước.</w:t>
      </w:r>
    </w:p>
    <w:p w:rsidR="00893337" w:rsidRDefault="001C1DF4">
      <w:pPr>
        <w:spacing w:line="264" w:lineRule="auto"/>
        <w:ind w:firstLine="357"/>
        <w:jc w:val="both"/>
      </w:pPr>
      <w:r>
        <w:rPr>
          <w:b/>
          <w:bCs/>
          <w:sz w:val="28"/>
          <w:szCs w:val="28"/>
        </w:rPr>
        <w:t>C.</w:t>
      </w:r>
      <w:r>
        <w:rPr>
          <w:sz w:val="28"/>
          <w:szCs w:val="28"/>
        </w:rPr>
        <w:t xml:space="preserve"> Phải gương mẫu chấp hành chủ trương, đường lối, chính sách của Đảng, pháp luật của Nhà nước, quy định của địa phương; đoàn kết với nhân dân nơi cư trú; trong quan hệ gia đình phải hiếu thảo, bình đẳng, hòa thuận, giúp đỡ nhau cùng tiến bộ, thực hiện nếp sống văn minh, gia đình văn hóa.</w:t>
      </w:r>
    </w:p>
    <w:p w:rsidR="00893337" w:rsidRDefault="001C1DF4">
      <w:pPr>
        <w:spacing w:line="264" w:lineRule="auto"/>
        <w:ind w:firstLine="357"/>
        <w:jc w:val="both"/>
      </w:pPr>
      <w:r>
        <w:rPr>
          <w:b/>
          <w:bCs/>
          <w:sz w:val="28"/>
          <w:szCs w:val="28"/>
        </w:rPr>
        <w:t>Câu 13. Đồng chí cho biết Điều lệnh đội ngũ CAND quy định cự ly giữa hai cán bộ, chiến sĩ đứng liền trước sau nhau là bao nhiêu cen-ti-mét (cm)?</w:t>
      </w:r>
    </w:p>
    <w:p w:rsidR="00893337" w:rsidRDefault="001C1DF4">
      <w:pPr>
        <w:spacing w:line="264" w:lineRule="auto"/>
        <w:ind w:firstLine="357"/>
        <w:jc w:val="both"/>
      </w:pPr>
      <w:r>
        <w:rPr>
          <w:b/>
          <w:bCs/>
          <w:sz w:val="28"/>
          <w:szCs w:val="28"/>
        </w:rPr>
        <w:t>A.</w:t>
      </w:r>
      <w:r>
        <w:rPr>
          <w:sz w:val="28"/>
          <w:szCs w:val="28"/>
        </w:rPr>
        <w:t xml:space="preserve"> 75 cen-ti-mét (cm).</w:t>
      </w:r>
    </w:p>
    <w:p w:rsidR="00893337" w:rsidRDefault="001C1DF4">
      <w:pPr>
        <w:spacing w:line="264" w:lineRule="auto"/>
        <w:ind w:firstLine="357"/>
        <w:jc w:val="both"/>
      </w:pPr>
      <w:r>
        <w:rPr>
          <w:b/>
          <w:bCs/>
          <w:sz w:val="28"/>
          <w:szCs w:val="28"/>
        </w:rPr>
        <w:t>B.</w:t>
      </w:r>
      <w:r>
        <w:rPr>
          <w:sz w:val="28"/>
          <w:szCs w:val="28"/>
        </w:rPr>
        <w:t xml:space="preserve"> 85 cen-ti-mét (cm).</w:t>
      </w:r>
    </w:p>
    <w:p w:rsidR="00893337" w:rsidRDefault="001C1DF4">
      <w:pPr>
        <w:spacing w:line="264" w:lineRule="auto"/>
        <w:ind w:firstLine="357"/>
        <w:jc w:val="both"/>
      </w:pPr>
      <w:r>
        <w:rPr>
          <w:b/>
          <w:bCs/>
          <w:sz w:val="28"/>
          <w:szCs w:val="28"/>
        </w:rPr>
        <w:t>C.</w:t>
      </w:r>
      <w:r>
        <w:rPr>
          <w:sz w:val="28"/>
          <w:szCs w:val="28"/>
        </w:rPr>
        <w:t xml:space="preserve"> 100 cen-ti-mét (cm).</w:t>
      </w:r>
    </w:p>
    <w:p w:rsidR="00893337" w:rsidRDefault="001C1DF4">
      <w:pPr>
        <w:spacing w:line="264" w:lineRule="auto"/>
        <w:ind w:firstLine="357"/>
        <w:jc w:val="both"/>
      </w:pPr>
      <w:r>
        <w:rPr>
          <w:b/>
          <w:bCs/>
          <w:sz w:val="28"/>
          <w:szCs w:val="28"/>
        </w:rPr>
        <w:t>Câu 14. Đồng chí cho biết khi chỉnh hàng dọc đối với đội hình tiểu đội, người chỉ huy đứng ở vị trí nào?</w:t>
      </w:r>
    </w:p>
    <w:p w:rsidR="00893337" w:rsidRDefault="001C1DF4">
      <w:pPr>
        <w:spacing w:line="264" w:lineRule="auto"/>
        <w:ind w:firstLine="357"/>
        <w:jc w:val="both"/>
      </w:pPr>
      <w:r>
        <w:rPr>
          <w:b/>
          <w:bCs/>
          <w:sz w:val="28"/>
          <w:szCs w:val="28"/>
        </w:rPr>
        <w:t>A.</w:t>
      </w:r>
      <w:r>
        <w:rPr>
          <w:sz w:val="28"/>
          <w:szCs w:val="28"/>
        </w:rPr>
        <w:t xml:space="preserve"> Phía trước </w:t>
      </w:r>
      <w:r w:rsidR="00AA296A">
        <w:rPr>
          <w:sz w:val="28"/>
          <w:szCs w:val="28"/>
        </w:rPr>
        <w:t>bên phải đội hình và chếch 45</w:t>
      </w:r>
      <w:r w:rsidR="00AA296A">
        <w:rPr>
          <w:sz w:val="28"/>
          <w:szCs w:val="28"/>
          <w:vertAlign w:val="superscript"/>
        </w:rPr>
        <w:t>0</w:t>
      </w:r>
      <w:bookmarkStart w:id="0" w:name="_GoBack"/>
      <w:bookmarkEnd w:id="0"/>
      <w:r>
        <w:rPr>
          <w:sz w:val="28"/>
          <w:szCs w:val="28"/>
        </w:rPr>
        <w:t>.</w:t>
      </w:r>
    </w:p>
    <w:p w:rsidR="00893337" w:rsidRDefault="001C1DF4">
      <w:pPr>
        <w:spacing w:line="264" w:lineRule="auto"/>
        <w:ind w:firstLine="357"/>
        <w:jc w:val="both"/>
      </w:pPr>
      <w:r>
        <w:rPr>
          <w:b/>
          <w:bCs/>
          <w:sz w:val="28"/>
          <w:szCs w:val="28"/>
        </w:rPr>
        <w:t>B.</w:t>
      </w:r>
      <w:r>
        <w:rPr>
          <w:sz w:val="28"/>
          <w:szCs w:val="28"/>
        </w:rPr>
        <w:t xml:space="preserve"> Phía trước đối diện với đội hình, cách đội hình từ 2 đến 3 bước.</w:t>
      </w:r>
    </w:p>
    <w:p w:rsidR="00893337" w:rsidRDefault="001C1DF4">
      <w:pPr>
        <w:spacing w:line="264" w:lineRule="auto"/>
        <w:ind w:firstLine="357"/>
        <w:jc w:val="both"/>
      </w:pPr>
      <w:r>
        <w:rPr>
          <w:b/>
          <w:bCs/>
          <w:sz w:val="28"/>
          <w:szCs w:val="28"/>
        </w:rPr>
        <w:t>C.</w:t>
      </w:r>
      <w:r>
        <w:rPr>
          <w:sz w:val="28"/>
          <w:szCs w:val="28"/>
        </w:rPr>
        <w:t xml:space="preserve"> Phía trước </w:t>
      </w:r>
      <w:r w:rsidR="00AA296A">
        <w:rPr>
          <w:sz w:val="28"/>
          <w:szCs w:val="28"/>
        </w:rPr>
        <w:t>bên trái đội hình và chếch 45</w:t>
      </w:r>
      <w:r w:rsidR="00AA296A">
        <w:rPr>
          <w:sz w:val="28"/>
          <w:szCs w:val="28"/>
          <w:vertAlign w:val="superscript"/>
        </w:rPr>
        <w:t>0</w:t>
      </w:r>
      <w:r>
        <w:rPr>
          <w:sz w:val="28"/>
          <w:szCs w:val="28"/>
        </w:rPr>
        <w:t>.</w:t>
      </w:r>
    </w:p>
    <w:p w:rsidR="00893337" w:rsidRDefault="001C1DF4">
      <w:pPr>
        <w:spacing w:line="264" w:lineRule="auto"/>
        <w:ind w:firstLine="357"/>
        <w:jc w:val="both"/>
      </w:pPr>
      <w:r>
        <w:rPr>
          <w:b/>
          <w:bCs/>
          <w:sz w:val="28"/>
          <w:szCs w:val="28"/>
        </w:rPr>
        <w:t>Câu 15. Thông tư số 04/2025/TT-BCA, ngày 13/01/2025 của Bộ Công an quy định việc chào cờ Tổ quốc ngoài trời, khi nghe dứt khẩu lệnh "Chào cờ - chào" của trực ban, những đồng chí nào phải thực hiện động tác chào?</w:t>
      </w:r>
    </w:p>
    <w:p w:rsidR="00893337" w:rsidRDefault="001C1DF4">
      <w:pPr>
        <w:spacing w:line="264" w:lineRule="auto"/>
        <w:ind w:firstLine="357"/>
        <w:jc w:val="both"/>
      </w:pPr>
      <w:r>
        <w:rPr>
          <w:b/>
          <w:bCs/>
          <w:sz w:val="28"/>
          <w:szCs w:val="28"/>
        </w:rPr>
        <w:t>A.</w:t>
      </w:r>
      <w:r>
        <w:rPr>
          <w:sz w:val="28"/>
          <w:szCs w:val="28"/>
        </w:rPr>
        <w:t xml:space="preserve"> Chủ lễ, trực ban buổi lễ, cán bộ, chiến sĩ thực hiện động tác chào.</w:t>
      </w:r>
    </w:p>
    <w:p w:rsidR="00893337" w:rsidRDefault="001C1DF4">
      <w:pPr>
        <w:spacing w:line="264" w:lineRule="auto"/>
        <w:ind w:firstLine="357"/>
        <w:jc w:val="both"/>
      </w:pPr>
      <w:r>
        <w:rPr>
          <w:b/>
          <w:bCs/>
          <w:sz w:val="28"/>
          <w:szCs w:val="28"/>
        </w:rPr>
        <w:t>B.</w:t>
      </w:r>
      <w:r>
        <w:rPr>
          <w:sz w:val="28"/>
          <w:szCs w:val="28"/>
        </w:rPr>
        <w:t xml:space="preserve"> Chủ lễ và cán bộ, chiến sĩ đứng hàng trên cùng thực hiện động tác chào.</w:t>
      </w:r>
    </w:p>
    <w:p w:rsidR="00893337" w:rsidRDefault="001C1DF4">
      <w:pPr>
        <w:spacing w:line="264" w:lineRule="auto"/>
        <w:ind w:firstLine="357"/>
        <w:jc w:val="both"/>
      </w:pPr>
      <w:r>
        <w:rPr>
          <w:b/>
          <w:bCs/>
          <w:sz w:val="28"/>
          <w:szCs w:val="28"/>
        </w:rPr>
        <w:t>C.</w:t>
      </w:r>
      <w:r>
        <w:rPr>
          <w:sz w:val="28"/>
          <w:szCs w:val="28"/>
        </w:rPr>
        <w:t xml:space="preserve"> Chủ lễ và tất cả cán bộ, chiến sĩ tham gia chào cờ thực hiện động tác chào.</w:t>
      </w:r>
    </w:p>
    <w:p w:rsidR="00893337" w:rsidRDefault="001C1DF4">
      <w:pPr>
        <w:spacing w:line="264" w:lineRule="auto"/>
        <w:ind w:firstLine="357"/>
        <w:jc w:val="both"/>
      </w:pPr>
      <w:r>
        <w:rPr>
          <w:b/>
          <w:bCs/>
          <w:sz w:val="28"/>
          <w:szCs w:val="28"/>
        </w:rPr>
        <w:t>Câu 16. Khi nhận khen thưởng của Chủ tịch nước đối với cá nhân; các đồng chí được khen thưởng thực hiện động tác đi lên và đứng ở vị trí như thế nào cho đúng với quy định của Nghi lễ CAND?</w:t>
      </w:r>
    </w:p>
    <w:p w:rsidR="00893337" w:rsidRDefault="001C1DF4">
      <w:pPr>
        <w:spacing w:line="264" w:lineRule="auto"/>
        <w:ind w:firstLine="357"/>
        <w:jc w:val="both"/>
      </w:pPr>
      <w:r>
        <w:rPr>
          <w:b/>
          <w:bCs/>
          <w:sz w:val="28"/>
          <w:szCs w:val="28"/>
        </w:rPr>
        <w:t>A.</w:t>
      </w:r>
      <w:r>
        <w:rPr>
          <w:sz w:val="28"/>
          <w:szCs w:val="28"/>
        </w:rPr>
        <w:t xml:space="preserve"> Sau khi BTC công bố quyết định; người được khen thưởng đi đến vị trí danh dự, đứng nghiêm thành một hàng dọc, thứ tự từ phải sang trái theo hướng nhìn lên lễ đài (nếu từ hai người trở lên), mặt hướng về đại biểu dự lễ.</w:t>
      </w:r>
    </w:p>
    <w:p w:rsidR="00893337" w:rsidRDefault="001C1DF4">
      <w:pPr>
        <w:spacing w:line="264" w:lineRule="auto"/>
        <w:ind w:firstLine="357"/>
        <w:jc w:val="both"/>
      </w:pPr>
      <w:r>
        <w:rPr>
          <w:b/>
          <w:bCs/>
          <w:sz w:val="28"/>
          <w:szCs w:val="28"/>
        </w:rPr>
        <w:t>B.</w:t>
      </w:r>
      <w:r>
        <w:rPr>
          <w:sz w:val="28"/>
          <w:szCs w:val="28"/>
        </w:rPr>
        <w:t xml:space="preserve"> Trước khi BTC công bố quyết định; người được khen thưởng đi đến vị trí danh dự, đứng nghiêm thành một hàng ngang, thứ tự từ phải sang trái theo hướng nhìn lên lễ đài (nếu từ hai người trở lên), mặt hướng về đại biểu dự lễ.</w:t>
      </w:r>
    </w:p>
    <w:p w:rsidR="00893337" w:rsidRDefault="001C1DF4">
      <w:pPr>
        <w:spacing w:line="264" w:lineRule="auto"/>
        <w:ind w:firstLine="357"/>
        <w:jc w:val="both"/>
      </w:pPr>
      <w:r>
        <w:rPr>
          <w:b/>
          <w:bCs/>
          <w:sz w:val="28"/>
          <w:szCs w:val="28"/>
        </w:rPr>
        <w:t>C.</w:t>
      </w:r>
      <w:r>
        <w:rPr>
          <w:sz w:val="28"/>
          <w:szCs w:val="28"/>
        </w:rPr>
        <w:t xml:space="preserve"> Trước khi BTC công bố quyết định; Người được khen thưởng đi đến vị trí danh dự, đứng nghiêm thành một hàng dọc, thứ tự từ trái sang phải theo hướng nhìn lên lễ đài, mặt hướng về đại biểu dự lễ và nhận thưởng.</w:t>
      </w:r>
    </w:p>
    <w:p w:rsidR="00893337" w:rsidRDefault="001C1DF4">
      <w:pPr>
        <w:spacing w:line="264" w:lineRule="auto"/>
        <w:ind w:firstLine="357"/>
        <w:jc w:val="both"/>
      </w:pPr>
      <w:r>
        <w:rPr>
          <w:b/>
          <w:bCs/>
          <w:sz w:val="28"/>
          <w:szCs w:val="28"/>
        </w:rPr>
        <w:t>Câu 17. Khi công bố quyết định khen thưởng của Thủ tướng chính phủ và các hình thức khen thưởng khác, tổ chức trao thưởng cho nhiều tập thể đơn vị hoặc cá nhân theo hình thức thứ hai, thực hiện như thế nào cho đúng với nghi lễ CAND?</w:t>
      </w:r>
    </w:p>
    <w:p w:rsidR="00893337" w:rsidRDefault="001C1DF4">
      <w:pPr>
        <w:spacing w:line="264" w:lineRule="auto"/>
        <w:ind w:firstLine="357"/>
        <w:jc w:val="both"/>
      </w:pPr>
      <w:r>
        <w:rPr>
          <w:b/>
          <w:bCs/>
          <w:sz w:val="28"/>
          <w:szCs w:val="28"/>
        </w:rPr>
        <w:lastRenderedPageBreak/>
        <w:t>A.</w:t>
      </w:r>
      <w:r>
        <w:rPr>
          <w:sz w:val="28"/>
          <w:szCs w:val="28"/>
        </w:rPr>
        <w:t xml:space="preserve"> Trước khi công bố quyết định, BTC mời lãnh đạo cấp trên lên đứng bên trái lễ đài nhìn từ dưới lên để trao thưởng, mặt hướng về các đại biểu dự lễ, công bố quyết định rồi mời đại diện tập thể đơn vị hoặc cá nhân lên nhận thưởng, nhận xong về đứng thành hàng ngang thứ tự từ phải sang trái theo hướng nhìn lên lễ đài mặt hướng về các đại biểu dự lễ.</w:t>
      </w:r>
    </w:p>
    <w:p w:rsidR="00893337" w:rsidRDefault="001C1DF4">
      <w:pPr>
        <w:spacing w:line="264" w:lineRule="auto"/>
        <w:ind w:firstLine="357"/>
        <w:jc w:val="both"/>
      </w:pPr>
      <w:r>
        <w:rPr>
          <w:b/>
          <w:bCs/>
          <w:sz w:val="28"/>
          <w:szCs w:val="28"/>
        </w:rPr>
        <w:t>B.</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phải sang trái theo hướng nhìn lên lễ đài mặt hướng về các đại biểu dự lễ.</w:t>
      </w:r>
    </w:p>
    <w:p w:rsidR="00893337" w:rsidRDefault="001C1DF4">
      <w:pPr>
        <w:spacing w:line="264" w:lineRule="auto"/>
        <w:ind w:firstLine="357"/>
        <w:jc w:val="both"/>
      </w:pPr>
      <w:r>
        <w:rPr>
          <w:b/>
          <w:bCs/>
          <w:sz w:val="28"/>
          <w:szCs w:val="28"/>
        </w:rPr>
        <w:t>C.</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trái sang phải theo hướng nhìn lên lễ đài mặt hướng về các đại biểu dự lễ.</w:t>
      </w:r>
    </w:p>
    <w:p w:rsidR="00893337" w:rsidRDefault="001C1DF4">
      <w:pPr>
        <w:spacing w:line="264" w:lineRule="auto"/>
        <w:ind w:firstLine="357"/>
        <w:jc w:val="both"/>
      </w:pPr>
      <w:r>
        <w:rPr>
          <w:b/>
          <w:bCs/>
          <w:sz w:val="28"/>
          <w:szCs w:val="28"/>
        </w:rPr>
        <w:t>Câu 18. Khoản 3, Điều 3, Thông tư số 113/2025/TT-BCA của Bộ Công an quy định về nguyên tắc xử lý vi phạm điều lệnh CAND, đáp án nào sau đây là đúng?</w:t>
      </w:r>
    </w:p>
    <w:p w:rsidR="00893337" w:rsidRDefault="001C1DF4">
      <w:pPr>
        <w:spacing w:line="264" w:lineRule="auto"/>
        <w:ind w:firstLine="357"/>
        <w:jc w:val="both"/>
      </w:pPr>
      <w:r>
        <w:rPr>
          <w:b/>
          <w:bCs/>
          <w:sz w:val="28"/>
          <w:szCs w:val="28"/>
        </w:rPr>
        <w:t>A.</w:t>
      </w:r>
      <w:r>
        <w:rPr>
          <w:sz w:val="28"/>
          <w:szCs w:val="28"/>
        </w:rPr>
        <w:t xml:space="preserve"> Bảo đảm kịp thời, khách quan, công khai, dân chủ, xử lý đúng người, đúng hành vi vi phạm, đúng quy định của Bộ Công an.</w:t>
      </w:r>
    </w:p>
    <w:p w:rsidR="00893337" w:rsidRDefault="001C1DF4">
      <w:pPr>
        <w:spacing w:line="264" w:lineRule="auto"/>
        <w:ind w:firstLine="357"/>
        <w:jc w:val="both"/>
      </w:pPr>
      <w:r>
        <w:rPr>
          <w:b/>
          <w:bCs/>
          <w:sz w:val="28"/>
          <w:szCs w:val="28"/>
        </w:rPr>
        <w:t>B.</w:t>
      </w:r>
      <w:r>
        <w:rPr>
          <w:sz w:val="28"/>
          <w:szCs w:val="28"/>
        </w:rPr>
        <w:t xml:space="preserve"> Bảo đảm kịp thời, khách quan, công khai, dân chủ, xử lý đúng người, đúng hành vi vi phạm, đúng quy định của Pháp luật và Bộ Công an.</w:t>
      </w:r>
    </w:p>
    <w:p w:rsidR="00893337" w:rsidRDefault="001C1DF4">
      <w:pPr>
        <w:spacing w:line="264" w:lineRule="auto"/>
        <w:ind w:firstLine="357"/>
        <w:jc w:val="both"/>
      </w:pPr>
      <w:r>
        <w:rPr>
          <w:b/>
          <w:bCs/>
          <w:sz w:val="28"/>
          <w:szCs w:val="28"/>
        </w:rPr>
        <w:t>C.</w:t>
      </w:r>
      <w:r>
        <w:rPr>
          <w:sz w:val="28"/>
          <w:szCs w:val="28"/>
        </w:rPr>
        <w:t xml:space="preserve"> Bảo đảm kịp thời, khách quan, công tâm, dân chủ, kiểm tra phát hiện đúng hành vi vi phạm, đúng quy định của đơn vị.</w:t>
      </w:r>
    </w:p>
    <w:p w:rsidR="00893337" w:rsidRDefault="001C1DF4">
      <w:pPr>
        <w:spacing w:line="264" w:lineRule="auto"/>
        <w:ind w:firstLine="357"/>
        <w:jc w:val="both"/>
      </w:pPr>
      <w:r>
        <w:rPr>
          <w:b/>
          <w:bCs/>
          <w:sz w:val="28"/>
          <w:szCs w:val="28"/>
        </w:rPr>
        <w:t>Câu 19. Thông tư số 113/2025/TT-BCA của Bộ Công an quy định về xử lý vi phạm điều lệnh CAND, tại Khoản 1, Điều 8 quy định: Đơn vị bị xử lý bằng hình thức phê bình thì tỉ lệ CBCS vi phạm được quy định như thế nào?</w:t>
      </w:r>
    </w:p>
    <w:p w:rsidR="00893337" w:rsidRDefault="001C1DF4">
      <w:pPr>
        <w:spacing w:line="264" w:lineRule="auto"/>
        <w:ind w:firstLine="357"/>
        <w:jc w:val="both"/>
      </w:pPr>
      <w:r>
        <w:rPr>
          <w:b/>
          <w:bCs/>
          <w:sz w:val="28"/>
          <w:szCs w:val="28"/>
        </w:rPr>
        <w:t>A.</w:t>
      </w:r>
      <w:r>
        <w:rPr>
          <w:sz w:val="28"/>
          <w:szCs w:val="28"/>
        </w:rPr>
        <w:t xml:space="preserve"> Tổng số lượt cán bộ, chiến sĩ vi phạm điều lệnh trong năm có tỉ lệ dưới 5% so với biên chế của đơn vị.</w:t>
      </w:r>
    </w:p>
    <w:p w:rsidR="00893337" w:rsidRDefault="001C1DF4">
      <w:pPr>
        <w:spacing w:line="264" w:lineRule="auto"/>
        <w:ind w:firstLine="357"/>
        <w:jc w:val="both"/>
      </w:pPr>
      <w:r>
        <w:rPr>
          <w:b/>
          <w:bCs/>
          <w:sz w:val="28"/>
          <w:szCs w:val="28"/>
        </w:rPr>
        <w:t>B.</w:t>
      </w:r>
      <w:r>
        <w:rPr>
          <w:sz w:val="28"/>
          <w:szCs w:val="28"/>
        </w:rPr>
        <w:t xml:space="preserve"> Tổng số lượt cán bộ, chiến sĩ vi phạm điều lệnh trong năm có tỉ lệ dưới 10% so với biên chế của đơn vị.</w:t>
      </w:r>
    </w:p>
    <w:p w:rsidR="00893337" w:rsidRDefault="001C1DF4">
      <w:pPr>
        <w:spacing w:line="264" w:lineRule="auto"/>
        <w:ind w:firstLine="357"/>
        <w:jc w:val="both"/>
      </w:pPr>
      <w:r>
        <w:rPr>
          <w:b/>
          <w:bCs/>
          <w:sz w:val="28"/>
          <w:szCs w:val="28"/>
        </w:rPr>
        <w:t>C.</w:t>
      </w:r>
      <w:r>
        <w:rPr>
          <w:sz w:val="28"/>
          <w:szCs w:val="28"/>
        </w:rPr>
        <w:t xml:space="preserve"> Tổng số lượt cán bộ, chiến sĩ vi phạm điều lệnh trong năm có tỉ lệ dưới 15% so với biên chế của đơn vị.</w:t>
      </w:r>
    </w:p>
    <w:p w:rsidR="00893337" w:rsidRDefault="001C1DF4">
      <w:pPr>
        <w:spacing w:line="264" w:lineRule="auto"/>
        <w:ind w:firstLine="357"/>
        <w:jc w:val="both"/>
      </w:pPr>
      <w:r>
        <w:rPr>
          <w:b/>
          <w:bCs/>
          <w:sz w:val="28"/>
          <w:szCs w:val="28"/>
        </w:rPr>
        <w:t>Câu 20. Khoản 4, Điều 5, Thông tư số 12/2023/TT-BCA của Bộ Công an, quy định về ứng xử của cán bộ giữ chức vụ lãnh đạo, chỉ huy với cấp dưới, đáp án nào sau đây là đúng?</w:t>
      </w:r>
    </w:p>
    <w:p w:rsidR="00893337" w:rsidRDefault="001C1DF4">
      <w:pPr>
        <w:spacing w:line="264" w:lineRule="auto"/>
        <w:ind w:firstLine="357"/>
        <w:jc w:val="both"/>
      </w:pPr>
      <w:r>
        <w:rPr>
          <w:b/>
          <w:bCs/>
          <w:sz w:val="28"/>
          <w:szCs w:val="28"/>
        </w:rPr>
        <w:t>A.</w:t>
      </w:r>
      <w:r>
        <w:rPr>
          <w:sz w:val="28"/>
          <w:szCs w:val="28"/>
        </w:rPr>
        <w:t xml:space="preserve"> Không có thái độ, hành vi cửa quyền, hách dịch, quan liêu, trù dập, quát nạt, xúc phạm danh dự, nhân phẩm, hạ uy tín cấp dưới; không bao che vi phạm của cấp dưới.</w:t>
      </w:r>
    </w:p>
    <w:p w:rsidR="00893337" w:rsidRDefault="001C1DF4">
      <w:pPr>
        <w:spacing w:line="264" w:lineRule="auto"/>
        <w:ind w:firstLine="357"/>
        <w:jc w:val="both"/>
      </w:pPr>
      <w:r>
        <w:rPr>
          <w:b/>
          <w:bCs/>
          <w:sz w:val="28"/>
          <w:szCs w:val="28"/>
        </w:rPr>
        <w:t>B.</w:t>
      </w:r>
      <w:r>
        <w:rPr>
          <w:sz w:val="28"/>
          <w:szCs w:val="28"/>
        </w:rPr>
        <w:t xml:space="preserve"> Có thái độ thẳng thắn, trung thực, nghiêm túc, đúng chuẩn mực đạo đức, tận tâm giúp đỡ, chỉ bảo cấp dưới; thấy đúng phải bảo vệ, thấy sai phải đấu tranh.</w:t>
      </w:r>
    </w:p>
    <w:p w:rsidR="00893337" w:rsidRDefault="001C1DF4">
      <w:pPr>
        <w:spacing w:line="264" w:lineRule="auto"/>
        <w:ind w:firstLine="357"/>
        <w:jc w:val="both"/>
      </w:pPr>
      <w:r>
        <w:rPr>
          <w:b/>
          <w:bCs/>
          <w:sz w:val="28"/>
          <w:szCs w:val="28"/>
        </w:rPr>
        <w:t>C.</w:t>
      </w:r>
      <w:r>
        <w:rPr>
          <w:sz w:val="28"/>
          <w:szCs w:val="28"/>
        </w:rPr>
        <w:t xml:space="preserve"> Không có thái độ, hành vi cửa quyền, hách dịch, quan liêu, xúc phạm danh dự, nhân phẩm, hạ uy tín cấp dưới; bảo vệ danh dự của cấp dưới khi bị tố cáo không đúng sự thật.</w:t>
      </w:r>
    </w:p>
    <w:sectPr w:rsidR="00893337" w:rsidSect="00AA296A">
      <w:headerReference w:type="default" r:id="rId7"/>
      <w:pgSz w:w="11906" w:h="16838"/>
      <w:pgMar w:top="567"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D18" w:rsidRDefault="002E5D18" w:rsidP="00AA296A">
      <w:r>
        <w:separator/>
      </w:r>
    </w:p>
  </w:endnote>
  <w:endnote w:type="continuationSeparator" w:id="0">
    <w:p w:rsidR="002E5D18" w:rsidRDefault="002E5D18" w:rsidP="00AA2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D18" w:rsidRDefault="002E5D18" w:rsidP="00AA296A">
      <w:r>
        <w:separator/>
      </w:r>
    </w:p>
  </w:footnote>
  <w:footnote w:type="continuationSeparator" w:id="0">
    <w:p w:rsidR="002E5D18" w:rsidRDefault="002E5D18" w:rsidP="00AA29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527819"/>
      <w:docPartObj>
        <w:docPartGallery w:val="Page Numbers (Top of Page)"/>
        <w:docPartUnique/>
      </w:docPartObj>
    </w:sdtPr>
    <w:sdtEndPr>
      <w:rPr>
        <w:noProof/>
      </w:rPr>
    </w:sdtEndPr>
    <w:sdtContent>
      <w:p w:rsidR="00AA296A" w:rsidRDefault="00AA296A">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AA296A" w:rsidRDefault="00AA296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B183C"/>
    <w:multiLevelType w:val="hybridMultilevel"/>
    <w:tmpl w:val="ED48A68E"/>
    <w:lvl w:ilvl="0" w:tplc="262E16E8">
      <w:start w:val="1"/>
      <w:numFmt w:val="bullet"/>
      <w:lvlText w:val="●"/>
      <w:lvlJc w:val="left"/>
      <w:pPr>
        <w:ind w:left="720" w:hanging="360"/>
      </w:pPr>
    </w:lvl>
    <w:lvl w:ilvl="1" w:tplc="3B4AFDFA">
      <w:start w:val="1"/>
      <w:numFmt w:val="bullet"/>
      <w:lvlText w:val="○"/>
      <w:lvlJc w:val="left"/>
      <w:pPr>
        <w:ind w:left="1440" w:hanging="360"/>
      </w:pPr>
    </w:lvl>
    <w:lvl w:ilvl="2" w:tplc="2BDAB0D4">
      <w:start w:val="1"/>
      <w:numFmt w:val="bullet"/>
      <w:lvlText w:val="■"/>
      <w:lvlJc w:val="left"/>
      <w:pPr>
        <w:ind w:left="2160" w:hanging="360"/>
      </w:pPr>
    </w:lvl>
    <w:lvl w:ilvl="3" w:tplc="33A231E0">
      <w:start w:val="1"/>
      <w:numFmt w:val="bullet"/>
      <w:lvlText w:val="●"/>
      <w:lvlJc w:val="left"/>
      <w:pPr>
        <w:ind w:left="2880" w:hanging="360"/>
      </w:pPr>
    </w:lvl>
    <w:lvl w:ilvl="4" w:tplc="E26E4F26">
      <w:start w:val="1"/>
      <w:numFmt w:val="bullet"/>
      <w:lvlText w:val="○"/>
      <w:lvlJc w:val="left"/>
      <w:pPr>
        <w:ind w:left="3600" w:hanging="360"/>
      </w:pPr>
    </w:lvl>
    <w:lvl w:ilvl="5" w:tplc="C5B08134">
      <w:start w:val="1"/>
      <w:numFmt w:val="bullet"/>
      <w:lvlText w:val="■"/>
      <w:lvlJc w:val="left"/>
      <w:pPr>
        <w:ind w:left="4320" w:hanging="360"/>
      </w:pPr>
    </w:lvl>
    <w:lvl w:ilvl="6" w:tplc="06FAE2E4">
      <w:start w:val="1"/>
      <w:numFmt w:val="bullet"/>
      <w:lvlText w:val="●"/>
      <w:lvlJc w:val="left"/>
      <w:pPr>
        <w:ind w:left="5040" w:hanging="360"/>
      </w:pPr>
    </w:lvl>
    <w:lvl w:ilvl="7" w:tplc="D03E6170">
      <w:start w:val="1"/>
      <w:numFmt w:val="bullet"/>
      <w:lvlText w:val="●"/>
      <w:lvlJc w:val="left"/>
      <w:pPr>
        <w:ind w:left="5760" w:hanging="360"/>
      </w:pPr>
    </w:lvl>
    <w:lvl w:ilvl="8" w:tplc="82DA5A1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337"/>
    <w:rsid w:val="001C1DF4"/>
    <w:rsid w:val="00245192"/>
    <w:rsid w:val="002E5D18"/>
    <w:rsid w:val="00893337"/>
    <w:rsid w:val="00AA2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9152"/>
  <w15:docId w15:val="{C56CF233-F3FA-4582-A9FE-2B52A5E0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AA296A"/>
    <w:pPr>
      <w:tabs>
        <w:tab w:val="center" w:pos="4680"/>
        <w:tab w:val="right" w:pos="9360"/>
      </w:tabs>
    </w:pPr>
  </w:style>
  <w:style w:type="character" w:customStyle="1" w:styleId="HeaderChar">
    <w:name w:val="Header Char"/>
    <w:basedOn w:val="DefaultParagraphFont"/>
    <w:link w:val="Header"/>
    <w:uiPriority w:val="99"/>
    <w:rsid w:val="00AA296A"/>
  </w:style>
  <w:style w:type="paragraph" w:styleId="Footer">
    <w:name w:val="footer"/>
    <w:basedOn w:val="Normal"/>
    <w:link w:val="FooterChar"/>
    <w:uiPriority w:val="99"/>
    <w:unhideWhenUsed/>
    <w:rsid w:val="00AA296A"/>
    <w:pPr>
      <w:tabs>
        <w:tab w:val="center" w:pos="4680"/>
        <w:tab w:val="right" w:pos="9360"/>
      </w:tabs>
    </w:pPr>
  </w:style>
  <w:style w:type="character" w:customStyle="1" w:styleId="FooterChar">
    <w:name w:val="Footer Char"/>
    <w:basedOn w:val="DefaultParagraphFont"/>
    <w:link w:val="Footer"/>
    <w:uiPriority w:val="99"/>
    <w:rsid w:val="00AA2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907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1619</Words>
  <Characters>9234</Characters>
  <Application>Microsoft Office Word</Application>
  <DocSecurity>0</DocSecurity>
  <Lines>76</Lines>
  <Paragraphs>21</Paragraphs>
  <ScaleCrop>false</ScaleCrop>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2026-03-27T03:03:00Z</dcterms:created>
  <dcterms:modified xsi:type="dcterms:W3CDTF">2026-03-30T14:00:00Z</dcterms:modified>
</cp:coreProperties>
</file>