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Ollama LLM Fallback — Prompt Design</w:t>
      </w:r>
    </w:p>
    <w:p>
      <w:pPr>
        <w:spacing w:after="200"/>
      </w:pPr>
      <w:r>
        <w:rPr>
          <w:rFonts w:ascii="Arial" w:cs="Arial" w:eastAsia="Arial" w:hAnsi="Arial"/>
          <w:color w:val="555555"/>
          <w:sz w:val="19"/>
          <w:szCs w:val="19"/>
        </w:rPr>
        <w:t xml:space="preserve">The LLM is grounded in the yoga textbook rubric: each step's exact instructional text (e.g. "Inhale, lift your arm to shoulder level in front") is injected as the STEP TO VERIFY criterion. The model evaluates the student's pose against this rubric using live landmark data or camera frame. Triggered after 7 seconds of sustained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D3557" w:val="clear"/>
            <w:tcMar>
              <w:top w:type="dxa" w:w="110"/>
              <w:left w:type="dxa" w:w="160"/>
              <w:bottom w:type="dxa" w:w="110"/>
              <w:right w:type="dxa" w:w="160"/>
            </w:tcMar>
          </w:tcPr>
          <w:p>
            <w:pPr>
              <w:jc w:val="center"/>
            </w:pPr>
            <w:r>
              <w:rPr>
                <w:rFonts w:ascii="Arial" w:cs="Arial" w:eastAsia="Arial" w:hAnsi="Arial"/>
                <w:b/>
                <w:bCs/>
                <w:color w:val="FFFFFF"/>
                <w:sz w:val="20"/>
                <w:szCs w:val="20"/>
              </w:rPr>
              <w:t xml:space="preserve">Field</w:t>
            </w:r>
          </w:p>
        </w:tc>
        <w:tc>
          <w:tcPr>
            <w:tcW w:type="dxa" w:w="7360"/>
            <w:tcBorders>
              <w:top w:val="single" w:color="CCCCCC" w:sz="4"/>
              <w:left w:val="single" w:color="CCCCCC" w:sz="4"/>
              <w:bottom w:val="single" w:color="CCCCCC" w:sz="4"/>
              <w:right w:val="single" w:color="CCCCCC" w:sz="4"/>
            </w:tcBorders>
            <w:shd w:fill="1D3557" w:val="clear"/>
            <w:tcMar>
              <w:top w:type="dxa" w:w="110"/>
              <w:left w:type="dxa" w:w="160"/>
              <w:bottom w:type="dxa" w:w="110"/>
              <w:right w:type="dxa" w:w="160"/>
            </w:tcMar>
          </w:tcPr>
          <w:p>
            <w:pPr>
              <w:jc w:val="center"/>
            </w:pPr>
            <w:r>
              <w:rPr>
                <w:rFonts w:ascii="Arial" w:cs="Arial" w:eastAsia="Arial" w:hAnsi="Arial"/>
                <w:b/>
                <w:bCs/>
                <w:color w:val="FFFFFF"/>
                <w:sz w:val="20"/>
                <w:szCs w:val="20"/>
              </w:rPr>
              <w:t xml:space="preserve">Content / Value</w:t>
            </w:r>
          </w:p>
        </w:tc>
      </w:tr>
      <w:tr>
        <w:tc>
          <w:tcPr>
            <w:tcW w:type="dxa" w:w="200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bCs/>
                <w:i w:val="false"/>
                <w:iCs w:val="false"/>
                <w:color w:val="000000"/>
                <w:sz w:val="19"/>
                <w:szCs w:val="19"/>
              </w:rPr>
              <w:t xml:space="preserve">Model</w:t>
            </w:r>
          </w:p>
        </w:tc>
        <w:tc>
          <w:tcPr>
            <w:tcW w:type="dxa" w:w="736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val="false"/>
                <w:bCs w:val="false"/>
                <w:i w:val="false"/>
                <w:iCs w:val="false"/>
                <w:color w:val="000000"/>
                <w:sz w:val="19"/>
                <w:szCs w:val="19"/>
              </w:rPr>
              <w:t xml:space="preserve">llama3.2  (landmark/text mode)  |  llava or moondream  (vision mode when camera frame is available)</w:t>
            </w:r>
          </w:p>
        </w:tc>
      </w:tr>
      <w:tr>
        <w:tc>
          <w:tcPr>
            <w:tcW w:type="dxa" w:w="200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bCs/>
                <w:i w:val="false"/>
                <w:iCs w:val="false"/>
                <w:color w:val="000000"/>
                <w:sz w:val="19"/>
                <w:szCs w:val="19"/>
              </w:rPr>
              <w:t xml:space="preserve">Trigger</w:t>
            </w:r>
          </w:p>
        </w:tc>
        <w:tc>
          <w:tcPr>
            <w:tcW w:type="dxa" w:w="736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val="false"/>
                <w:bCs w:val="false"/>
                <w:i w:val="false"/>
                <w:iCs w:val="false"/>
                <w:color w:val="000000"/>
                <w:sz w:val="19"/>
                <w:szCs w:val="19"/>
              </w:rPr>
              <w:t xml:space="preserve">User has been in continuous posture violation for ≥ 7 seconds with no step advancement</w:t>
            </w:r>
          </w:p>
        </w:tc>
      </w:tr>
      <w:tr>
        <w:tc>
          <w:tcPr>
            <w:tcW w:type="dxa" w:w="200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bCs/>
                <w:i w:val="false"/>
                <w:iCs w:val="false"/>
                <w:color w:val="000000"/>
                <w:sz w:val="19"/>
                <w:szCs w:val="19"/>
              </w:rPr>
              <w:t xml:space="preserve">System Role</w:t>
            </w:r>
          </w:p>
        </w:tc>
        <w:tc>
          <w:tcPr>
            <w:tcW w:type="dxa" w:w="736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val="false"/>
                <w:bCs w:val="false"/>
                <w:i w:val="false"/>
                <w:iCs w:val="false"/>
                <w:color w:val="000000"/>
                <w:sz w:val="19"/>
                <w:szCs w:val="19"/>
              </w:rPr>
              <w:t xml:space="preserve">"You are an expert yoga instructor and certified biomechanics analyst. A student is practicing '{poseName}'."</w:t>
            </w:r>
          </w:p>
        </w:tc>
      </w:tr>
      <w:tr>
        <w:tc>
          <w:tcPr>
            <w:tcW w:type="dxa" w:w="2000"/>
            <w:tcBorders>
              <w:top w:val="single" w:color="CCCCCC" w:sz="4"/>
              <w:left w:val="single" w:color="CCCCCC" w:sz="4"/>
              <w:bottom w:val="single" w:color="CCCCCC" w:sz="4"/>
              <w:right w:val="single" w:color="CCCCCC" w:sz="4"/>
            </w:tcBorders>
            <w:shd w:fill="EEF6FB" w:val="clear"/>
            <w:tcMar>
              <w:top w:type="dxa" w:w="110"/>
              <w:left w:type="dxa" w:w="160"/>
              <w:bottom w:type="dxa" w:w="110"/>
              <w:right w:type="dxa" w:w="160"/>
            </w:tcMar>
          </w:tcPr>
          <w:p>
            <w:pPr>
              <w:jc w:val="left"/>
            </w:pPr>
            <w:r>
              <w:rPr>
                <w:rFonts w:ascii="Arial" w:cs="Arial" w:eastAsia="Arial" w:hAnsi="Arial"/>
                <w:b/>
                <w:bCs/>
                <w:i w:val="false"/>
                <w:iCs w:val="false"/>
                <w:color w:val="000000"/>
                <w:sz w:val="19"/>
                <w:szCs w:val="19"/>
              </w:rPr>
              <w:t xml:space="preserve">Step Rubric
(STEP TO VERIFY)</w:t>
            </w:r>
          </w:p>
        </w:tc>
        <w:tc>
          <w:tcPr>
            <w:tcW w:type="dxa" w:w="7360"/>
            <w:tcBorders>
              <w:top w:val="single" w:color="CCCCCC" w:sz="4"/>
              <w:left w:val="single" w:color="CCCCCC" w:sz="4"/>
              <w:bottom w:val="single" w:color="CCCCCC" w:sz="4"/>
              <w:right w:val="single" w:color="CCCCCC" w:sz="4"/>
            </w:tcBorders>
            <w:shd w:fill="EEF6FB" w:val="clear"/>
            <w:tcMar>
              <w:top w:type="dxa" w:w="110"/>
              <w:left w:type="dxa" w:w="160"/>
              <w:bottom w:type="dxa" w:w="110"/>
              <w:right w:type="dxa" w:w="160"/>
            </w:tcMar>
          </w:tcPr>
          <w:p>
            <w:pPr>
              <w:jc w:val="left"/>
            </w:pPr>
            <w:r>
              <w:rPr>
                <w:rFonts w:ascii="Arial" w:cs="Arial" w:eastAsia="Arial" w:hAnsi="Arial"/>
                <w:b w:val="false"/>
                <w:bCs w:val="false"/>
                <w:i/>
                <w:iCs/>
                <w:color w:val="000000"/>
                <w:sz w:val="19"/>
                <w:szCs w:val="19"/>
              </w:rPr>
              <w:t xml:space="preserve">The exact step instruction from the yoga textbook is injected here. Example for Tadasana Step 2:
"Inhale, lift your arm to shoulder level in front."
Example for Vrkasana Step 3:
"The heel should be touching the perineum region."
This is the ground-truth rubric the LLM evaluates the student against.</w:t>
            </w:r>
          </w:p>
        </w:tc>
      </w:tr>
      <w:tr>
        <w:tc>
          <w:tcPr>
            <w:tcW w:type="dxa" w:w="200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bCs/>
                <w:i w:val="false"/>
                <w:iCs w:val="false"/>
                <w:color w:val="000000"/>
                <w:sz w:val="19"/>
                <w:szCs w:val="19"/>
              </w:rPr>
              <w:t xml:space="preserve">Age-Adaptive Guidance</w:t>
            </w:r>
          </w:p>
        </w:tc>
        <w:tc>
          <w:tcPr>
            <w:tcW w:type="dxa" w:w="736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val="false"/>
                <w:bCs w:val="false"/>
                <w:i w:val="false"/>
                <w:iCs w:val="false"/>
                <w:color w:val="000000"/>
                <w:sz w:val="19"/>
                <w:szCs w:val="19"/>
              </w:rPr>
              <w:t xml:space="preserve">Under 40: energetic, challenge-oriented — "drive your arms all the way up", encourage fuller range of motion and deeper engagement.
40+: gentle, safety-first — prioritise joint safety and balance, offer easier modifications (e.g. "bend the knees slightly if needed"), remind to stay within pain-free range.</w:t>
            </w:r>
          </w:p>
        </w:tc>
      </w:tr>
      <w:tr>
        <w:tc>
          <w:tcPr>
            <w:tcW w:type="dxa" w:w="200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bCs/>
                <w:i w:val="false"/>
                <w:iCs w:val="false"/>
                <w:color w:val="000000"/>
                <w:sz w:val="19"/>
                <w:szCs w:val="19"/>
              </w:rPr>
              <w:t xml:space="preserve">Input — Text Mode</w:t>
            </w:r>
          </w:p>
        </w:tc>
        <w:tc>
          <w:tcPr>
            <w:tcW w:type="dxa" w:w="736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val="false"/>
                <w:bCs w:val="false"/>
                <w:i w:val="false"/>
                <w:iCs w:val="false"/>
                <w:color w:val="000000"/>
                <w:sz w:val="19"/>
                <w:szCs w:val="19"/>
              </w:rPr>
              <w:t xml:space="preserve">33 MediaPipe pose landmarks (x, y, z normalised coordinates) appended as JSON.
Key landmark index map provided in prompt: Nose=0 | L/R Shoulders=11,12 | L/R Elbows=13,14 | L/R Wrists=15,16 | L/R Hips=23,24 | L/R Knees=25,26 | L/R Ankles=27,28</w:t>
            </w:r>
          </w:p>
        </w:tc>
      </w:tr>
      <w:tr>
        <w:tc>
          <w:tcPr>
            <w:tcW w:type="dxa" w:w="200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bCs/>
                <w:i w:val="false"/>
                <w:iCs w:val="false"/>
                <w:color w:val="000000"/>
                <w:sz w:val="19"/>
                <w:szCs w:val="19"/>
              </w:rPr>
              <w:t xml:space="preserve">Input — Vision Mode</w:t>
            </w:r>
          </w:p>
        </w:tc>
        <w:tc>
          <w:tcPr>
            <w:tcW w:type="dxa" w:w="736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val="false"/>
                <w:bCs w:val="false"/>
                <w:i w:val="false"/>
                <w:iCs w:val="false"/>
                <w:color w:val="000000"/>
                <w:sz w:val="19"/>
                <w:szCs w:val="19"/>
              </w:rPr>
              <w:t xml:space="preserve">Actual camera frame (base64 image) sent instead of coordinates. Model reasons about the visible body position directly from the image, the same way a human coach would.</w:t>
            </w:r>
          </w:p>
        </w:tc>
      </w:tr>
      <w:tr>
        <w:tc>
          <w:tcPr>
            <w:tcW w:type="dxa" w:w="200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bCs/>
                <w:i w:val="false"/>
                <w:iCs w:val="false"/>
                <w:color w:val="000000"/>
                <w:sz w:val="19"/>
                <w:szCs w:val="19"/>
              </w:rPr>
              <w:t xml:space="preserve">Output Format</w:t>
            </w:r>
          </w:p>
        </w:tc>
        <w:tc>
          <w:tcPr>
            <w:tcW w:type="dxa" w:w="736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val="false"/>
                <w:bCs w:val="false"/>
                <w:i/>
                <w:iCs/>
                <w:color w:val="000000"/>
                <w:sz w:val="19"/>
                <w:szCs w:val="19"/>
              </w:rPr>
              <w:t xml:space="preserve">Raw JSON only — no markdown fences:
{ "stepComplete": true | false, "feedback": "1–2 concise sentences on what to fix, or an encouraging remark if correct." }</w:t>
            </w:r>
          </w:p>
        </w:tc>
      </w:tr>
      <w:tr>
        <w:tc>
          <w:tcPr>
            <w:tcW w:type="dxa" w:w="200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bCs/>
                <w:i w:val="false"/>
                <w:iCs w:val="false"/>
                <w:color w:val="000000"/>
                <w:sz w:val="19"/>
                <w:szCs w:val="19"/>
              </w:rPr>
              <w:t xml:space="preserve">Evaluation Rules</w:t>
            </w:r>
          </w:p>
        </w:tc>
        <w:tc>
          <w:tcPr>
            <w:tcW w:type="dxa" w:w="7360"/>
            <w:tcBorders>
              <w:top w:val="single" w:color="CCCCCC" w:sz="4"/>
              <w:left w:val="single" w:color="CCCCCC" w:sz="4"/>
              <w:bottom w:val="single" w:color="CCCCCC" w:sz="4"/>
              <w:right w:val="single" w:color="CCCCCC" w:sz="4"/>
            </w:tcBorders>
            <w:shd w:fill="FFFFFF" w:val="clear"/>
            <w:tcMar>
              <w:top w:type="dxa" w:w="110"/>
              <w:left w:type="dxa" w:w="160"/>
              <w:bottom w:type="dxa" w:w="110"/>
              <w:right w:type="dxa" w:w="160"/>
            </w:tcMar>
          </w:tcPr>
          <w:p>
            <w:pPr>
              <w:jc w:val="left"/>
            </w:pPr>
            <w:r>
              <w:rPr>
                <w:rFonts w:ascii="Arial" w:cs="Arial" w:eastAsia="Arial" w:hAnsi="Arial"/>
                <w:b w:val="false"/>
                <w:bCs w:val="false"/>
                <w:i w:val="false"/>
                <w:iCs w:val="false"/>
                <w:color w:val="000000"/>
                <w:sz w:val="19"/>
                <w:szCs w:val="19"/>
              </w:rPr>
              <w:t xml:space="preserve">Be reasonably generous — if the pose roughly matches the step rubric, mark stepComplete: true.
Feedback must describe what is actually observed in the data.
Maximum 2 sentences. Return ONLY the JSON object.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D35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2026-08-15T04:54:19.056Z</dcterms:created>
  <dcterms:modified xsi:type="dcterms:W3CDTF">2026-08-15T04:54:19.057Z</dcterms:modified>
</cp:coreProperties>
</file>

<file path=docProps/custom.xml><?xml version="1.0" encoding="utf-8"?>
<Properties xmlns="http://schemas.openxmlformats.org/officeDocument/2006/custom-properties" xmlns:vt="http://schemas.openxmlformats.org/officeDocument/2006/docPropsVTypes"/>
</file>