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rPr>
      </w:pPr>
      <w:r/>
      <w:r>
        <w:t xml:space="preserve">In the phase of question analysis, we commonly see a pattern that the user is prompted to enter data in shape of form questions which could be parsed into a form that is really spread in usage. After a lot of research the way is to ask the victim about his important or sensitive data. It is not directly from about the content but it just the start to lure the victim to answer it even more sensitive data. The way we are going to deal wit</w:t>
      </w:r>
      <w:r>
        <w:t xml:space="preserve">h it would be to divide the question in example of "wh" questions looking for item wanted in the question (e. g.) "what is your &lt;item&gt;?" where "item" mentioned is the form item (data).</w:t>
      </w: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2022-02-12T17:47:52Z</dcterms:modified>
</cp:coreProperties>
</file>