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9716" w14:textId="77777777" w:rsidR="003C4ED8" w:rsidRDefault="00000000" w:rsidP="007D277E">
      <w:pPr>
        <w:jc w:val="center"/>
        <w:rPr>
          <w:rFonts w:ascii="Calibri" w:hAnsi="Calibri" w:cs="Calibri"/>
          <w:b/>
          <w:bCs/>
          <w:sz w:val="28"/>
          <w:szCs w:val="28"/>
        </w:rPr>
      </w:pPr>
      <w:r w:rsidRPr="007D277E">
        <w:rPr>
          <w:rFonts w:ascii="Calibri" w:hAnsi="Calibri" w:cs="Calibri"/>
          <w:b/>
          <w:bCs/>
          <w:sz w:val="28"/>
          <w:szCs w:val="28"/>
        </w:rPr>
        <w:t>Research Plan: Gaming with RL Feature</w:t>
      </w:r>
    </w:p>
    <w:p w14:paraId="542273C9" w14:textId="77777777" w:rsidR="007D277E" w:rsidRPr="007D277E" w:rsidRDefault="007D277E" w:rsidP="007D277E">
      <w:pPr>
        <w:jc w:val="center"/>
        <w:rPr>
          <w:rFonts w:ascii="Calibri" w:hAnsi="Calibri" w:cs="Calibri"/>
          <w:b/>
          <w:bCs/>
          <w:sz w:val="28"/>
          <w:szCs w:val="28"/>
        </w:rPr>
      </w:pPr>
    </w:p>
    <w:p w14:paraId="23CDC5B5" w14:textId="77777777" w:rsidR="007D277E" w:rsidRPr="007D277E" w:rsidRDefault="00000000" w:rsidP="007D277E">
      <w:pPr>
        <w:rPr>
          <w:rFonts w:ascii="Calibri" w:hAnsi="Calibri" w:cs="Calibri"/>
          <w:b/>
          <w:bCs/>
          <w:sz w:val="24"/>
          <w:szCs w:val="24"/>
        </w:rPr>
      </w:pPr>
      <w:r w:rsidRPr="007D277E">
        <w:rPr>
          <w:rFonts w:ascii="Calibri" w:hAnsi="Calibri" w:cs="Calibri"/>
          <w:b/>
          <w:bCs/>
          <w:sz w:val="24"/>
          <w:szCs w:val="24"/>
        </w:rPr>
        <w:t>Aim</w:t>
      </w:r>
      <w:r w:rsidR="007D277E" w:rsidRPr="007D277E">
        <w:rPr>
          <w:rFonts w:ascii="Calibri" w:hAnsi="Calibri" w:cs="Calibri"/>
          <w:b/>
          <w:bCs/>
          <w:sz w:val="24"/>
          <w:szCs w:val="24"/>
        </w:rPr>
        <w:t>:</w:t>
      </w:r>
    </w:p>
    <w:p w14:paraId="515A5047" w14:textId="05483B51" w:rsidR="00272E87" w:rsidRPr="007D277E" w:rsidRDefault="00272E87" w:rsidP="007D277E">
      <w:pPr>
        <w:rPr>
          <w:rFonts w:ascii="Calibri" w:eastAsiaTheme="majorEastAsia" w:hAnsi="Calibri" w:cs="Calibri"/>
          <w:b/>
          <w:bCs/>
          <w:color w:val="2F4F4F"/>
          <w:sz w:val="22"/>
        </w:rPr>
      </w:pPr>
      <w:r w:rsidRPr="007D277E">
        <w:rPr>
          <w:rFonts w:ascii="Calibri" w:hAnsi="Calibri" w:cs="Calibri"/>
          <w:sz w:val="22"/>
        </w:rPr>
        <w:t xml:space="preserve">The project will create and test an RL-based game system where an AI agent is trained to play the 2-player strategic game board, Origins, with human and elemental pieces, an asymmetric movement system and tile-conversion mechanics. The reasoning behind it is both theoretic and pragmatic: game AI is a controlled setting to study sequential decision-making, whereas Unity deployment is demonstrable as an interactive prototype. The internal project planning also revealed a strong requirement of </w:t>
      </w:r>
      <w:r w:rsidR="007D277E" w:rsidRPr="007D277E">
        <w:rPr>
          <w:rFonts w:ascii="Calibri" w:hAnsi="Calibri" w:cs="Calibri"/>
          <w:sz w:val="22"/>
        </w:rPr>
        <w:t>modular</w:t>
      </w:r>
      <w:r w:rsidRPr="007D277E">
        <w:rPr>
          <w:rFonts w:ascii="Calibri" w:hAnsi="Calibri" w:cs="Calibri"/>
          <w:sz w:val="22"/>
        </w:rPr>
        <w:t xml:space="preserve"> architecture </w:t>
      </w:r>
      <w:r w:rsidR="00671969" w:rsidRPr="007D277E">
        <w:rPr>
          <w:rFonts w:ascii="Calibri" w:hAnsi="Calibri" w:cs="Calibri"/>
          <w:sz w:val="22"/>
        </w:rPr>
        <w:t>to</w:t>
      </w:r>
      <w:r w:rsidRPr="007D277E">
        <w:rPr>
          <w:rFonts w:ascii="Calibri" w:hAnsi="Calibri" w:cs="Calibri"/>
          <w:sz w:val="22"/>
        </w:rPr>
        <w:t xml:space="preserve"> have training and gameplay </w:t>
      </w:r>
      <w:r w:rsidR="007D277E" w:rsidRPr="007D277E">
        <w:rPr>
          <w:rFonts w:ascii="Calibri" w:hAnsi="Calibri" w:cs="Calibri"/>
          <w:sz w:val="22"/>
        </w:rPr>
        <w:t>developed</w:t>
      </w:r>
      <w:r w:rsidRPr="007D277E">
        <w:rPr>
          <w:rFonts w:ascii="Calibri" w:hAnsi="Calibri" w:cs="Calibri"/>
          <w:sz w:val="22"/>
        </w:rPr>
        <w:t xml:space="preserve"> independently and still be rule-consistent.</w:t>
      </w:r>
    </w:p>
    <w:p w14:paraId="40EAF133" w14:textId="6498E82A" w:rsidR="003C4ED8" w:rsidRPr="007D277E" w:rsidRDefault="00000000" w:rsidP="007D277E">
      <w:pPr>
        <w:rPr>
          <w:rFonts w:ascii="Calibri" w:hAnsi="Calibri" w:cs="Calibri"/>
          <w:b/>
          <w:bCs/>
          <w:sz w:val="24"/>
          <w:szCs w:val="24"/>
        </w:rPr>
      </w:pPr>
      <w:r w:rsidRPr="007D277E">
        <w:rPr>
          <w:rFonts w:ascii="Calibri" w:hAnsi="Calibri" w:cs="Calibri"/>
          <w:b/>
          <w:bCs/>
          <w:sz w:val="24"/>
          <w:szCs w:val="24"/>
        </w:rPr>
        <w:t>Objectives</w:t>
      </w:r>
      <w:r w:rsidR="007D277E">
        <w:rPr>
          <w:rFonts w:ascii="Calibri" w:hAnsi="Calibri" w:cs="Calibri"/>
          <w:b/>
          <w:bCs/>
          <w:sz w:val="24"/>
          <w:szCs w:val="24"/>
        </w:rPr>
        <w:t>:</w:t>
      </w:r>
    </w:p>
    <w:p w14:paraId="10341ACE" w14:textId="7567A08D" w:rsidR="003C4ED8" w:rsidRPr="007D277E" w:rsidRDefault="00000000" w:rsidP="007D277E">
      <w:pPr>
        <w:pStyle w:val="ListParagraph"/>
        <w:numPr>
          <w:ilvl w:val="0"/>
          <w:numId w:val="10"/>
        </w:numPr>
        <w:rPr>
          <w:rFonts w:ascii="Calibri" w:hAnsi="Calibri" w:cs="Calibri"/>
          <w:sz w:val="22"/>
        </w:rPr>
      </w:pPr>
      <w:r w:rsidRPr="007D277E">
        <w:rPr>
          <w:rFonts w:ascii="Calibri" w:hAnsi="Calibri" w:cs="Calibri"/>
          <w:sz w:val="22"/>
        </w:rPr>
        <w:t>Build a rule-consistent Python environment that can represent board state, legal actions, rewards and terminal conditions.</w:t>
      </w:r>
    </w:p>
    <w:p w14:paraId="39F50C2E" w14:textId="4F5C80D7" w:rsidR="003C4ED8" w:rsidRPr="007D277E" w:rsidRDefault="00000000" w:rsidP="007D277E">
      <w:pPr>
        <w:pStyle w:val="ListParagraph"/>
        <w:numPr>
          <w:ilvl w:val="0"/>
          <w:numId w:val="10"/>
        </w:numPr>
        <w:rPr>
          <w:rFonts w:ascii="Calibri" w:hAnsi="Calibri" w:cs="Calibri"/>
          <w:sz w:val="22"/>
        </w:rPr>
      </w:pPr>
      <w:r w:rsidRPr="007D277E">
        <w:rPr>
          <w:rFonts w:ascii="Calibri" w:hAnsi="Calibri" w:cs="Calibri"/>
          <w:sz w:val="22"/>
        </w:rPr>
        <w:t>Establish Q-learning as an interpretable baseline on a simplified board before moving to a deeper model for the full game.</w:t>
      </w:r>
    </w:p>
    <w:p w14:paraId="08E11529" w14:textId="0CDAFC62" w:rsidR="003C4ED8" w:rsidRPr="007D277E" w:rsidRDefault="00000000" w:rsidP="007D277E">
      <w:pPr>
        <w:pStyle w:val="ListParagraph"/>
        <w:numPr>
          <w:ilvl w:val="0"/>
          <w:numId w:val="10"/>
        </w:numPr>
        <w:rPr>
          <w:rFonts w:ascii="Calibri" w:hAnsi="Calibri" w:cs="Calibri"/>
          <w:sz w:val="22"/>
        </w:rPr>
      </w:pPr>
      <w:r w:rsidRPr="007D277E">
        <w:rPr>
          <w:rFonts w:ascii="Calibri" w:hAnsi="Calibri" w:cs="Calibri"/>
          <w:sz w:val="22"/>
        </w:rPr>
        <w:t>Train and evaluate a DQN agent on the 8x8 version of Origins using win rate, draw rate, reward progression and legality of actions.</w:t>
      </w:r>
    </w:p>
    <w:p w14:paraId="3DF56E35" w14:textId="7FD7F4F5" w:rsidR="003C4ED8" w:rsidRPr="007D277E" w:rsidRDefault="00000000" w:rsidP="007D277E">
      <w:pPr>
        <w:pStyle w:val="ListParagraph"/>
        <w:numPr>
          <w:ilvl w:val="0"/>
          <w:numId w:val="10"/>
        </w:numPr>
        <w:rPr>
          <w:rFonts w:ascii="Calibri" w:hAnsi="Calibri" w:cs="Calibri"/>
          <w:sz w:val="22"/>
        </w:rPr>
      </w:pPr>
      <w:r w:rsidRPr="007D277E">
        <w:rPr>
          <w:rFonts w:ascii="Calibri" w:hAnsi="Calibri" w:cs="Calibri"/>
          <w:sz w:val="22"/>
        </w:rPr>
        <w:t>Consider PPO as an alternative future method because policy-gradient approaches can be stable for complex RL problems, even though DQN is the main implementation focus here.</w:t>
      </w:r>
    </w:p>
    <w:p w14:paraId="0B91B675" w14:textId="019847B2" w:rsidR="003C4ED8" w:rsidRPr="007D277E" w:rsidRDefault="00000000" w:rsidP="007D277E">
      <w:pPr>
        <w:pStyle w:val="ListParagraph"/>
        <w:numPr>
          <w:ilvl w:val="0"/>
          <w:numId w:val="10"/>
        </w:numPr>
        <w:rPr>
          <w:rFonts w:ascii="Calibri" w:hAnsi="Calibri" w:cs="Calibri"/>
          <w:sz w:val="22"/>
        </w:rPr>
      </w:pPr>
      <w:r w:rsidRPr="007D277E">
        <w:rPr>
          <w:rFonts w:ascii="Calibri" w:hAnsi="Calibri" w:cs="Calibri"/>
          <w:sz w:val="22"/>
        </w:rPr>
        <w:t>Prepare deployment through ONNX-compatible export and Unity-side inference so the final output functions as a playable prototype.</w:t>
      </w:r>
    </w:p>
    <w:p w14:paraId="701159C1" w14:textId="1C1E7AE0" w:rsidR="003C4ED8" w:rsidRPr="007D277E" w:rsidRDefault="00000000" w:rsidP="007D277E">
      <w:pPr>
        <w:rPr>
          <w:rFonts w:ascii="Calibri" w:hAnsi="Calibri" w:cs="Calibri"/>
          <w:b/>
          <w:bCs/>
          <w:sz w:val="24"/>
          <w:szCs w:val="24"/>
        </w:rPr>
      </w:pPr>
      <w:r w:rsidRPr="007D277E">
        <w:rPr>
          <w:rFonts w:ascii="Calibri" w:hAnsi="Calibri" w:cs="Calibri"/>
          <w:b/>
          <w:bCs/>
          <w:sz w:val="24"/>
          <w:szCs w:val="24"/>
        </w:rPr>
        <w:t>Methodology</w:t>
      </w:r>
      <w:r w:rsidR="007D277E">
        <w:rPr>
          <w:rFonts w:ascii="Calibri" w:hAnsi="Calibri" w:cs="Calibri"/>
          <w:b/>
          <w:bCs/>
          <w:sz w:val="24"/>
          <w:szCs w:val="24"/>
        </w:rPr>
        <w:t>:</w:t>
      </w:r>
    </w:p>
    <w:p w14:paraId="32B10657" w14:textId="75D15B4F" w:rsidR="00272E87" w:rsidRPr="007D277E" w:rsidRDefault="00272E87" w:rsidP="007D277E">
      <w:pPr>
        <w:rPr>
          <w:rFonts w:ascii="Calibri" w:hAnsi="Calibri" w:cs="Calibri"/>
          <w:b/>
          <w:bCs/>
          <w:sz w:val="22"/>
        </w:rPr>
      </w:pPr>
      <w:r w:rsidRPr="007D277E">
        <w:rPr>
          <w:rFonts w:ascii="Calibri" w:hAnsi="Calibri" w:cs="Calibri"/>
          <w:sz w:val="22"/>
        </w:rPr>
        <w:t>A mixed methodology consisting of literature review, design science and experimental prototyping will be used in the study. To start with, a specific evaluation of the RL literature will support the choice of algorithms and training concepts. Q-learning is an appropriate baseline since it learns the values of actions directly, and it has a solid theoretical basis (Watkins and Dayan, 1992). Nonetheless, since the complete Origins board results in a state-action space that is much larger, a tabular approach is unlikely to scale well, and a Deep Q-Network is preferable to the final model. DQN is a hybrid of Q-learning and neural function approximation, with experience replay and has demonstrated high-dimensional game tasks to be solved out of experience (</w:t>
      </w:r>
      <w:proofErr w:type="spellStart"/>
      <w:r w:rsidRPr="007D277E">
        <w:rPr>
          <w:rFonts w:ascii="Calibri" w:hAnsi="Calibri" w:cs="Calibri"/>
          <w:sz w:val="22"/>
        </w:rPr>
        <w:t>Mnih</w:t>
      </w:r>
      <w:proofErr w:type="spellEnd"/>
      <w:r w:rsidRPr="007D277E">
        <w:rPr>
          <w:rFonts w:ascii="Calibri" w:hAnsi="Calibri" w:cs="Calibri"/>
          <w:sz w:val="22"/>
        </w:rPr>
        <w:t xml:space="preserve"> et al., 2015). PPO will be considered a comparative design alternative since it provides a less complicated and frequently stable policy-</w:t>
      </w:r>
      <w:r w:rsidR="007D277E" w:rsidRPr="007D277E">
        <w:rPr>
          <w:rFonts w:ascii="Calibri" w:hAnsi="Calibri" w:cs="Calibri"/>
          <w:sz w:val="22"/>
        </w:rPr>
        <w:t>optimization</w:t>
      </w:r>
      <w:r w:rsidRPr="007D277E">
        <w:rPr>
          <w:rFonts w:ascii="Calibri" w:hAnsi="Calibri" w:cs="Calibri"/>
          <w:sz w:val="22"/>
        </w:rPr>
        <w:t xml:space="preserve"> method of RL research (Schulman et al., 2017).  </w:t>
      </w:r>
    </w:p>
    <w:p w14:paraId="61544459" w14:textId="0F2A56BA" w:rsidR="003C4ED8" w:rsidRPr="003F1753" w:rsidRDefault="00000000" w:rsidP="007D277E">
      <w:pPr>
        <w:rPr>
          <w:rFonts w:ascii="Calibri" w:hAnsi="Calibri" w:cs="Calibri"/>
          <w:b/>
          <w:bCs/>
          <w:sz w:val="24"/>
          <w:szCs w:val="24"/>
        </w:rPr>
      </w:pPr>
      <w:r w:rsidRPr="003F1753">
        <w:rPr>
          <w:rFonts w:ascii="Calibri" w:hAnsi="Calibri" w:cs="Calibri"/>
          <w:b/>
          <w:bCs/>
          <w:sz w:val="24"/>
          <w:szCs w:val="24"/>
        </w:rPr>
        <w:t>Research methods and technical plan</w:t>
      </w:r>
      <w:r w:rsidR="003F1753" w:rsidRPr="003F1753">
        <w:rPr>
          <w:rFonts w:ascii="Calibri" w:hAnsi="Calibri" w:cs="Calibri"/>
          <w:b/>
          <w:bCs/>
          <w:sz w:val="24"/>
          <w:szCs w:val="24"/>
        </w:rPr>
        <w:t>:</w:t>
      </w:r>
    </w:p>
    <w:p w14:paraId="71389C93" w14:textId="0CE0C0C7" w:rsidR="00272E87" w:rsidRPr="007D277E" w:rsidRDefault="00272E87" w:rsidP="007D277E">
      <w:pPr>
        <w:rPr>
          <w:rFonts w:ascii="Calibri" w:hAnsi="Calibri" w:cs="Calibri"/>
          <w:b/>
          <w:bCs/>
          <w:sz w:val="22"/>
        </w:rPr>
      </w:pPr>
      <w:r w:rsidRPr="007D277E">
        <w:rPr>
          <w:rFonts w:ascii="Calibri" w:hAnsi="Calibri" w:cs="Calibri"/>
          <w:sz w:val="22"/>
        </w:rPr>
        <w:t xml:space="preserve">Technical work will be based on iterative prototyping. The environment, reward structure and baseline Q-learning </w:t>
      </w:r>
      <w:r w:rsidR="007D277E" w:rsidRPr="007D277E">
        <w:rPr>
          <w:rFonts w:ascii="Calibri" w:hAnsi="Calibri" w:cs="Calibri"/>
          <w:sz w:val="22"/>
        </w:rPr>
        <w:t>behavior</w:t>
      </w:r>
      <w:r w:rsidRPr="007D277E">
        <w:rPr>
          <w:rFonts w:ascii="Calibri" w:hAnsi="Calibri" w:cs="Calibri"/>
          <w:sz w:val="22"/>
        </w:rPr>
        <w:t xml:space="preserve"> will be first validated using a simplified form of the game, a 4x4 version. Subsequently, the entire 8x8 setting will be employed in the DQN training. The state representation will encode the pieces, tiles and turn data; actions will look between squares; and rewards will be a combination of terminal states and punishment on unlawful moves and bonuses on progress. To minimize risk, the project will </w:t>
      </w:r>
      <w:r w:rsidR="007D277E" w:rsidRPr="007D277E">
        <w:rPr>
          <w:rFonts w:ascii="Calibri" w:hAnsi="Calibri" w:cs="Calibri"/>
          <w:sz w:val="22"/>
        </w:rPr>
        <w:t>par</w:t>
      </w:r>
      <w:r w:rsidR="007D277E">
        <w:rPr>
          <w:rFonts w:ascii="Calibri" w:hAnsi="Calibri" w:cs="Calibri"/>
          <w:sz w:val="22"/>
        </w:rPr>
        <w:t>i</w:t>
      </w:r>
      <w:r w:rsidR="007D277E" w:rsidRPr="007D277E">
        <w:rPr>
          <w:rFonts w:ascii="Calibri" w:hAnsi="Calibri" w:cs="Calibri"/>
          <w:sz w:val="22"/>
        </w:rPr>
        <w:t>ty</w:t>
      </w:r>
      <w:r w:rsidRPr="007D277E">
        <w:rPr>
          <w:rFonts w:ascii="Calibri" w:hAnsi="Calibri" w:cs="Calibri"/>
          <w:sz w:val="22"/>
        </w:rPr>
        <w:t xml:space="preserve"> test </w:t>
      </w:r>
      <w:r w:rsidRPr="007D277E">
        <w:rPr>
          <w:rFonts w:ascii="Calibri" w:hAnsi="Calibri" w:cs="Calibri"/>
          <w:sz w:val="22"/>
        </w:rPr>
        <w:lastRenderedPageBreak/>
        <w:t xml:space="preserve">Python and Unity such that </w:t>
      </w:r>
      <w:proofErr w:type="spellStart"/>
      <w:r w:rsidRPr="007D277E">
        <w:rPr>
          <w:rFonts w:ascii="Calibri" w:hAnsi="Calibri" w:cs="Calibri"/>
          <w:sz w:val="22"/>
        </w:rPr>
        <w:t>behaviour</w:t>
      </w:r>
      <w:proofErr w:type="spellEnd"/>
      <w:r w:rsidRPr="007D277E">
        <w:rPr>
          <w:rFonts w:ascii="Calibri" w:hAnsi="Calibri" w:cs="Calibri"/>
          <w:sz w:val="22"/>
        </w:rPr>
        <w:t xml:space="preserve"> of rules is the same in training and gameplay. ONNX as model interoperability exchange format (ONNX, n.d.), Unity ML-Agents/Barracuda documentation, which allows inference in Unity and integrating agents (Unity Technologies, n.d.), will also be studied in </w:t>
      </w:r>
      <w:r w:rsidR="003F1753" w:rsidRPr="007D277E">
        <w:rPr>
          <w:rFonts w:ascii="Calibri" w:hAnsi="Calibri" w:cs="Calibri"/>
          <w:sz w:val="22"/>
        </w:rPr>
        <w:t>deployment</w:t>
      </w:r>
      <w:r w:rsidRPr="007D277E">
        <w:rPr>
          <w:rFonts w:ascii="Calibri" w:hAnsi="Calibri" w:cs="Calibri"/>
          <w:sz w:val="22"/>
        </w:rPr>
        <w:t xml:space="preserve"> research.</w:t>
      </w:r>
    </w:p>
    <w:p w14:paraId="38F6A566" w14:textId="664DE07B" w:rsidR="003C4ED8" w:rsidRPr="003F1753" w:rsidRDefault="00000000" w:rsidP="007D277E">
      <w:pPr>
        <w:rPr>
          <w:rFonts w:ascii="Calibri" w:hAnsi="Calibri" w:cs="Calibri"/>
          <w:b/>
          <w:bCs/>
          <w:sz w:val="24"/>
          <w:szCs w:val="24"/>
        </w:rPr>
      </w:pPr>
      <w:r w:rsidRPr="003F1753">
        <w:rPr>
          <w:rFonts w:ascii="Calibri" w:hAnsi="Calibri" w:cs="Calibri"/>
          <w:b/>
          <w:bCs/>
          <w:sz w:val="24"/>
          <w:szCs w:val="24"/>
        </w:rPr>
        <w:t>Data, evaluation and limitations</w:t>
      </w:r>
      <w:r w:rsidR="003F1753" w:rsidRPr="003F1753">
        <w:rPr>
          <w:rFonts w:ascii="Calibri" w:hAnsi="Calibri" w:cs="Calibri"/>
          <w:b/>
          <w:bCs/>
          <w:sz w:val="24"/>
          <w:szCs w:val="24"/>
        </w:rPr>
        <w:t>:</w:t>
      </w:r>
    </w:p>
    <w:p w14:paraId="61448329" w14:textId="294A4753" w:rsidR="00272E87" w:rsidRPr="003F1753" w:rsidRDefault="00272E87" w:rsidP="007D277E">
      <w:pPr>
        <w:rPr>
          <w:rFonts w:ascii="Calibri" w:hAnsi="Calibri" w:cs="Calibri"/>
          <w:b/>
          <w:bCs/>
          <w:sz w:val="22"/>
        </w:rPr>
      </w:pPr>
      <w:r w:rsidRPr="007D277E">
        <w:rPr>
          <w:rFonts w:ascii="Calibri" w:hAnsi="Calibri" w:cs="Calibri"/>
          <w:sz w:val="22"/>
        </w:rPr>
        <w:t xml:space="preserve">The agent does not need any external data since it creates experience by simulation, self-play and baseline agents. Assessment will thus be based on experimental measures instead of accuracy of datasets. The primary metrics include win rate versus a random opponent or a weaker opponent, draw rate, progression of rewards, the legality and stability of actions in repeated runs. Previous project experience already demonstrated that such a staged approach could be helpful: Q-learning proved to be a milestone </w:t>
      </w:r>
      <w:r w:rsidR="003F1753" w:rsidRPr="007D277E">
        <w:rPr>
          <w:rFonts w:ascii="Calibri" w:hAnsi="Calibri" w:cs="Calibri"/>
          <w:sz w:val="22"/>
        </w:rPr>
        <w:t>in</w:t>
      </w:r>
      <w:r w:rsidRPr="007D277E">
        <w:rPr>
          <w:rFonts w:ascii="Calibri" w:hAnsi="Calibri" w:cs="Calibri"/>
          <w:sz w:val="22"/>
        </w:rPr>
        <w:t xml:space="preserve"> a simplified environment, whereas DQN proved to be the more appropriate option on the full board. Weaknesses are computational cost, the potential to </w:t>
      </w:r>
      <w:r w:rsidR="003F1753" w:rsidRPr="007D277E">
        <w:rPr>
          <w:rFonts w:ascii="Calibri" w:hAnsi="Calibri" w:cs="Calibri"/>
          <w:sz w:val="22"/>
        </w:rPr>
        <w:t>overfit</w:t>
      </w:r>
      <w:r w:rsidRPr="007D277E">
        <w:rPr>
          <w:rFonts w:ascii="Calibri" w:hAnsi="Calibri" w:cs="Calibri"/>
          <w:sz w:val="22"/>
        </w:rPr>
        <w:t xml:space="preserve"> opponents during training, and the potential of discrepancy between backend rules and the Unity implementation. These are the problems that explain why the project should focus on automated testing, progressive complexity and explicit integration tests.</w:t>
      </w:r>
    </w:p>
    <w:p w14:paraId="1074A5F5" w14:textId="219F1179" w:rsidR="00272E87" w:rsidRPr="003F1753" w:rsidRDefault="00000000" w:rsidP="007D277E">
      <w:pPr>
        <w:rPr>
          <w:rFonts w:ascii="Calibri" w:hAnsi="Calibri" w:cs="Calibri"/>
          <w:b/>
          <w:bCs/>
          <w:sz w:val="24"/>
          <w:szCs w:val="24"/>
        </w:rPr>
      </w:pPr>
      <w:r w:rsidRPr="003F1753">
        <w:rPr>
          <w:rFonts w:ascii="Calibri" w:hAnsi="Calibri" w:cs="Calibri"/>
          <w:b/>
          <w:bCs/>
          <w:sz w:val="24"/>
          <w:szCs w:val="24"/>
        </w:rPr>
        <w:t>Expected output</w:t>
      </w:r>
      <w:r w:rsidR="003F1753">
        <w:rPr>
          <w:rFonts w:ascii="Calibri" w:hAnsi="Calibri" w:cs="Calibri"/>
          <w:b/>
          <w:bCs/>
          <w:sz w:val="24"/>
          <w:szCs w:val="24"/>
        </w:rPr>
        <w:t>:</w:t>
      </w:r>
    </w:p>
    <w:p w14:paraId="6E3F12DC" w14:textId="0ED01D72" w:rsidR="00272E87" w:rsidRPr="007D277E" w:rsidRDefault="00272E87" w:rsidP="007D277E">
      <w:pPr>
        <w:rPr>
          <w:rFonts w:ascii="Calibri" w:hAnsi="Calibri" w:cs="Calibri"/>
          <w:sz w:val="22"/>
        </w:rPr>
      </w:pPr>
      <w:r w:rsidRPr="007D277E">
        <w:rPr>
          <w:rFonts w:ascii="Calibri" w:hAnsi="Calibri" w:cs="Calibri"/>
          <w:sz w:val="22"/>
        </w:rPr>
        <w:t xml:space="preserve">The </w:t>
      </w:r>
      <w:r w:rsidR="003F1753" w:rsidRPr="007D277E">
        <w:rPr>
          <w:rFonts w:ascii="Calibri" w:hAnsi="Calibri" w:cs="Calibri"/>
          <w:sz w:val="22"/>
        </w:rPr>
        <w:t>product</w:t>
      </w:r>
      <w:r w:rsidRPr="007D277E">
        <w:rPr>
          <w:rFonts w:ascii="Calibri" w:hAnsi="Calibri" w:cs="Calibri"/>
          <w:sz w:val="22"/>
        </w:rPr>
        <w:t xml:space="preserve"> will be a research prototype which is playable and shows how RL can be used to facilitate strategic decision-making in a custom board game. More to the point, the research will give a driven evidence-based rationale of using Q-learning as a baseline, DQN as the main full-game model, and PPO as a promising extension in the future.</w:t>
      </w:r>
    </w:p>
    <w:p w14:paraId="6F6D823E" w14:textId="187C290A" w:rsidR="003C4ED8" w:rsidRPr="007D277E" w:rsidRDefault="00000000" w:rsidP="007D277E">
      <w:pPr>
        <w:rPr>
          <w:rFonts w:ascii="Calibri" w:hAnsi="Calibri" w:cs="Calibri"/>
          <w:sz w:val="22"/>
        </w:rPr>
      </w:pPr>
      <w:r w:rsidRPr="007D277E">
        <w:rPr>
          <w:rFonts w:ascii="Calibri" w:hAnsi="Calibri" w:cs="Calibri"/>
          <w:sz w:val="22"/>
        </w:rPr>
        <w:t>References</w:t>
      </w:r>
    </w:p>
    <w:p w14:paraId="7C5ACDB6" w14:textId="55E7917D" w:rsidR="0077138C" w:rsidRPr="007D277E" w:rsidRDefault="00000000" w:rsidP="007D277E">
      <w:pPr>
        <w:rPr>
          <w:rFonts w:ascii="Calibri" w:hAnsi="Calibri" w:cs="Calibri"/>
          <w:sz w:val="22"/>
        </w:rPr>
      </w:pPr>
      <w:r w:rsidRPr="007D277E">
        <w:rPr>
          <w:rFonts w:ascii="Calibri" w:hAnsi="Calibri" w:cs="Calibri"/>
          <w:sz w:val="22"/>
        </w:rPr>
        <w:t>Mnih, V., Kavukcuoglu, K., Silver, D., Rusu, A.A., Veness, J., Bellemare, M.G., Graves, A., Riedmiller, M., Fidjeland, A.K., Ostrovski, G., Petersen, S., Beattie, C., Sadik, A., Antonoglou, I., King, H., Kumaran, D., Wierstra, D., Legg, S. and Hassabis, D. (2015) ‘Human-level control through deep reinforcement learning’, Nature, 518(7540), pp. 529-533.</w:t>
      </w:r>
      <w:r w:rsidR="00A10D96">
        <w:rPr>
          <w:rFonts w:ascii="Calibri" w:hAnsi="Calibri" w:cs="Calibri"/>
          <w:sz w:val="22"/>
        </w:rPr>
        <w:t xml:space="preserve"> </w:t>
      </w:r>
      <w:hyperlink r:id="rId6" w:history="1">
        <w:r w:rsidR="00A10D96" w:rsidRPr="0078276D">
          <w:rPr>
            <w:rStyle w:val="Hyperlink"/>
            <w:rFonts w:ascii="Calibri" w:hAnsi="Calibri" w:cs="Calibri"/>
            <w:sz w:val="22"/>
          </w:rPr>
          <w:t>https://doi.org/10.1038/nature14236</w:t>
        </w:r>
      </w:hyperlink>
      <w:r w:rsidR="00A10D96">
        <w:rPr>
          <w:rFonts w:ascii="Calibri" w:hAnsi="Calibri" w:cs="Calibri"/>
          <w:sz w:val="22"/>
        </w:rPr>
        <w:t xml:space="preserve"> </w:t>
      </w:r>
    </w:p>
    <w:p w14:paraId="76EC41BF" w14:textId="72971068" w:rsidR="0077138C" w:rsidRDefault="00000000" w:rsidP="0077138C">
      <w:pPr>
        <w:rPr>
          <w:rFonts w:ascii="Calibri" w:hAnsi="Calibri" w:cs="Calibri"/>
          <w:sz w:val="22"/>
        </w:rPr>
      </w:pPr>
      <w:r w:rsidRPr="007D277E">
        <w:rPr>
          <w:rFonts w:ascii="Calibri" w:hAnsi="Calibri" w:cs="Calibri"/>
          <w:sz w:val="22"/>
        </w:rPr>
        <w:t>ONNX (n.d.) Overview. Available at:</w:t>
      </w:r>
      <w:r w:rsidR="0077138C">
        <w:rPr>
          <w:rFonts w:ascii="Calibri" w:hAnsi="Calibri" w:cs="Calibri"/>
          <w:sz w:val="22"/>
        </w:rPr>
        <w:t xml:space="preserve"> </w:t>
      </w:r>
      <w:hyperlink r:id="rId7" w:history="1">
        <w:r w:rsidR="0077138C" w:rsidRPr="0078276D">
          <w:rPr>
            <w:rStyle w:val="Hyperlink"/>
            <w:rFonts w:ascii="Calibri" w:hAnsi="Calibri" w:cs="Calibri"/>
            <w:sz w:val="22"/>
          </w:rPr>
          <w:t>https://onnx.ai/onnx/repo-docs/Overview.html</w:t>
        </w:r>
      </w:hyperlink>
    </w:p>
    <w:p w14:paraId="5D7851F5" w14:textId="3A332ACF" w:rsidR="003C4ED8" w:rsidRPr="007D277E" w:rsidRDefault="00000000" w:rsidP="007D277E">
      <w:pPr>
        <w:rPr>
          <w:rFonts w:ascii="Calibri" w:hAnsi="Calibri" w:cs="Calibri"/>
          <w:sz w:val="22"/>
        </w:rPr>
      </w:pPr>
      <w:r w:rsidRPr="007D277E">
        <w:rPr>
          <w:rFonts w:ascii="Calibri" w:hAnsi="Calibri" w:cs="Calibri"/>
          <w:sz w:val="22"/>
        </w:rPr>
        <w:t>Schulman, J., Wolski, F., Dhariwal, P., Radford, A. and Klimov, O. (</w:t>
      </w:r>
      <w:r w:rsidR="0077138C" w:rsidRPr="007D277E">
        <w:rPr>
          <w:rFonts w:ascii="Calibri" w:hAnsi="Calibri" w:cs="Calibri"/>
          <w:sz w:val="22"/>
        </w:rPr>
        <w:t xml:space="preserve">2017) </w:t>
      </w:r>
      <w:r w:rsidRPr="007D277E">
        <w:rPr>
          <w:rFonts w:ascii="Calibri" w:hAnsi="Calibri" w:cs="Calibri"/>
          <w:sz w:val="22"/>
        </w:rPr>
        <w:t xml:space="preserve">Proximal policy optimization </w:t>
      </w:r>
      <w:r w:rsidR="0077138C" w:rsidRPr="007D277E">
        <w:rPr>
          <w:rFonts w:ascii="Calibri" w:hAnsi="Calibri" w:cs="Calibri"/>
          <w:sz w:val="22"/>
        </w:rPr>
        <w:t>algorithms</w:t>
      </w:r>
      <w:r w:rsidRPr="007D277E">
        <w:rPr>
          <w:rFonts w:ascii="Calibri" w:hAnsi="Calibri" w:cs="Calibri"/>
          <w:sz w:val="22"/>
        </w:rPr>
        <w:t>. arXiv:1707.06347.</w:t>
      </w:r>
      <w:r w:rsidR="0094505E">
        <w:rPr>
          <w:rFonts w:ascii="Calibri" w:hAnsi="Calibri" w:cs="Calibri"/>
          <w:sz w:val="22"/>
        </w:rPr>
        <w:t xml:space="preserve"> </w:t>
      </w:r>
      <w:hyperlink r:id="rId8" w:history="1">
        <w:r w:rsidR="0094505E" w:rsidRPr="0078276D">
          <w:rPr>
            <w:rStyle w:val="Hyperlink"/>
            <w:rFonts w:ascii="Calibri" w:hAnsi="Calibri" w:cs="Calibri"/>
            <w:sz w:val="22"/>
          </w:rPr>
          <w:t>https://arxiv.org/abs/1707.06347</w:t>
        </w:r>
      </w:hyperlink>
      <w:r w:rsidR="0094505E">
        <w:rPr>
          <w:rFonts w:ascii="Calibri" w:hAnsi="Calibri" w:cs="Calibri"/>
          <w:sz w:val="22"/>
        </w:rPr>
        <w:t xml:space="preserve"> </w:t>
      </w:r>
    </w:p>
    <w:p w14:paraId="0E0E212B" w14:textId="7F3C42A2" w:rsidR="00D40A46" w:rsidRDefault="00000000" w:rsidP="007D277E">
      <w:pPr>
        <w:rPr>
          <w:rFonts w:ascii="Calibri" w:hAnsi="Calibri" w:cs="Calibri"/>
          <w:sz w:val="22"/>
        </w:rPr>
      </w:pPr>
      <w:r w:rsidRPr="007D277E">
        <w:rPr>
          <w:rFonts w:ascii="Calibri" w:hAnsi="Calibri" w:cs="Calibri"/>
          <w:sz w:val="22"/>
        </w:rPr>
        <w:t xml:space="preserve">Unity Technologies (n.d.) ML-Agents Overview. Available at: </w:t>
      </w:r>
      <w:hyperlink r:id="rId9" w:history="1">
        <w:r w:rsidR="00D40A46" w:rsidRPr="0078276D">
          <w:rPr>
            <w:rStyle w:val="Hyperlink"/>
            <w:rFonts w:ascii="Calibri" w:hAnsi="Calibri" w:cs="Calibri"/>
            <w:sz w:val="22"/>
          </w:rPr>
          <w:t>docs.unity3d.com/Packages/com.unity.ml-agents@3.0/manual/index.html</w:t>
        </w:r>
      </w:hyperlink>
    </w:p>
    <w:p w14:paraId="7F5FC74A" w14:textId="17571B68" w:rsidR="003C4ED8" w:rsidRDefault="00000000" w:rsidP="007D277E">
      <w:pPr>
        <w:rPr>
          <w:rFonts w:ascii="Calibri" w:hAnsi="Calibri" w:cs="Calibri"/>
          <w:sz w:val="22"/>
        </w:rPr>
      </w:pPr>
      <w:r w:rsidRPr="007D277E">
        <w:rPr>
          <w:rFonts w:ascii="Calibri" w:hAnsi="Calibri" w:cs="Calibri"/>
          <w:sz w:val="22"/>
        </w:rPr>
        <w:t xml:space="preserve">Unity Technologies (n.d.) Exporting your model to ONNX format. Available at: </w:t>
      </w:r>
      <w:hyperlink r:id="rId10" w:history="1">
        <w:r w:rsidR="00D40A46" w:rsidRPr="0078276D">
          <w:rPr>
            <w:rStyle w:val="Hyperlink"/>
            <w:rFonts w:ascii="Calibri" w:hAnsi="Calibri" w:cs="Calibri"/>
            <w:sz w:val="22"/>
          </w:rPr>
          <w:t>docs.unity3d.com/Packages/com.unity.barracuda@1.0/manual/Exporting.html</w:t>
        </w:r>
      </w:hyperlink>
    </w:p>
    <w:p w14:paraId="186D6862" w14:textId="07BC9B86" w:rsidR="003C4ED8" w:rsidRDefault="00000000" w:rsidP="007D277E">
      <w:pPr>
        <w:rPr>
          <w:rFonts w:ascii="Calibri" w:hAnsi="Calibri" w:cs="Calibri"/>
          <w:sz w:val="22"/>
        </w:rPr>
      </w:pPr>
      <w:r w:rsidRPr="007D277E">
        <w:rPr>
          <w:rFonts w:ascii="Calibri" w:hAnsi="Calibri" w:cs="Calibri"/>
          <w:sz w:val="22"/>
        </w:rPr>
        <w:t>Watkins, C.J.C.H. and Dayan, P. (</w:t>
      </w:r>
      <w:r w:rsidR="00D40A46" w:rsidRPr="007D277E">
        <w:rPr>
          <w:rFonts w:ascii="Calibri" w:hAnsi="Calibri" w:cs="Calibri"/>
          <w:sz w:val="22"/>
        </w:rPr>
        <w:t xml:space="preserve">1992) </w:t>
      </w:r>
      <w:r w:rsidRPr="007D277E">
        <w:rPr>
          <w:rFonts w:ascii="Calibri" w:hAnsi="Calibri" w:cs="Calibri"/>
          <w:sz w:val="22"/>
        </w:rPr>
        <w:t>Q-learning’, Machine Learning, 8(3-4), pp. 279-292.</w:t>
      </w:r>
      <w:r w:rsidR="00A10D96">
        <w:rPr>
          <w:rFonts w:ascii="Calibri" w:hAnsi="Calibri" w:cs="Calibri"/>
          <w:sz w:val="22"/>
        </w:rPr>
        <w:t xml:space="preserve"> </w:t>
      </w:r>
    </w:p>
    <w:p w14:paraId="4C6F1156" w14:textId="43DA4E5E" w:rsidR="00A10D96" w:rsidRPr="007D277E" w:rsidRDefault="00A10D96" w:rsidP="007D277E">
      <w:pPr>
        <w:rPr>
          <w:rFonts w:ascii="Calibri" w:hAnsi="Calibri" w:cs="Calibri"/>
          <w:sz w:val="22"/>
        </w:rPr>
      </w:pPr>
      <w:hyperlink r:id="rId11" w:history="1">
        <w:r w:rsidRPr="0078276D">
          <w:rPr>
            <w:rStyle w:val="Hyperlink"/>
            <w:rFonts w:ascii="Calibri" w:hAnsi="Calibri" w:cs="Calibri"/>
            <w:sz w:val="22"/>
          </w:rPr>
          <w:t>https://link.springer.com/article/10.1007/BF00992698</w:t>
        </w:r>
      </w:hyperlink>
      <w:r>
        <w:rPr>
          <w:rFonts w:ascii="Calibri" w:hAnsi="Calibri" w:cs="Calibri"/>
          <w:sz w:val="22"/>
        </w:rPr>
        <w:t xml:space="preserve"> </w:t>
      </w:r>
    </w:p>
    <w:sectPr w:rsidR="00A10D96" w:rsidRPr="007D277E"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436A05"/>
    <w:multiLevelType w:val="hybridMultilevel"/>
    <w:tmpl w:val="05CCC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DB1604"/>
    <w:multiLevelType w:val="hybridMultilevel"/>
    <w:tmpl w:val="473A0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8834135">
    <w:abstractNumId w:val="8"/>
  </w:num>
  <w:num w:numId="2" w16cid:durableId="1523472356">
    <w:abstractNumId w:val="6"/>
  </w:num>
  <w:num w:numId="3" w16cid:durableId="217867109">
    <w:abstractNumId w:val="5"/>
  </w:num>
  <w:num w:numId="4" w16cid:durableId="1452434634">
    <w:abstractNumId w:val="4"/>
  </w:num>
  <w:num w:numId="5" w16cid:durableId="1029912766">
    <w:abstractNumId w:val="7"/>
  </w:num>
  <w:num w:numId="6" w16cid:durableId="751004963">
    <w:abstractNumId w:val="3"/>
  </w:num>
  <w:num w:numId="7" w16cid:durableId="1090661215">
    <w:abstractNumId w:val="2"/>
  </w:num>
  <w:num w:numId="8" w16cid:durableId="602341802">
    <w:abstractNumId w:val="1"/>
  </w:num>
  <w:num w:numId="9" w16cid:durableId="747308426">
    <w:abstractNumId w:val="0"/>
  </w:num>
  <w:num w:numId="10" w16cid:durableId="2104453299">
    <w:abstractNumId w:val="9"/>
  </w:num>
  <w:num w:numId="11" w16cid:durableId="9490431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ED8"/>
    <w:rsid w:val="0006063C"/>
    <w:rsid w:val="0015074B"/>
    <w:rsid w:val="00272E87"/>
    <w:rsid w:val="0029639D"/>
    <w:rsid w:val="00326F90"/>
    <w:rsid w:val="003C4ED8"/>
    <w:rsid w:val="003F1753"/>
    <w:rsid w:val="00424BD2"/>
    <w:rsid w:val="00671969"/>
    <w:rsid w:val="0077138C"/>
    <w:rsid w:val="007D277E"/>
    <w:rsid w:val="0094505E"/>
    <w:rsid w:val="00A10D96"/>
    <w:rsid w:val="00AA1D8D"/>
    <w:rsid w:val="00B47730"/>
    <w:rsid w:val="00B80DBC"/>
    <w:rsid w:val="00C8744B"/>
    <w:rsid w:val="00CB0664"/>
    <w:rsid w:val="00D40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B37DC"/>
  <w14:defaultImageDpi w14:val="300"/>
  <w15:docId w15:val="{8F6B5C55-AF18-4E54-9891-A1396AB6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4F4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F8D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F4F4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40A46"/>
    <w:rPr>
      <w:color w:val="0000FF" w:themeColor="hyperlink"/>
      <w:u w:val="single"/>
    </w:rPr>
  </w:style>
  <w:style w:type="character" w:styleId="UnresolvedMention">
    <w:name w:val="Unresolved Mention"/>
    <w:basedOn w:val="DefaultParagraphFont"/>
    <w:uiPriority w:val="99"/>
    <w:semiHidden/>
    <w:unhideWhenUsed/>
    <w:rsid w:val="00D40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707.063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onnx.ai/onnx/repo-docs/Overview.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38/nature14236" TargetMode="External"/><Relationship Id="rId11" Type="http://schemas.openxmlformats.org/officeDocument/2006/relationships/hyperlink" Target="https://link.springer.com/article/10.1007/BF00992698" TargetMode="External"/><Relationship Id="rId5" Type="http://schemas.openxmlformats.org/officeDocument/2006/relationships/webSettings" Target="webSettings.xml"/><Relationship Id="rId10" Type="http://schemas.openxmlformats.org/officeDocument/2006/relationships/hyperlink" Target="mailto:docs.unity3d.com/Packages/com.unity.barracuda@1.0/manual/Exporting.html" TargetMode="External"/><Relationship Id="rId4" Type="http://schemas.openxmlformats.org/officeDocument/2006/relationships/settings" Target="settings.xml"/><Relationship Id="rId9" Type="http://schemas.openxmlformats.org/officeDocument/2006/relationships/hyperlink" Target="mailto:docs.unity3d.com/Packages/com.unity.ml-agents@3.0/manua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Shafan Shafqat</cp:lastModifiedBy>
  <cp:revision>12</cp:revision>
  <dcterms:created xsi:type="dcterms:W3CDTF">2013-12-23T23:15:00Z</dcterms:created>
  <dcterms:modified xsi:type="dcterms:W3CDTF">2026-04-16T23:24:00Z</dcterms:modified>
  <cp:category/>
</cp:coreProperties>
</file>