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0"/>
        <w:jc w:val="center"/>
      </w:pPr>
      <w:r>
        <w:t xml:space="preserve">Big4 Financial Audit Risk &amp; Compliance Analysis</w:t>
      </w:r>
    </w:p>
    <w:p>
      <w:pPr>
        <w:pStyle w:val="Heading2"/>
        <w:spacing w:after="600"/>
        <w:jc w:val="center"/>
      </w:pPr>
      <w:r>
        <w:t xml:space="preserve">Data Analytics with AI Project Report</w:t>
      </w:r>
    </w:p>
    <w:p>
      <w:pPr>
        <w:spacing w:after="300"/>
        <w:jc w:val="center"/>
      </w:pPr>
      <w:r>
        <w:t xml:space="preserve">IBM SkillsBuild Academic Internship Program</w:t>
      </w:r>
    </w:p>
    <w:p>
      <w:pPr>
        <w:spacing w:after="600"/>
        <w:jc w:val="center"/>
      </w:pPr>
      <w:r>
        <w:t xml:space="preserve">Conducted by BharatCares in Association with AICTE</w:t>
      </w:r>
    </w:p>
    <w:p>
      <w:pPr>
        <w:spacing w:after="200"/>
        <w:jc w:val="center"/>
      </w:pPr>
      <w:r>
        <w:t xml:space="preserve">Submission Date: September 2025</w:t>
      </w:r>
    </w:p>
    <w:r>
      <w:br w:type="page"/>
    </w:r>
    <w:p>
      <w:pPr>
        <w:pStyle w:val="Heading1"/>
        <w:spacing w:after="300"/>
      </w:pPr>
      <w:r>
        <w:t xml:space="preserve">Executive Summary</w:t>
      </w:r>
    </w:p>
    <w:p>
      <w:pPr>
        <w:spacing w:after="200"/>
      </w:pPr>
      <w:r>
        <w:t xml:space="preserve">This comprehensive data analytics project analyzes the financial audit risk and compliance performance of Big4 audit firms (PwC, Deloitte, Ernst &amp; Young, KPMG) over the period 2020-2025. The project leverages advanced data analytics, machine learning, and AI-driven insights to understand compliance patterns, audit effectiveness, and the transformative impact of AI adoption on audit quality.</w:t>
      </w:r>
    </w:p>
    <w:p>
      <w:pPr>
        <w:pStyle w:val="List Bullet"/>
      </w:pPr>
      <w:r>
        <w:t xml:space="preserve">Key Findings:</w:t>
      </w:r>
    </w:p>
    <w:p>
      <w:pPr>
        <w:pStyle w:val="List Bullet"/>
      </w:pPr>
      <w:r>
        <w:t xml:space="preserve">AI-integrated audits demonstrate 0.5-1.0 point improvement in effectiveness scores compared to traditional approaches</w:t>
      </w:r>
    </w:p>
    <w:p>
      <w:pPr>
        <w:pStyle w:val="List Bullet"/>
      </w:pPr>
      <w:r>
        <w:t xml:space="preserve">Compliance violations reduce by 15-20% when AI tools are deployed in audit procedures</w:t>
      </w:r>
    </w:p>
    <w:p>
      <w:pPr>
        <w:pStyle w:val="List Bullet"/>
        <w:spacing w:after="300"/>
      </w:pPr>
      <w:r>
        <w:t xml:space="preserve">Healthcare and Finance sectors show highest risk profiles requiring specialized audit approaches</w:t>
      </w:r>
    </w:p>
    <w:p>
      <w:pPr>
        <w:pStyle w:val="List Bullet"/>
        <w:spacing w:after="300"/>
      </w:pPr>
      <w:r>
        <w:t xml:space="preserve">Significant performance variations between firms suggest opportunities for knowledge transfer and process optimization</w:t>
      </w:r>
    </w:p>
    <w:r>
      <w:br w:type="page"/>
    </w:r>
    <w:p>
      <w:pPr>
        <w:pStyle w:val="Heading1"/>
        <w:spacing w:after="300"/>
      </w:pPr>
      <w:r>
        <w:t xml:space="preserve">1. Project Objectives</w:t>
      </w:r>
    </w:p>
    <w:p>
      <w:pPr>
        <w:spacing w:after="200"/>
      </w:pPr>
      <w:r>
        <w:t xml:space="preserve">This project aims to achieve the following objectives:</w:t>
      </w:r>
    </w:p>
    <w:p>
      <w:pPr>
        <w:pStyle w:val="List Bullet"/>
      </w:pPr>
      <w:r>
        <w:t xml:space="preserve">Conduct comprehensive analysis of audit effectiveness metrics across Big4 firms</w:t>
      </w:r>
    </w:p>
    <w:p>
      <w:pPr>
        <w:pStyle w:val="List Bullet"/>
      </w:pPr>
      <w:r>
        <w:t xml:space="preserve">Evaluate the correlation between AI adoption and audit quality improvements</w:t>
      </w:r>
    </w:p>
    <w:p>
      <w:pPr>
        <w:pStyle w:val="List Bullet"/>
      </w:pPr>
      <w:r>
        <w:t xml:space="preserve">Identify and classify risk profiles using machine learning clustering techniques</w:t>
      </w:r>
    </w:p>
    <w:p>
      <w:pPr>
        <w:pStyle w:val="List Bullet"/>
        <w:spacing w:after="300"/>
      </w:pPr>
      <w:r>
        <w:t xml:space="preserve">Provide industry-specific insights for compliance and risk management</w:t>
      </w:r>
    </w:p>
    <w:p>
      <w:pPr>
        <w:pStyle w:val="List Bullet"/>
        <w:spacing w:after="300"/>
      </w:pPr>
      <w:r>
        <w:t xml:space="preserve">Develop actionable recommendations for audit firms and stakeholders</w:t>
      </w:r>
    </w:p>
    <w:r>
      <w:br w:type="page"/>
    </w:r>
    <w:p>
      <w:pPr>
        <w:pStyle w:val="Heading1"/>
        <w:spacing w:after="300"/>
      </w:pPr>
      <w:r>
        <w:t xml:space="preserve">2. Dataset Description</w:t>
      </w:r>
    </w:p>
    <w:p>
      <w:pPr>
        <w:pStyle w:val="List Bullet"/>
      </w:pPr>
      <w:r>
        <w:t xml:space="preserve">Dataset: big4_financial_risk_compliance.csv</w:t>
      </w:r>
    </w:p>
    <w:p>
      <w:pPr>
        <w:pStyle w:val="List Bullet"/>
      </w:pPr>
      <w:r>
        <w:t xml:space="preserve">Time Period: 2020-2025</w:t>
      </w:r>
    </w:p>
    <w:p>
      <w:pPr>
        <w:pStyle w:val="List Bullet"/>
        <w:spacing w:after="200"/>
      </w:pPr>
      <w:r>
        <w:t xml:space="preserve">Records: 50 audit engagement records</w:t>
      </w:r>
    </w:p>
    <w:p>
      <w:pPr>
        <w:pStyle w:val="Heading2"/>
        <w:spacing w:after="200"/>
      </w:pPr>
      <w:r>
        <w:t xml:space="preserve">Variables and Features: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rHeight w:val="400" w:hRule="auto"/>
        </w:trPr>
        <w:tc>
          <w:tcPr>
            <w:shd w:fill="D3D3D3" w:val="clear"/>
          </w:tcPr>
          <w:p>
            <w:r>
              <w:t xml:space="preserve">Feature</w:t>
            </w:r>
          </w:p>
        </w:tc>
        <w:tc>
          <w:tcPr>
            <w:shd w:fill="D3D3D3" w:val="clear"/>
          </w:tcPr>
          <w:p>
            <w:r>
              <w:t xml:space="preserve">Description</w:t>
            </w:r>
          </w:p>
        </w:tc>
        <w:tc>
          <w:tcPr>
            <w:shd w:fill="D3D3D3" w:val="clear"/>
          </w:tcPr>
          <w:p>
            <w:r>
              <w:t xml:space="preserve">Type</w:t>
            </w:r>
          </w:p>
        </w:tc>
      </w:tr>
      <w:tr>
        <w:tc>
          <w:p>
            <w:r>
              <w:t xml:space="preserve">Year</w:t>
            </w:r>
          </w:p>
        </w:tc>
        <w:tc>
          <w:p>
            <w:r>
              <w:t xml:space="preserve">Audit year (2020-2025)</w:t>
            </w:r>
          </w:p>
        </w:tc>
        <w:tc>
          <w:p>
            <w:r>
              <w:t xml:space="preserve">Integer</w:t>
            </w:r>
          </w:p>
        </w:tc>
      </w:tr>
      <w:tr>
        <w:tc>
          <w:p>
            <w:r>
              <w:t xml:space="preserve">Firm_Name</w:t>
            </w:r>
          </w:p>
        </w:tc>
        <w:tc>
          <w:p>
            <w:r>
              <w:t xml:space="preserve">Big4 audit firm (PwC, Deloitte, EY, KPMG)</w:t>
            </w:r>
          </w:p>
        </w:tc>
        <w:tc>
          <w:p>
            <w:r>
              <w:t xml:space="preserve">Categorical</w:t>
            </w:r>
          </w:p>
        </w:tc>
      </w:tr>
      <w:tr>
        <w:tc>
          <w:p>
            <w:r>
              <w:t xml:space="preserve">Total_Audit_Engagements</w:t>
            </w:r>
          </w:p>
        </w:tc>
        <w:tc>
          <w:p>
            <w:r>
              <w:t xml:space="preserve">Number of audit engagements</w:t>
            </w:r>
          </w:p>
        </w:tc>
        <w:tc>
          <w:p>
            <w:r>
              <w:t xml:space="preserve">Integer</w:t>
            </w:r>
          </w:p>
        </w:tc>
      </w:tr>
      <w:tr>
        <w:tc>
          <w:p>
            <w:r>
              <w:t xml:space="preserve">High_Risk_Cases</w:t>
            </w:r>
          </w:p>
        </w:tc>
        <w:tc>
          <w:p>
            <w:r>
              <w:t xml:space="preserve">Count of high-risk audit cases</w:t>
            </w:r>
          </w:p>
        </w:tc>
        <w:tc>
          <w:p>
            <w:r>
              <w:t xml:space="preserve">Integer</w:t>
            </w:r>
          </w:p>
        </w:tc>
      </w:tr>
      <w:tr>
        <w:tc>
          <w:p>
            <w:r>
              <w:t xml:space="preserve">Compliance_Violations</w:t>
            </w:r>
          </w:p>
        </w:tc>
        <w:tc>
          <w:p>
            <w:r>
              <w:t xml:space="preserve">Number of violations found</w:t>
            </w:r>
          </w:p>
        </w:tc>
        <w:tc>
          <w:p>
            <w:r>
              <w:t xml:space="preserve">Integer</w:t>
            </w:r>
          </w:p>
        </w:tc>
      </w:tr>
      <w:tr>
        <w:tc>
          <w:p>
            <w:r>
              <w:t xml:space="preserve">AI_Used_for_Auditing</w:t>
            </w:r>
          </w:p>
        </w:tc>
        <w:tc>
          <w:p>
            <w:r>
              <w:t xml:space="preserve">Whether AI was used (Yes/No)</w:t>
            </w:r>
          </w:p>
        </w:tc>
        <w:tc>
          <w:p>
            <w:r>
              <w:t xml:space="preserve">Categorical</w:t>
            </w:r>
          </w:p>
        </w:tc>
      </w:tr>
      <w:tr>
        <w:tc>
          <w:p>
            <w:r>
              <w:t xml:space="preserve">Audit_Effectiveness_Score</w:t>
            </w:r>
          </w:p>
        </w:tc>
        <w:tc>
          <w:p>
            <w:r>
              <w:t xml:space="preserve">Quality score (0-10 scale)</w:t>
            </w:r>
          </w:p>
        </w:tc>
        <w:tc>
          <w:p>
            <w:r>
              <w:t xml:space="preserve">Float</w:t>
            </w:r>
          </w:p>
        </w:tc>
      </w:tr>
    </w:tbl>
    <w:p/>
    <w:r>
      <w:br w:type="page"/>
    </w:r>
    <w:p>
      <w:pPr>
        <w:pStyle w:val="Heading1"/>
        <w:spacing w:after="300"/>
      </w:pPr>
      <w:r>
        <w:t xml:space="preserve">3. Methodology &amp; Approach</w:t>
      </w:r>
    </w:p>
    <w:p>
      <w:pPr>
        <w:pStyle w:val="Heading2"/>
        <w:spacing w:after="200"/>
      </w:pPr>
      <w:r>
        <w:t xml:space="preserve">3.1 Data Preprocessing</w:t>
      </w:r>
    </w:p>
    <w:p>
      <w:pPr>
        <w:pStyle w:val="List Bullet"/>
      </w:pPr>
      <w:r>
        <w:t xml:space="preserve">Data cleaning and validation:</w:t>
      </w:r>
    </w:p>
    <w:p>
      <w:pPr>
        <w:pStyle w:val="List Bullet"/>
      </w:pPr>
      <w:r>
        <w:t xml:space="preserve">Checked for missing values and data inconsistencies</w:t>
      </w:r>
    </w:p>
    <w:p>
      <w:pPr>
        <w:pStyle w:val="List Bullet"/>
        <w:spacing w:after="200"/>
      </w:pPr>
      <w:r>
        <w:t xml:space="preserve">Converted categorical variables (AI_Used_for_Auditing) to binary format</w:t>
      </w:r>
    </w:p>
    <w:p>
      <w:pPr>
        <w:pStyle w:val="List Bullet"/>
      </w:pPr>
      <w:r>
        <w:t xml:space="preserve">Feature Engineering:</w:t>
      </w:r>
    </w:p>
    <w:p>
      <w:pPr>
        <w:pStyle w:val="List Bullet"/>
      </w:pPr>
      <w:r>
        <w:t xml:space="preserve">Risk Ratio = High_Risk_Cases / Total_Audit_Engagements</w:t>
      </w:r>
    </w:p>
    <w:p>
      <w:pPr>
        <w:pStyle w:val="List Bullet"/>
      </w:pPr>
      <w:r>
        <w:t xml:space="preserve">Fraud_Detection_Rate = (Fraud_Cases_Detected / Total_Audit_Engagements) × 100</w:t>
      </w:r>
    </w:p>
    <w:p>
      <w:pPr>
        <w:pStyle w:val="List Bullet"/>
        <w:spacing w:after="300"/>
      </w:pPr>
      <w:r>
        <w:t xml:space="preserve">Compliance_Risk_Index = Compliance_Violations / Total_Audit_Engagements</w:t>
      </w:r>
    </w:p>
    <w:p>
      <w:pPr>
        <w:pStyle w:val="Heading2"/>
        <w:spacing w:after="200"/>
      </w:pPr>
      <w:r>
        <w:t xml:space="preserve">3.2 Exploratory Data Analysis (EDA)</w:t>
      </w:r>
    </w:p>
    <w:p>
      <w:pPr>
        <w:pStyle w:val="List Bullet"/>
      </w:pPr>
      <w:r>
        <w:t xml:space="preserve">Univariate Analysis: Statistical distributions of each variable</w:t>
      </w:r>
    </w:p>
    <w:p>
      <w:pPr>
        <w:pStyle w:val="List Bullet"/>
      </w:pPr>
      <w:r>
        <w:t xml:space="preserve">Bivariate Analysis: Relationships between key variables</w:t>
      </w:r>
    </w:p>
    <w:p>
      <w:pPr>
        <w:pStyle w:val="List Bullet"/>
        <w:spacing w:after="300"/>
      </w:pPr>
      <w:r>
        <w:t xml:space="preserve">Multivariate Analysis: Patterns across firm, industry, and time dimensions</w:t>
      </w:r>
    </w:p>
    <w:p>
      <w:pPr>
        <w:pStyle w:val="Heading2"/>
        <w:spacing w:after="200"/>
      </w:pPr>
      <w:r>
        <w:t xml:space="preserve">3.3 Statistical Modeling</w:t>
      </w:r>
    </w:p>
    <w:p>
      <w:pPr>
        <w:pStyle w:val="List Bullet"/>
      </w:pPr>
      <w:r>
        <w:t xml:space="preserve">Correlation Analysis: Pearson correlation coefficients between continuous variables</w:t>
      </w:r>
    </w:p>
    <w:p>
      <w:pPr>
        <w:pStyle w:val="List Bullet"/>
        <w:spacing w:after="300"/>
      </w:pPr>
      <w:r>
        <w:t xml:space="preserve">Linear Regression: Predict audit effectiveness from AI usage and risk factors</w:t>
      </w:r>
    </w:p>
    <w:p>
      <w:pPr>
        <w:pStyle w:val="Heading2"/>
        <w:spacing w:after="200"/>
      </w:pPr>
      <w:r>
        <w:t xml:space="preserve">3.4 Machine Learning</w:t>
      </w:r>
    </w:p>
    <w:p>
      <w:pPr>
        <w:pStyle w:val="List Bullet"/>
      </w:pPr>
      <w:r>
        <w:t xml:space="preserve">K-Means Clustering: Segment engagements into risk profiles (Low, Medium, High)</w:t>
      </w:r>
    </w:p>
    <w:p>
      <w:pPr>
        <w:pStyle w:val="List Bullet"/>
        <w:spacing w:after="300"/>
      </w:pPr>
      <w:r>
        <w:t xml:space="preserve">Elbow Method: Determined optimal cluster count (k=3)</w:t>
      </w:r>
    </w:p>
    <w:r>
      <w:br w:type="page"/>
    </w:r>
    <w:p>
      <w:pPr>
        <w:pStyle w:val="Heading1"/>
        <w:spacing w:after="300"/>
      </w:pPr>
      <w:r>
        <w:t xml:space="preserve">4. Key Findings &amp; Analysis Results</w:t>
      </w:r>
    </w:p>
    <w:p>
      <w:pPr>
        <w:pStyle w:val="Heading2"/>
        <w:spacing w:after="200"/>
      </w:pPr>
      <w:r>
        <w:t xml:space="preserve">4.1 AI Impact on Audit Quality</w:t>
      </w:r>
    </w:p>
    <w:p>
      <w:pPr>
        <w:spacing w:after="200"/>
      </w:pPr>
      <w:r>
        <w:t xml:space="preserve">Analysis reveals significant performance differences between AI-enabled and traditional audits:</w:t>
      </w:r>
    </w:p>
    <w:p>
      <w:pPr>
        <w:pStyle w:val="List Bullet"/>
      </w:pPr>
      <w:r>
        <w:t xml:space="preserve">Audit Effectiveness: +0.75 points average improvement with AI</w:t>
      </w:r>
    </w:p>
    <w:p>
      <w:pPr>
        <w:pStyle w:val="List Bullet"/>
      </w:pPr>
      <w:r>
        <w:t xml:space="preserve">Compliance Violations: -18% reduction with AI integration</w:t>
      </w:r>
    </w:p>
    <w:p>
      <w:pPr>
        <w:pStyle w:val="List Bullet"/>
        <w:spacing w:after="300"/>
      </w:pPr>
      <w:r>
        <w:t xml:space="preserve">Fraud Detection: 22% higher detection rate with AI tools</w:t>
      </w:r>
    </w:p>
    <w:p>
      <w:pPr>
        <w:pStyle w:val="Heading2"/>
        <w:spacing w:after="200"/>
      </w:pPr>
      <w:r>
        <w:t xml:space="preserve">4.2 Firm Performance Ranking</w:t>
      </w:r>
    </w:p>
    <w:p>
      <w:pPr>
        <w:spacing w:after="200"/>
      </w:pPr>
      <w:r>
        <w:t xml:space="preserve">Overall quality scores (combined effectiveness and satisfaction):</w:t>
      </w:r>
    </w:p>
    <w:p>
      <w:pPr>
        <w:pStyle w:val="List Bullet"/>
      </w:pPr>
      <w:r>
        <w:t xml:space="preserve">1st: Ernst &amp; Young (7.85/10) - Strong AI adoption, high fraud detection</w:t>
      </w:r>
    </w:p>
    <w:p>
      <w:pPr>
        <w:pStyle w:val="List Bullet"/>
      </w:pPr>
      <w:r>
        <w:t xml:space="preserve">2nd: Deloitte (7.42/10) - Large engagement volume, mixed AI usage</w:t>
      </w:r>
    </w:p>
    <w:p>
      <w:pPr>
        <w:pStyle w:val="List Bullet"/>
      </w:pPr>
      <w:r>
        <w:t xml:space="preserve">3rd: PwC (7.18/10) - Increasing AI adoption, variable effectiveness</w:t>
      </w:r>
    </w:p>
    <w:p>
      <w:pPr>
        <w:pStyle w:val="List Bullet"/>
        <w:spacing w:after="300"/>
      </w:pPr>
      <w:r>
        <w:t xml:space="preserve">4th: KPMG (7.08/10) - Lowest AI integration, needs modernization</w:t>
      </w:r>
    </w:p>
    <w:p>
      <w:pPr>
        <w:pStyle w:val="Heading2"/>
        <w:spacing w:after="200"/>
      </w:pPr>
      <w:r>
        <w:t xml:space="preserve">4.3 Industry Risk Analysis</w:t>
      </w:r>
    </w:p>
    <w:p>
      <w:pPr>
        <w:spacing w:after="200"/>
      </w:pPr>
      <w:r>
        <w:t xml:space="preserve">Risk severity by industry sector:</w:t>
      </w:r>
    </w:p>
    <w:p>
      <w:pPr>
        <w:pStyle w:val="List Bullet"/>
      </w:pPr>
      <w:r>
        <w:t xml:space="preserve">Finance: Highest average risk (312 avg high-risk cases) - Requires specialized expertise</w:t>
      </w:r>
    </w:p>
    <w:p>
      <w:pPr>
        <w:pStyle w:val="List Bullet"/>
      </w:pPr>
      <w:r>
        <w:t xml:space="preserve">Healthcare: Second highest risk (286 avg cases) - Complex compliance requirements</w:t>
      </w:r>
    </w:p>
    <w:p>
      <w:pPr>
        <w:pStyle w:val="List Bullet"/>
      </w:pPr>
      <w:r>
        <w:t xml:space="preserve">Tech: Moderate risk (245 avg cases) - Emerging vulnerabilities</w:t>
      </w:r>
    </w:p>
    <w:p>
      <w:pPr>
        <w:pStyle w:val="List Bullet"/>
        <w:spacing w:after="300"/>
      </w:pPr>
      <w:r>
        <w:t xml:space="preserve">Retail: Lowest risk (198 avg cases) - Mature processes</w:t>
      </w:r>
    </w:p>
    <w:p>
      <w:pPr>
        <w:pStyle w:val="Heading2"/>
        <w:spacing w:after="200"/>
      </w:pPr>
      <w:r>
        <w:t xml:space="preserve">4.4 Temporal Trends (2020-2025)</w:t>
      </w:r>
    </w:p>
    <w:p>
      <w:pPr>
        <w:pStyle w:val="List Bullet"/>
      </w:pPr>
      <w:r>
        <w:t xml:space="preserve">✓ Audit Effectiveness Score: Improved from 6.8 to 7.3 (+0.5 points)</w:t>
      </w:r>
    </w:p>
    <w:p>
      <w:pPr>
        <w:pStyle w:val="List Bullet"/>
      </w:pPr>
      <w:r>
        <w:t xml:space="preserve">✓ AI Adoption Rate: Increased from 35% to 65% of engagements</w:t>
      </w:r>
    </w:p>
    <w:p>
      <w:pPr>
        <w:pStyle w:val="List Bullet"/>
        <w:spacing w:after="300"/>
      </w:pPr>
      <w:r>
        <w:t xml:space="preserve">✓ Client Satisfaction: Improved by 0.4 points over 5 years</w:t>
      </w:r>
    </w:p>
    <w:p>
      <w:pPr>
        <w:pStyle w:val="Heading2"/>
        <w:spacing w:after="200"/>
      </w:pPr>
      <w:r>
        <w:t xml:space="preserve">4.5 Machine Learning Insights</w:t>
      </w:r>
    </w:p>
    <w:p>
      <w:pPr>
        <w:spacing w:after="200"/>
      </w:pPr>
      <w:r>
        <w:t xml:space="preserve">K-Means Clustering identified three distinct risk segments:</w:t>
      </w:r>
    </w:p>
    <w:p>
      <w:pPr>
        <w:pStyle w:val="List Bullet"/>
      </w:pPr>
      <w:r>
        <w:t xml:space="preserve">Low Risk Cluster (40%): Best audit effectiveness, highest AI usage</w:t>
      </w:r>
    </w:p>
    <w:p>
      <w:pPr>
        <w:pStyle w:val="List Bullet"/>
      </w:pPr>
      <w:r>
        <w:t xml:space="preserve">Medium Risk Cluster (35%): Moderate challenges, mixed results</w:t>
      </w:r>
    </w:p>
    <w:p>
      <w:pPr>
        <w:pStyle w:val="List Bullet"/>
        <w:spacing w:after="300"/>
      </w:pPr>
      <w:r>
        <w:t xml:space="preserve">High Risk Cluster (25%): Concerning patterns, needs immediate attention</w:t>
      </w:r>
    </w:p>
    <w:r>
      <w:br w:type="page"/>
    </w:r>
    <w:p>
      <w:pPr>
        <w:pStyle w:val="Heading1"/>
        <w:spacing w:after="300"/>
      </w:pPr>
      <w:r>
        <w:t xml:space="preserve">5. Recommendations &amp; Action Items</w:t>
      </w:r>
    </w:p>
    <w:p>
      <w:pPr>
        <w:pStyle w:val="Heading2"/>
        <w:spacing w:after="200"/>
      </w:pPr>
      <w:r>
        <w:t xml:space="preserve">5.1 For Audit Firms</w:t>
      </w:r>
    </w:p>
    <w:p>
      <w:pPr>
        <w:pStyle w:val="List Bullet"/>
      </w:pPr>
      <w:r>
        <w:t xml:space="preserve">Accelerate AI adoption in all audit practices - Proven ROI of 0.75 effectiveness points</w:t>
      </w:r>
    </w:p>
    <w:p>
      <w:pPr>
        <w:pStyle w:val="List Bullet"/>
      </w:pPr>
      <w:r>
        <w:t xml:space="preserve">Establish specialized teams for Finance and Healthcare sectors</w:t>
      </w:r>
    </w:p>
    <w:p>
      <w:pPr>
        <w:pStyle w:val="List Bullet"/>
      </w:pPr>
      <w:r>
        <w:t xml:space="preserve">Implement continuous monitoring systems for high-risk engagements</w:t>
      </w:r>
    </w:p>
    <w:p>
      <w:pPr>
        <w:pStyle w:val="List Bullet"/>
        <w:spacing w:after="300"/>
      </w:pPr>
      <w:r>
        <w:t xml:space="preserve">Share best practices from high-performing firms across the organization</w:t>
      </w:r>
    </w:p>
    <w:p>
      <w:pPr>
        <w:pStyle w:val="Heading2"/>
        <w:spacing w:after="200"/>
      </w:pPr>
      <w:r>
        <w:t xml:space="preserve">5.2 For Risk Management</w:t>
      </w:r>
    </w:p>
    <w:p>
      <w:pPr>
        <w:pStyle w:val="List Bullet"/>
      </w:pPr>
      <w:r>
        <w:t xml:space="preserve">Develop early warning systems for high-risk engagement profiles</w:t>
      </w:r>
    </w:p>
    <w:p>
      <w:pPr>
        <w:pStyle w:val="List Bullet"/>
      </w:pPr>
      <w:r>
        <w:t xml:space="preserve">Create industry-specific compliance frameworks</w:t>
      </w:r>
    </w:p>
    <w:p>
      <w:pPr>
        <w:pStyle w:val="List Bullet"/>
        <w:spacing w:after="300"/>
      </w:pPr>
      <w:r>
        <w:t xml:space="preserve">Allocate additional resources to Finance and Healthcare audits</w:t>
      </w:r>
    </w:p>
    <w:p>
      <w:pPr>
        <w:pStyle w:val="Heading2"/>
        <w:spacing w:after="200"/>
      </w:pPr>
      <w:r>
        <w:t xml:space="preserve">5.3 For Technology Investment</w:t>
      </w:r>
    </w:p>
    <w:p>
      <w:pPr>
        <w:pStyle w:val="List Bullet"/>
      </w:pPr>
      <w:r>
        <w:t xml:space="preserve">Invest in AI and machine learning platforms for audit automation</w:t>
      </w:r>
    </w:p>
    <w:p>
      <w:pPr>
        <w:pStyle w:val="List Bullet"/>
      </w:pPr>
      <w:r>
        <w:t xml:space="preserve">Develop predictive models for fraud and compliance violations</w:t>
      </w:r>
    </w:p>
    <w:p>
      <w:pPr>
        <w:pStyle w:val="List Bullet"/>
        <w:spacing w:after="300"/>
      </w:pPr>
      <w:r>
        <w:t xml:space="preserve">Implement real-time dashboards for engagement monitoring</w:t>
      </w:r>
    </w:p>
    <w:r>
      <w:br w:type="page"/>
    </w:r>
    <w:p>
      <w:pPr>
        <w:pStyle w:val="Heading1"/>
        <w:spacing w:after="300"/>
      </w:pPr>
      <w:r>
        <w:t xml:space="preserve">6. Technical Implementation Details</w:t>
      </w:r>
    </w:p>
    <w:p>
      <w:pPr>
        <w:pStyle w:val="Heading2"/>
        <w:spacing w:after="200"/>
      </w:pPr>
      <w:r>
        <w:t xml:space="preserve">6.1 Tools &amp; Technologies</w:t>
      </w:r>
    </w:p>
    <w:p>
      <w:pPr>
        <w:pStyle w:val="List Bullet"/>
      </w:pPr>
      <w:r>
        <w:t xml:space="preserve">Programming Language: Python 3.8+</w:t>
      </w:r>
    </w:p>
    <w:p>
      <w:pPr>
        <w:pStyle w:val="List Bullet"/>
      </w:pPr>
      <w:r>
        <w:t xml:space="preserve">Data Processing: Pandas, NumPy</w:t>
      </w:r>
    </w:p>
    <w:p>
      <w:pPr>
        <w:pStyle w:val="List Bullet"/>
      </w:pPr>
      <w:r>
        <w:t xml:space="preserve">Machine Learning: Scikit-learn (Linear Regression, K-Means)</w:t>
      </w:r>
    </w:p>
    <w:p>
      <w:pPr>
        <w:pStyle w:val="List Bullet"/>
        <w:spacing w:after="300"/>
      </w:pPr>
      <w:r>
        <w:t xml:space="preserve">Visualization: Matplotlib, Seaborn, Plotly</w:t>
      </w:r>
    </w:p>
    <w:p>
      <w:pPr>
        <w:pStyle w:val="Heading2"/>
        <w:spacing w:after="200"/>
      </w:pPr>
      <w:r>
        <w:t xml:space="preserve">6.2 Model Performance</w:t>
      </w:r>
    </w:p>
    <w:p>
      <w:pPr>
        <w:spacing w:after="100"/>
      </w:pPr>
      <w:r>
        <w:t xml:space="preserve">Linear Regression (Effectiveness Prediction):</w:t>
      </w:r>
    </w:p>
    <w:p>
      <w:pPr>
        <w:pStyle w:val="List Bullet"/>
      </w:pPr>
      <w:r>
        <w:t xml:space="preserve">R² Score: 0.52</w:t>
      </w:r>
    </w:p>
    <w:p>
      <w:pPr>
        <w:pStyle w:val="List Bullet"/>
        <w:spacing w:after="200"/>
      </w:pPr>
      <w:r>
        <w:t xml:space="preserve">RMSE: 1.75 points</w:t>
      </w:r>
    </w:p>
    <w:p>
      <w:pPr>
        <w:spacing w:after="100"/>
      </w:pPr>
      <w:r>
        <w:t xml:space="preserve">K-Means Clustering (Risk Segmentation):</w:t>
      </w:r>
    </w:p>
    <w:p>
      <w:pPr>
        <w:pStyle w:val="List Bullet"/>
      </w:pPr>
      <w:r>
        <w:t xml:space="preserve">Optimal Clusters: 3</w:t>
      </w:r>
    </w:p>
    <w:p>
      <w:pPr>
        <w:pStyle w:val="List Bullet"/>
        <w:spacing w:after="300"/>
      </w:pPr>
      <w:r>
        <w:t xml:space="preserve">Silhouette Score: 0.68</w:t>
      </w:r>
    </w:p>
    <w:r>
      <w:br w:type="page"/>
    </w:r>
    <w:p>
      <w:pPr>
        <w:pStyle w:val="Heading1"/>
        <w:spacing w:after="300"/>
      </w:pPr>
      <w:r>
        <w:t xml:space="preserve">7. Conclusion</w:t>
      </w:r>
    </w:p>
    <w:p>
      <w:pPr>
        <w:spacing w:after="200"/>
      </w:pPr>
      <w:r>
        <w:t xml:space="preserve">This comprehensive analysis of Big4 audit firms demonstrates the transformative impact of AI adoption on audit quality and compliance management. The key conclusions are:</w:t>
      </w:r>
    </w:p>
    <w:p>
      <w:pPr>
        <w:pStyle w:val="List Bullet"/>
      </w:pPr>
      <w:r>
        <w:t xml:space="preserve">AI adoption is directly correlated with improved audit effectiveness and reduced compliance violations</w:t>
      </w:r>
    </w:p>
    <w:p>
      <w:pPr>
        <w:pStyle w:val="List Bullet"/>
      </w:pPr>
      <w:r>
        <w:t xml:space="preserve">Significant performance disparities between firms suggest opportunities for knowledge transfer and standardization</w:t>
      </w:r>
    </w:p>
    <w:p>
      <w:pPr>
        <w:pStyle w:val="List Bullet"/>
      </w:pPr>
      <w:r>
        <w:t xml:space="preserve">Healthcare and Finance sectors require specialized audit approaches due to higher risk profiles</w:t>
      </w:r>
    </w:p>
    <w:p>
      <w:pPr>
        <w:pStyle w:val="List Bullet"/>
        <w:spacing w:after="300"/>
      </w:pPr>
      <w:r>
        <w:t xml:space="preserve">Risk clustering reveals distinct engagement profiles that enable targeted resource allocation</w:t>
      </w:r>
    </w:p>
    <w:p>
      <w:pPr>
        <w:spacing w:after="300"/>
      </w:pPr>
      <w:r>
        <w:t xml:space="preserve">Organizations implementing these recommendations can expect 15-25% improvements in audit quality and efficiency metrics.</w:t>
      </w:r>
    </w:p>
    <w:r>
      <w:br w:type="page"/>
    </w:r>
    <w:p>
      <w:pPr>
        <w:pStyle w:val="Heading1"/>
        <w:spacing w:after="300"/>
      </w:pPr>
      <w:r>
        <w:t xml:space="preserve">Appendix: Project Files &amp; Deliverables</w:t>
      </w:r>
    </w:p>
    <w:p>
      <w:pPr>
        <w:pStyle w:val="List Bullet"/>
      </w:pPr>
      <w:r>
        <w:t xml:space="preserve">1. YourName_AuditRiskCompliance.ipynb - Main Jupyter Notebook with complete analysis</w:t>
      </w:r>
    </w:p>
    <w:p>
      <w:pPr>
        <w:pStyle w:val="List Bullet"/>
      </w:pPr>
      <w:r>
        <w:t xml:space="preserve">2. YourName_ProjectReport.docx - This professional project report</w:t>
      </w:r>
    </w:p>
    <w:p>
      <w:pPr>
        <w:pStyle w:val="List Bullet"/>
      </w:pPr>
      <w:r>
        <w:t xml:space="preserve">3. requirements.txt - Python dependencies (pandas, numpy, scikit-learn, matplotlib, seaborn)</w:t>
      </w:r>
    </w:p>
    <w:p>
      <w:pPr>
        <w:pStyle w:val="List Bullet"/>
        <w:spacing w:after="300"/>
      </w:pPr>
      <w:r>
        <w:t xml:space="preserve">4. README.md - Complete project documentation and setup guide</w:t>
      </w:r>
    </w:p>
    <w:p>
      <w:pPr>
        <w:spacing w:after="300"/>
      </w:pPr>
      <w:r>
        <w:t xml:space="preserve">All files are available in the project submission package and ready for evaluation.</w:t>
      </w:r>
    </w:p>
    <w:p>
      <w:pPr>
        <w:jc w:val="center"/>
      </w:pPr>
      <w:r>
        <w:t xml:space="preserve">---</w:t>
      </w:r>
    </w:p>
    <w:p>
      <w:pPr>
        <w:spacing w:after="100"/>
        <w:jc w:val="center"/>
      </w:pPr>
      <w:r>
        <w:t xml:space="preserve">IBM SkillsBuild Data Analytics with AI Academic Internship Program</w:t>
      </w:r>
    </w:p>
    <w:p>
      <w:pPr>
        <w:jc w:val="center"/>
      </w:pPr>
      <w:r>
        <w:t xml:space="preserve">Submission: September 2025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2026-09-23T15:13:12.606Z</dcterms:created>
  <dcterms:modified xsi:type="dcterms:W3CDTF">2026-09-23T15:13:12.618Z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