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r>
              <w:rPr>
                <w:rFonts w:ascii="Times New Roman" w:hAnsi="Times New Roman" w:cs="Times New Roman"/>
              </w:rPr>
              <w:t>r</w:t>
            </w:r>
            <w:r>
              <w:rPr>
                <w:rFonts w:ascii="Times New Roman" w:hAnsi="Times New Roman" w:cs="Times New Roman"/>
                <w:vertAlign w:val="subscript"/>
              </w:rPr>
              <w:t>perigee</w:t>
            </w:r>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354DFFF5" w:rsidR="00DA05D8" w:rsidRDefault="00B319DF" w:rsidP="00B319DF">
      <w:pPr>
        <w:jc w:val="both"/>
        <w:rPr>
          <w:rFonts w:ascii="Times New Roman" w:hAnsi="Times New Roman" w:cs="Times New Roman"/>
        </w:rPr>
      </w:pPr>
      <w:r w:rsidRPr="00B319DF">
        <w:rPr>
          <w:rFonts w:ascii="Times New Roman" w:hAnsi="Times New Roman" w:cs="Times New Roman"/>
        </w:rPr>
        <w:t>To prevent asteroids from hitting the earth, first,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Again, in this case nuclear detonation can also be used. But trying to destroy an asteroid close to the Earth's atmosphere can backfire as it can have a nuclear bomb impact on the Earth.</w:t>
      </w:r>
    </w:p>
    <w:p w14:paraId="0C612A2E" w14:textId="77777777" w:rsidR="00925957" w:rsidRDefault="00925957" w:rsidP="00B319DF">
      <w:pPr>
        <w:jc w:val="both"/>
        <w:rPr>
          <w:rFonts w:ascii="Times New Roman" w:hAnsi="Times New Roman" w:cs="Times New Roman"/>
        </w:rPr>
      </w:pPr>
    </w:p>
    <w:p w14:paraId="435FB242" w14:textId="362794AA"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w:t>
      </w:r>
      <w:r w:rsidR="00925957">
        <w:rPr>
          <w:rFonts w:ascii="Times New Roman" w:hAnsi="Times New Roman" w:cs="Times New Roman"/>
          <w:b/>
          <w:bCs/>
          <w:sz w:val="24"/>
          <w:szCs w:val="24"/>
        </w:rPr>
        <w:t xml:space="preserve">   </w:t>
      </w:r>
      <w:r>
        <w:rPr>
          <w:rFonts w:ascii="Times New Roman" w:hAnsi="Times New Roman" w:cs="Times New Roman"/>
          <w:b/>
          <w:bCs/>
          <w:sz w:val="24"/>
          <w:szCs w:val="24"/>
        </w:rPr>
        <w:t>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Usually,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Trajectories are generally spherical in shape. Different types of trajectories are circular, elliptical, parabolic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43FC7932"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0192CD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229CB75A"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4ax, 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)&gt;1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277F0371" w:rsidR="00E74E44" w:rsidRDefault="00E74E44" w:rsidP="00746490">
      <w:pPr>
        <w:jc w:val="both"/>
        <w:rPr>
          <w:rFonts w:ascii="Times New Roman" w:hAnsi="Times New Roman" w:cs="Times New Roman"/>
        </w:rPr>
      </w:pPr>
    </w:p>
    <w:p w14:paraId="4EB3DD0B" w14:textId="77777777" w:rsidR="00925957" w:rsidRDefault="00925957" w:rsidP="00746490">
      <w:pPr>
        <w:jc w:val="both"/>
        <w:rPr>
          <w:rFonts w:ascii="Times New Roman" w:hAnsi="Times New Roman" w:cs="Times New Roman"/>
        </w:rPr>
      </w:pPr>
    </w:p>
    <w:p w14:paraId="2E02214F" w14:textId="3D2AD96F" w:rsidR="00D11DC8" w:rsidRDefault="00D11DC8" w:rsidP="00746490">
      <w:pPr>
        <w:jc w:val="both"/>
        <w:rPr>
          <w:rFonts w:ascii="Times New Roman" w:hAnsi="Times New Roman" w:cs="Times New Roman"/>
          <w:b/>
          <w:bCs/>
          <w:sz w:val="24"/>
          <w:szCs w:val="24"/>
        </w:rPr>
      </w:pPr>
      <w:r>
        <w:rPr>
          <w:rFonts w:ascii="Times New Roman" w:hAnsi="Times New Roman" w:cs="Times New Roman"/>
          <w:b/>
          <w:bCs/>
          <w:sz w:val="24"/>
          <w:szCs w:val="24"/>
        </w:rPr>
        <w:t>5    Theoretical Analysis</w:t>
      </w:r>
    </w:p>
    <w:p w14:paraId="2FE45B5B" w14:textId="3D5B7CE2" w:rsidR="00D11DC8" w:rsidRPr="00925957" w:rsidRDefault="00D11DC8" w:rsidP="00746490">
      <w:pPr>
        <w:jc w:val="both"/>
        <w:rPr>
          <w:rFonts w:ascii="Times New Roman" w:hAnsi="Times New Roman" w:cs="Times New Roman"/>
          <w:b/>
          <w:bCs/>
          <w:sz w:val="24"/>
          <w:szCs w:val="24"/>
        </w:rPr>
      </w:pPr>
      <w:r w:rsidRPr="00925957">
        <w:rPr>
          <w:rFonts w:ascii="Times New Roman" w:hAnsi="Times New Roman" w:cs="Times New Roman"/>
          <w:b/>
          <w:bCs/>
          <w:sz w:val="24"/>
          <w:szCs w:val="24"/>
        </w:rPr>
        <w:t>5.1    Two Body Problem</w:t>
      </w:r>
    </w:p>
    <w:p w14:paraId="79D2BDF1" w14:textId="432D66AE" w:rsidR="00D11DC8" w:rsidRDefault="00D11DC8" w:rsidP="00746490">
      <w:pPr>
        <w:jc w:val="both"/>
        <w:rPr>
          <w:rFonts w:ascii="Times New Roman" w:hAnsi="Times New Roman" w:cs="Times New Roman"/>
          <w:sz w:val="24"/>
          <w:szCs w:val="24"/>
        </w:rPr>
      </w:pPr>
      <w:r>
        <w:rPr>
          <w:rFonts w:ascii="Times New Roman" w:hAnsi="Times New Roman" w:cs="Times New Roman"/>
          <w:sz w:val="24"/>
          <w:szCs w:val="24"/>
        </w:rPr>
        <w:t>Two body problem deals with two particles of an isolated system, and there is a central potential by which they can interact. For this, equations of motions are considered as,</w:t>
      </w:r>
    </w:p>
    <w:p w14:paraId="0FEE8996" w14:textId="54978BCF"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1</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sidR="00450759">
        <w:rPr>
          <w:rFonts w:ascii="Times New Roman" w:hAnsi="Times New Roman" w:cs="Times New Roman"/>
          <w:vertAlign w:val="subscript"/>
        </w:rPr>
        <w:t>1</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 (1)</w:t>
      </w:r>
    </w:p>
    <w:p w14:paraId="3FC8FCD9" w14:textId="2311CD90" w:rsidR="00D11DC8" w:rsidRPr="004C7BE0" w:rsidRDefault="00D11DC8" w:rsidP="00D11DC8">
      <w:pPr>
        <w:jc w:val="center"/>
        <w:rPr>
          <w:rFonts w:ascii="Times New Roman" w:hAnsi="Times New Roman" w:cs="Times New Roman"/>
        </w:rPr>
      </w:pPr>
      <w:r w:rsidRPr="00D11DC8">
        <w:rPr>
          <w:rFonts w:ascii="Times New Roman" w:hAnsi="Times New Roman" w:cs="Times New Roman"/>
        </w:rPr>
        <w:lastRenderedPageBreak/>
        <w:t>m</w:t>
      </w:r>
      <w:r w:rsidR="00BD4B94">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A853FD" w:rsidRPr="00D11DC8">
        <w:rPr>
          <w:rFonts w:ascii="Times New Roman" w:hAnsi="Times New Roman" w:cs="Times New Roman"/>
        </w:rPr>
        <w:t xml:space="preserve"> </w:t>
      </w:r>
      <w:r w:rsidR="00450759">
        <w:rPr>
          <w:rFonts w:ascii="Times New Roman" w:hAnsi="Times New Roman" w:cs="Times New Roman"/>
          <w:vertAlign w:val="subscript"/>
        </w:rPr>
        <w:t>2</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12</w:t>
      </w:r>
      <w:r w:rsidR="004C7BE0">
        <w:rPr>
          <w:rFonts w:ascii="Times New Roman" w:hAnsi="Times New Roman" w:cs="Times New Roman"/>
          <w:vertAlign w:val="subscript"/>
        </w:rPr>
        <w:t xml:space="preserve">  </w:t>
      </w:r>
      <w:r w:rsidR="004C7BE0">
        <w:rPr>
          <w:rFonts w:ascii="Times New Roman" w:hAnsi="Times New Roman" w:cs="Times New Roman"/>
        </w:rPr>
        <w:t xml:space="preserve">    ……... (2)</w:t>
      </w:r>
    </w:p>
    <w:p w14:paraId="3496A159" w14:textId="791407AC" w:rsidR="00A853FD" w:rsidRDefault="00A853FD" w:rsidP="00A853FD">
      <w:pPr>
        <w:jc w:val="both"/>
        <w:rPr>
          <w:rFonts w:ascii="Times New Roman" w:hAnsi="Times New Roman" w:cs="Times New Roman"/>
        </w:rPr>
      </w:pPr>
      <w:r>
        <w:rPr>
          <w:rFonts w:ascii="Times New Roman" w:hAnsi="Times New Roman" w:cs="Times New Roman"/>
        </w:rPr>
        <w:t>For example, the newtons law of gravitation is,</w:t>
      </w:r>
    </w:p>
    <w:p w14:paraId="11EE8FFB" w14:textId="2AE42460" w:rsidR="00A853FD" w:rsidRPr="00A853FD" w:rsidRDefault="00A853FD" w:rsidP="00A853FD">
      <w:pPr>
        <w:jc w:val="center"/>
        <w:rPr>
          <w:rFonts w:ascii="Times New Roman" w:eastAsiaTheme="minorEastAsia" w:hAnsi="Times New Roman" w:cs="Times New Roman"/>
        </w:rPr>
      </w:pPr>
      <w:r w:rsidRPr="00A853FD">
        <w:rPr>
          <w:rFonts w:ascii="Times New Roman" w:hAnsi="Times New Roman" w:cs="Times New Roman"/>
        </w:rPr>
        <w:t>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xml:space="preserve"> – r</w:t>
      </w:r>
      <w:r w:rsidRPr="00A853FD">
        <w:rPr>
          <w:rFonts w:ascii="Times New Roman" w:hAnsi="Times New Roman" w:cs="Times New Roman"/>
          <w:vertAlign w:val="subscript"/>
        </w:rPr>
        <w:t>2</w:t>
      </w:r>
      <w:r w:rsidRPr="00A853FD">
        <w:rPr>
          <w:rFonts w:ascii="Times New Roman" w:hAnsi="Times New Roman" w:cs="Times New Roman"/>
        </w:rPr>
        <w:t>|) = 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xml:space="preserve"> – r</w:t>
      </w:r>
      <w:r w:rsidRPr="00A853FD">
        <w:rPr>
          <w:rFonts w:ascii="Times New Roman" w:hAnsi="Times New Roman" w:cs="Times New Roman"/>
          <w:vertAlign w:val="subscript"/>
        </w:rPr>
        <w:t>1</w:t>
      </w:r>
      <w:r w:rsidRPr="00A853FD">
        <w:rPr>
          <w:rFonts w:ascii="Times New Roman" w:hAnsi="Times New Roman" w:cs="Times New Roman"/>
        </w:rPr>
        <w:t xml:space="preserve">|) = G </w:t>
      </w:r>
      <m:oMath>
        <m:f>
          <m:fPr>
            <m:ctrlPr>
              <w:rPr>
                <w:rFonts w:ascii="Cambria Math" w:hAnsi="Cambria Math" w:cs="Times New Roman"/>
                <w:i/>
              </w:rPr>
            </m:ctrlPr>
          </m:fPr>
          <m:num>
            <m:r>
              <m:rPr>
                <m:sty m:val="p"/>
              </m:rPr>
              <w:rPr>
                <w:rFonts w:ascii="Cambria Math" w:hAnsi="Cambria Math" w:cs="Times New Roman"/>
              </w:rPr>
              <m:t>m</m:t>
            </m:r>
            <m:r>
              <m:rPr>
                <m:sty m:val="p"/>
              </m:rPr>
              <w:rPr>
                <w:rFonts w:ascii="Cambria Math" w:hAnsi="Cambria Math" w:cs="Times New Roman"/>
                <w:vertAlign w:val="subscript"/>
              </w:rPr>
              <m:t>1</m:t>
            </m:r>
            <m:r>
              <m:rPr>
                <m:sty m:val="p"/>
              </m:rPr>
              <w:rPr>
                <w:rFonts w:ascii="Cambria Math" w:hAnsi="Cambria Math" w:cs="Times New Roman"/>
              </w:rPr>
              <m:t>m</m:t>
            </m:r>
            <m:r>
              <m:rPr>
                <m:sty m:val="p"/>
              </m:rPr>
              <w:rPr>
                <w:rFonts w:ascii="Cambria Math" w:hAnsi="Cambria Math" w:cs="Times New Roman"/>
                <w:vertAlign w:val="subscript"/>
              </w:rPr>
              <m:t>2</m:t>
            </m:r>
            <m:r>
              <m:rPr>
                <m:sty m:val="p"/>
              </m:rPr>
              <w:rPr>
                <w:rFonts w:ascii="Cambria Math" w:hAnsi="Cambria Math" w:cs="Times New Roman"/>
              </w:rPr>
              <m:t xml:space="preserve"> </m:t>
            </m:r>
          </m:num>
          <m:den>
            <m:r>
              <m:rPr>
                <m:sty m:val="p"/>
              </m:rPr>
              <w:rPr>
                <w:rFonts w:ascii="Cambria Math" w:hAnsi="Cambria Math" w:cs="Times New Roman"/>
              </w:rPr>
              <m:t>|r</m:t>
            </m:r>
            <m:r>
              <m:rPr>
                <m:sty m:val="p"/>
              </m:rPr>
              <w:rPr>
                <w:rFonts w:ascii="Cambria Math" w:hAnsi="Cambria Math" w:cs="Times New Roman"/>
                <w:vertAlign w:val="subscript"/>
              </w:rPr>
              <m:t>1</m:t>
            </m:r>
            <m:r>
              <m:rPr>
                <m:sty m:val="p"/>
              </m:rPr>
              <w:rPr>
                <w:rFonts w:ascii="Cambria Math" w:hAnsi="Cambria Math" w:cs="Times New Roman"/>
              </w:rPr>
              <m:t xml:space="preserve"> – r</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vertAlign w:val="superscript"/>
              </w:rPr>
              <m:t>2</m:t>
            </m:r>
            <m:r>
              <m:rPr>
                <m:sty m:val="p"/>
              </m:rPr>
              <w:rPr>
                <w:rFonts w:ascii="Cambria Math" w:hAnsi="Cambria Math" w:cs="Times New Roman"/>
              </w:rPr>
              <m:t xml:space="preserve"> </m:t>
            </m:r>
          </m:den>
        </m:f>
      </m:oMath>
    </w:p>
    <w:p w14:paraId="0D5452F7" w14:textId="563C567B" w:rsidR="00A853FD" w:rsidRDefault="00A853FD" w:rsidP="00A853FD">
      <w:pPr>
        <w:jc w:val="both"/>
        <w:rPr>
          <w:rFonts w:ascii="Times New Roman" w:eastAsiaTheme="minorEastAsia" w:hAnsi="Times New Roman" w:cs="Times New Roman"/>
          <w:vertAlign w:val="superscript"/>
        </w:rPr>
      </w:pPr>
      <w:r w:rsidRPr="00A853FD">
        <w:rPr>
          <w:rFonts w:ascii="Times New Roman" w:eastAsiaTheme="minorEastAsia" w:hAnsi="Times New Roman" w:cs="Times New Roman"/>
        </w:rPr>
        <w:t>Here, G = 6.673 x 10</w:t>
      </w:r>
      <w:r w:rsidRPr="00A853FD">
        <w:rPr>
          <w:rFonts w:ascii="Times New Roman" w:eastAsiaTheme="minorEastAsia" w:hAnsi="Times New Roman" w:cs="Times New Roman"/>
          <w:vertAlign w:val="superscript"/>
        </w:rPr>
        <w:t xml:space="preserve">-11 </w:t>
      </w:r>
      <w:r w:rsidRPr="00A853FD">
        <w:rPr>
          <w:rFonts w:ascii="Times New Roman" w:eastAsiaTheme="minorEastAsia" w:hAnsi="Times New Roman" w:cs="Times New Roman"/>
        </w:rPr>
        <w:t>N m</w:t>
      </w:r>
      <w:r w:rsidRPr="00A853FD">
        <w:rPr>
          <w:rFonts w:ascii="Times New Roman" w:eastAsiaTheme="minorEastAsia" w:hAnsi="Times New Roman" w:cs="Times New Roman"/>
          <w:vertAlign w:val="superscript"/>
        </w:rPr>
        <w:t xml:space="preserve">2 </w:t>
      </w:r>
      <w:r w:rsidRPr="00A853FD">
        <w:rPr>
          <w:rFonts w:ascii="Times New Roman" w:eastAsiaTheme="minorEastAsia" w:hAnsi="Times New Roman" w:cs="Times New Roman"/>
        </w:rPr>
        <w:t>/ kg</w:t>
      </w:r>
      <w:r w:rsidRPr="00A853FD">
        <w:rPr>
          <w:rFonts w:ascii="Times New Roman" w:eastAsiaTheme="minorEastAsia" w:hAnsi="Times New Roman" w:cs="Times New Roman"/>
          <w:vertAlign w:val="superscript"/>
        </w:rPr>
        <w:t>2</w:t>
      </w:r>
    </w:p>
    <w:p w14:paraId="63CE9129" w14:textId="18C33C72" w:rsidR="00A853FD" w:rsidRDefault="00A853FD" w:rsidP="00A853FD">
      <w:pPr>
        <w:jc w:val="both"/>
        <w:rPr>
          <w:rFonts w:ascii="Times New Roman" w:eastAsiaTheme="minorEastAsia" w:hAnsi="Times New Roman" w:cs="Times New Roman"/>
        </w:rPr>
      </w:pPr>
      <w:r>
        <w:rPr>
          <w:rFonts w:ascii="Times New Roman" w:eastAsiaTheme="minorEastAsia" w:hAnsi="Times New Roman" w:cs="Times New Roman"/>
        </w:rPr>
        <w:t>Now, the center of mass,</w:t>
      </w:r>
    </w:p>
    <w:p w14:paraId="761953B8" w14:textId="20E9075C" w:rsidR="00A853FD" w:rsidRDefault="00A853FD"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w:rPr>
                <w:rFonts w:ascii="Cambria Math" w:eastAsiaTheme="minorEastAsia" w:hAnsi="Cambria Math" w:cs="Times New Roman"/>
              </w:rPr>
              <m:t>M</m:t>
            </m:r>
          </m:den>
        </m:f>
      </m:oMath>
    </w:p>
    <w:p w14:paraId="26CC17EF" w14:textId="54F61010"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center of mass velocity,</w:t>
      </w:r>
    </w:p>
    <w:p w14:paraId="7ED30B27" w14:textId="2EEDDE0E"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v</w:t>
      </w:r>
      <w:r>
        <w:rPr>
          <w:rFonts w:ascii="Times New Roman" w:eastAsiaTheme="minorEastAsia" w:hAnsi="Times New Roman" w:cs="Times New Roman"/>
          <w:vertAlign w:val="subscript"/>
        </w:rPr>
        <w:t xml:space="preserve">CM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072D192E" w14:textId="1C7D57F8"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Acceleration of the center of mass depends on the next center of mass,</w:t>
      </w:r>
    </w:p>
    <w:p w14:paraId="0FA47C78" w14:textId="2FF7FA13" w:rsidR="003E1D58" w:rsidRDefault="003E1D58" w:rsidP="003E1D58">
      <w:pPr>
        <w:jc w:val="center"/>
        <w:rPr>
          <w:rFonts w:ascii="Times New Roman" w:eastAsiaTheme="minorEastAsia" w:hAnsi="Times New Roman" w:cs="Times New Roman"/>
          <w:vertAlign w:val="subscript"/>
        </w:rPr>
      </w:pPr>
      <w:r>
        <w:rPr>
          <w:rFonts w:ascii="Times New Roman" w:eastAsiaTheme="minorEastAsia" w:hAnsi="Times New Roman" w:cs="Times New Roman"/>
        </w:rPr>
        <w:t>F</w:t>
      </w:r>
      <w:r>
        <w:rPr>
          <w:rFonts w:ascii="Times New Roman" w:eastAsiaTheme="minorEastAsia" w:hAnsi="Times New Roman" w:cs="Times New Roman"/>
          <w:vertAlign w:val="subscript"/>
        </w:rPr>
        <w:t xml:space="preserve">ext </w:t>
      </w:r>
      <w:r>
        <w:rPr>
          <w:rFonts w:ascii="Times New Roman" w:eastAsiaTheme="minorEastAsia" w:hAnsi="Times New Roman" w:cs="Times New Roman"/>
        </w:rPr>
        <w:t>= Ma</w:t>
      </w:r>
      <w:r>
        <w:rPr>
          <w:rFonts w:ascii="Times New Roman" w:eastAsiaTheme="minorEastAsia" w:hAnsi="Times New Roman" w:cs="Times New Roman"/>
          <w:vertAlign w:val="subscript"/>
        </w:rPr>
        <w:t>CM</w:t>
      </w:r>
    </w:p>
    <w:p w14:paraId="57416D83" w14:textId="28B992DC" w:rsidR="003E1D58" w:rsidRDefault="003E1D58" w:rsidP="003E1D58">
      <w:pPr>
        <w:jc w:val="both"/>
        <w:rPr>
          <w:rFonts w:ascii="Times New Roman" w:hAnsi="Times New Roman" w:cs="Times New Roman"/>
        </w:rPr>
      </w:pPr>
      <w:r>
        <w:rPr>
          <w:rFonts w:ascii="Times New Roman" w:hAnsi="Times New Roman" w:cs="Times New Roman"/>
        </w:rPr>
        <w:t>Because of the</w:t>
      </w:r>
      <w:r w:rsidRPr="003E1D58">
        <w:rPr>
          <w:rFonts w:ascii="Times New Roman" w:hAnsi="Times New Roman" w:cs="Times New Roman"/>
        </w:rPr>
        <w:t xml:space="preserve"> system is isolated, the center of mass acceleration </w:t>
      </w:r>
      <w:r>
        <w:rPr>
          <w:rFonts w:ascii="Times New Roman" w:hAnsi="Times New Roman" w:cs="Times New Roman"/>
        </w:rPr>
        <w:t>is</w:t>
      </w:r>
      <w:r w:rsidRPr="003E1D58">
        <w:rPr>
          <w:rFonts w:ascii="Times New Roman" w:hAnsi="Times New Roman" w:cs="Times New Roman"/>
        </w:rPr>
        <w:t xml:space="preserve"> zero, and center of mass velocity </w:t>
      </w:r>
      <w:r>
        <w:rPr>
          <w:rFonts w:ascii="Times New Roman" w:hAnsi="Times New Roman" w:cs="Times New Roman"/>
        </w:rPr>
        <w:t xml:space="preserve">is </w:t>
      </w:r>
      <w:r w:rsidRPr="003E1D58">
        <w:rPr>
          <w:rFonts w:ascii="Times New Roman" w:hAnsi="Times New Roman" w:cs="Times New Roman"/>
        </w:rPr>
        <w:t>a constant,</w:t>
      </w:r>
    </w:p>
    <w:p w14:paraId="756EBD24" w14:textId="77777777" w:rsidR="003E1D58" w:rsidRDefault="003E1D58" w:rsidP="003E1D58">
      <w:pPr>
        <w:jc w:val="both"/>
        <w:rPr>
          <w:rFonts w:ascii="Times New Roman" w:eastAsiaTheme="minorEastAsia" w:hAnsi="Times New Roman" w:cs="Times New Roman"/>
        </w:rPr>
      </w:pPr>
    </w:p>
    <w:p w14:paraId="345B0045" w14:textId="706E4DBC"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v</w:t>
      </w:r>
      <w:r>
        <w:rPr>
          <w:rFonts w:ascii="Times New Roman" w:eastAsiaTheme="minorEastAsia" w:hAnsi="Times New Roman" w:cs="Times New Roman"/>
          <w:vertAlign w:val="subscript"/>
        </w:rPr>
        <w:t>CM</w:t>
      </w:r>
      <w:r>
        <w:rPr>
          <w:rFonts w:ascii="Times New Roman" w:eastAsiaTheme="minorEastAsia" w:hAnsi="Times New Roman" w:cs="Times New Roman"/>
          <w:vertAlign w:val="superscript"/>
        </w:rPr>
        <w:t>(0)</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7243BDDD" w14:textId="2539D801" w:rsidR="003E1D58" w:rsidRPr="003E1D58" w:rsidRDefault="003E1D58" w:rsidP="003E1D58">
      <w:pPr>
        <w:jc w:val="both"/>
        <w:rPr>
          <w:rFonts w:ascii="Times New Roman" w:eastAsiaTheme="minorEastAsia" w:hAnsi="Times New Roman" w:cs="Times New Roman"/>
          <w:vertAlign w:val="superscript"/>
        </w:rPr>
      </w:pPr>
      <w:r>
        <w:rPr>
          <w:rFonts w:ascii="Times New Roman" w:eastAsiaTheme="minorEastAsia" w:hAnsi="Times New Roman" w:cs="Times New Roman"/>
        </w:rPr>
        <w:t>here, v</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v</w:t>
      </w:r>
      <w:r>
        <w:rPr>
          <w:rFonts w:ascii="Times New Roman" w:eastAsiaTheme="minorEastAsia" w:hAnsi="Times New Roman" w:cs="Times New Roman"/>
          <w:vertAlign w:val="subscript"/>
        </w:rPr>
        <w:t xml:space="preserve">1 </w:t>
      </w:r>
      <w:r>
        <w:rPr>
          <w:rFonts w:ascii="Times New Roman" w:eastAsiaTheme="minorEastAsia" w:hAnsi="Times New Roman" w:cs="Times New Roman"/>
          <w:vertAlign w:val="superscript"/>
        </w:rPr>
        <w:t xml:space="preserve">(0)  </w:t>
      </w:r>
      <w:r>
        <w:rPr>
          <w:rFonts w:ascii="Times New Roman" w:eastAsiaTheme="minorEastAsia" w:hAnsi="Times New Roman" w:cs="Times New Roman"/>
        </w:rPr>
        <w:t>&amp;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vertAlign w:val="superscript"/>
        </w:rPr>
        <w:t>(0)</w:t>
      </w:r>
    </w:p>
    <w:p w14:paraId="19F717DE" w14:textId="37206459"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Now the center of mass motion,</w:t>
      </w:r>
    </w:p>
    <w:p w14:paraId="70B676D5" w14:textId="60E8C0F8"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R(t) = v</w:t>
      </w:r>
      <w:r>
        <w:rPr>
          <w:rFonts w:ascii="Times New Roman" w:eastAsiaTheme="minorEastAsia" w:hAnsi="Times New Roman" w:cs="Times New Roman"/>
          <w:vertAlign w:val="subscript"/>
        </w:rPr>
        <w:t xml:space="preserve">CM </w:t>
      </w:r>
      <w:r>
        <w:rPr>
          <w:rFonts w:ascii="Times New Roman" w:eastAsiaTheme="minorEastAsia" w:hAnsi="Times New Roman" w:cs="Times New Roman"/>
          <w:vertAlign w:val="superscript"/>
        </w:rPr>
        <w:t>(0)</w:t>
      </w:r>
      <w:r>
        <w:rPr>
          <w:rFonts w:ascii="Times New Roman" w:eastAsiaTheme="minorEastAsia" w:hAnsi="Times New Roman" w:cs="Times New Roman"/>
        </w:rPr>
        <w:t>t</w:t>
      </w:r>
    </w:p>
    <w:p w14:paraId="5C3FCF52" w14:textId="26C8FC2C"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relative distance vector,</w:t>
      </w:r>
    </w:p>
    <w:p w14:paraId="077EE267" w14:textId="12A7D18B" w:rsidR="003E1D58" w:rsidRDefault="00450759" w:rsidP="00450759">
      <w:pPr>
        <w:jc w:val="center"/>
        <w:rPr>
          <w:rFonts w:ascii="Times New Roman" w:eastAsiaTheme="minorEastAsia" w:hAnsi="Times New Roman" w:cs="Times New Roman"/>
          <w:vertAlign w:val="subscript"/>
        </w:rPr>
      </w:pPr>
      <w:r>
        <w:rPr>
          <w:rFonts w:ascii="Times New Roman" w:eastAsiaTheme="minorEastAsia" w:hAnsi="Times New Roman" w:cs="Times New Roman"/>
        </w:rPr>
        <w:t>r =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w:t>
      </w:r>
      <w:r>
        <w:rPr>
          <w:rFonts w:ascii="Times New Roman" w:eastAsiaTheme="minorEastAsia" w:hAnsi="Times New Roman" w:cs="Times New Roman"/>
          <w:vertAlign w:val="subscript"/>
        </w:rPr>
        <w:t>2</w:t>
      </w:r>
    </w:p>
    <w:p w14:paraId="4B1E6FF4" w14:textId="44AA169C" w:rsidR="00450759" w:rsidRDefault="00450759" w:rsidP="00450759">
      <w:pPr>
        <w:rPr>
          <w:rFonts w:ascii="Times New Roman" w:eastAsiaTheme="minorEastAsia" w:hAnsi="Times New Roman" w:cs="Times New Roman"/>
        </w:rPr>
      </w:pPr>
      <w:r>
        <w:rPr>
          <w:rFonts w:ascii="Times New Roman" w:eastAsiaTheme="minorEastAsia" w:hAnsi="Times New Roman" w:cs="Times New Roman"/>
        </w:rPr>
        <w:t>So, now,</w:t>
      </w:r>
    </w:p>
    <w:p w14:paraId="4C322BEC" w14:textId="4896CD44"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 + </w:t>
      </w:r>
      <m:oMath>
        <m:f>
          <m:fPr>
            <m:ctrlPr>
              <w:rPr>
                <w:rFonts w:ascii="Cambria Math" w:eastAsiaTheme="minorEastAsia" w:hAnsi="Cambria Math" w:cs="Times New Roman"/>
                <w:i/>
              </w:rPr>
            </m:ctrlPr>
          </m:fPr>
          <m:num>
            <m:r>
              <w:rPr>
                <w:rFonts w:ascii="Cambria Math" w:eastAsiaTheme="minorEastAsia" w:hAnsi="Cambria Math" w:cs="Times New Roman"/>
              </w:rPr>
              <m:t>m2</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      &amp;</w:t>
      </w:r>
    </w:p>
    <w:p w14:paraId="747BBBC5" w14:textId="4E940C5F"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R -  </w:t>
      </w:r>
      <m:oMath>
        <m:f>
          <m:fPr>
            <m:ctrlPr>
              <w:rPr>
                <w:rFonts w:ascii="Cambria Math" w:eastAsiaTheme="minorEastAsia" w:hAnsi="Cambria Math" w:cs="Times New Roman"/>
                <w:i/>
              </w:rPr>
            </m:ctrlPr>
          </m:fPr>
          <m:num>
            <m:r>
              <w:rPr>
                <w:rFonts w:ascii="Cambria Math" w:eastAsiaTheme="minorEastAsia" w:hAnsi="Cambria Math" w:cs="Times New Roman"/>
              </w:rPr>
              <m:t>m1</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w:t>
      </w:r>
    </w:p>
    <w:p w14:paraId="76044599" w14:textId="14DF9CA6" w:rsidR="00450759" w:rsidRDefault="00450759" w:rsidP="00450759">
      <w:pPr>
        <w:jc w:val="both"/>
        <w:rPr>
          <w:rFonts w:ascii="Times New Roman" w:eastAsiaTheme="minorEastAsia" w:hAnsi="Times New Roman" w:cs="Times New Roman"/>
          <w:vertAlign w:val="subscript"/>
        </w:rPr>
      </w:pPr>
      <w:r>
        <w:rPr>
          <w:rFonts w:ascii="Times New Roman" w:eastAsiaTheme="minorEastAsia" w:hAnsi="Times New Roman" w:cs="Times New Roman"/>
        </w:rPr>
        <w:t>Now, equation 1 multiplied by m</w:t>
      </w:r>
      <w:r>
        <w:rPr>
          <w:rFonts w:ascii="Times New Roman" w:eastAsiaTheme="minorEastAsia" w:hAnsi="Times New Roman" w:cs="Times New Roman"/>
          <w:vertAlign w:val="subscript"/>
        </w:rPr>
        <w:t>2 ,</w:t>
      </w:r>
    </w:p>
    <w:p w14:paraId="752A847F" w14:textId="59D6D0BB" w:rsidR="00450759" w:rsidRDefault="00450759" w:rsidP="00450759">
      <w:pPr>
        <w:jc w:val="center"/>
        <w:rPr>
          <w:rFonts w:ascii="Times New Roman" w:hAnsi="Times New Roman" w:cs="Times New Roman"/>
          <w:vertAlign w:val="subscript"/>
        </w:rPr>
      </w:pPr>
      <w:r>
        <w:rPr>
          <w:rFonts w:ascii="Times New Roman" w:eastAsiaTheme="minorEastAsia" w:hAnsi="Times New Roman" w:cs="Times New Roman"/>
        </w:rPr>
        <w:t xml:space="preserve"> </w:t>
      </w: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sidRPr="00D11DC8">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bscript"/>
        </w:rPr>
        <w:t>2</w:t>
      </w:r>
      <w:r w:rsidRPr="00A853FD">
        <w:rPr>
          <w:rFonts w:ascii="Times New Roman" w:hAnsi="Times New Roman" w:cs="Times New Roman"/>
          <w:b/>
          <w:bCs/>
        </w:rPr>
        <w:t>F</w:t>
      </w:r>
      <w:r>
        <w:rPr>
          <w:rFonts w:ascii="Times New Roman" w:hAnsi="Times New Roman" w:cs="Times New Roman"/>
          <w:vertAlign w:val="subscript"/>
        </w:rPr>
        <w:t>21</w:t>
      </w:r>
    </w:p>
    <w:p w14:paraId="069CF598" w14:textId="38808391" w:rsidR="00450759" w:rsidRPr="00450759" w:rsidRDefault="00450759" w:rsidP="00450759">
      <w:pPr>
        <w:jc w:val="both"/>
        <w:rPr>
          <w:rFonts w:ascii="Times New Roman" w:hAnsi="Times New Roman" w:cs="Times New Roman"/>
        </w:rPr>
      </w:pPr>
      <w:r>
        <w:rPr>
          <w:rFonts w:ascii="Times New Roman" w:eastAsiaTheme="minorEastAsia" w:hAnsi="Times New Roman" w:cs="Times New Roman"/>
        </w:rPr>
        <w:t>equation 1 multiplied by m</w:t>
      </w:r>
      <w:r>
        <w:rPr>
          <w:rFonts w:ascii="Times New Roman" w:eastAsiaTheme="minorEastAsia" w:hAnsi="Times New Roman" w:cs="Times New Roman"/>
          <w:vertAlign w:val="subscript"/>
        </w:rPr>
        <w:t xml:space="preserve">1 </w:t>
      </w:r>
      <w:r>
        <w:rPr>
          <w:rFonts w:ascii="Times New Roman" w:hAnsi="Times New Roman" w:cs="Times New Roman"/>
        </w:rPr>
        <w:t>,</w:t>
      </w:r>
    </w:p>
    <w:p w14:paraId="7B29F538" w14:textId="21126BCE" w:rsidR="00450759" w:rsidRDefault="00450759" w:rsidP="00450759">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sidRPr="00D11DC8">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sidRPr="00D11DC8">
        <w:rPr>
          <w:rFonts w:ascii="Times New Roman" w:hAnsi="Times New Roman" w:cs="Times New Roman"/>
        </w:rPr>
        <w:t>= m</w:t>
      </w:r>
      <w:r>
        <w:rPr>
          <w:rFonts w:ascii="Times New Roman" w:hAnsi="Times New Roman" w:cs="Times New Roman"/>
          <w:vertAlign w:val="subscript"/>
        </w:rPr>
        <w:t>1</w:t>
      </w:r>
      <w:r w:rsidRPr="00A853FD">
        <w:rPr>
          <w:rFonts w:ascii="Times New Roman" w:hAnsi="Times New Roman" w:cs="Times New Roman"/>
          <w:b/>
          <w:bCs/>
        </w:rPr>
        <w:t>F</w:t>
      </w:r>
      <w:r>
        <w:rPr>
          <w:rFonts w:ascii="Times New Roman" w:hAnsi="Times New Roman" w:cs="Times New Roman"/>
          <w:vertAlign w:val="subscript"/>
        </w:rPr>
        <w:t>12</w:t>
      </w:r>
    </w:p>
    <w:p w14:paraId="228C8043" w14:textId="4D7A4676" w:rsidR="00450759" w:rsidRDefault="00450759" w:rsidP="00450759">
      <w:pPr>
        <w:jc w:val="both"/>
        <w:rPr>
          <w:rFonts w:ascii="Times New Roman" w:hAnsi="Times New Roman" w:cs="Times New Roman"/>
        </w:rPr>
      </w:pPr>
      <w:r>
        <w:rPr>
          <w:rFonts w:ascii="Times New Roman" w:hAnsi="Times New Roman" w:cs="Times New Roman"/>
        </w:rPr>
        <w:t>Now subtracting the second equation from the first,</w:t>
      </w:r>
    </w:p>
    <w:p w14:paraId="66EE06D0" w14:textId="3F38F386" w:rsidR="00450759" w:rsidRDefault="00450759" w:rsidP="004C7BE0">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eastAsiaTheme="minorEastAsia" w:hAnsi="Times New Roman" w:cs="Times New Roman"/>
        </w:rPr>
        <w:t>(</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Pr>
          <w:rFonts w:ascii="Times New Roman" w:hAnsi="Times New Roman" w:cs="Times New Roman"/>
        </w:rPr>
        <w:t xml:space="preserve"> - </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Pr>
          <w:rFonts w:ascii="Times New Roman" w:hAnsi="Times New Roman" w:cs="Times New Roman"/>
        </w:rPr>
        <w:t xml:space="preserve">) = </w:t>
      </w:r>
      <w:r w:rsidR="004C7BE0">
        <w:rPr>
          <w:rFonts w:ascii="Times New Roman" w:hAnsi="Times New Roman" w:cs="Times New Roman"/>
        </w:rPr>
        <w:t>m</w:t>
      </w:r>
      <w:r w:rsidR="004C7BE0">
        <w:rPr>
          <w:rFonts w:ascii="Times New Roman" w:hAnsi="Times New Roman" w:cs="Times New Roman"/>
          <w:vertAlign w:val="subscript"/>
        </w:rPr>
        <w:t>2</w:t>
      </w:r>
      <w:r w:rsidR="004C7BE0" w:rsidRPr="00A853FD">
        <w:rPr>
          <w:rFonts w:ascii="Times New Roman" w:hAnsi="Times New Roman" w:cs="Times New Roman"/>
          <w:b/>
          <w:bCs/>
        </w:rPr>
        <w:t>F</w:t>
      </w:r>
      <w:r w:rsidR="004C7BE0">
        <w:rPr>
          <w:rFonts w:ascii="Times New Roman" w:hAnsi="Times New Roman" w:cs="Times New Roman"/>
          <w:vertAlign w:val="subscript"/>
        </w:rPr>
        <w:t xml:space="preserve">21 </w:t>
      </w:r>
      <w:r w:rsidR="004C7BE0">
        <w:rPr>
          <w:rFonts w:ascii="Times New Roman" w:hAnsi="Times New Roman" w:cs="Times New Roman"/>
        </w:rPr>
        <w:t xml:space="preserve">- </w:t>
      </w:r>
      <w:r w:rsidR="004C7BE0" w:rsidRPr="00D11DC8">
        <w:rPr>
          <w:rFonts w:ascii="Times New Roman" w:hAnsi="Times New Roman" w:cs="Times New Roman"/>
        </w:rPr>
        <w:t>m</w:t>
      </w:r>
      <w:r w:rsidR="004C7BE0">
        <w:rPr>
          <w:rFonts w:ascii="Times New Roman" w:hAnsi="Times New Roman" w:cs="Times New Roman"/>
          <w:vertAlign w:val="subscript"/>
        </w:rPr>
        <w:t>1</w:t>
      </w:r>
      <w:r w:rsidR="004C7BE0" w:rsidRPr="00A853FD">
        <w:rPr>
          <w:rFonts w:ascii="Times New Roman" w:hAnsi="Times New Roman" w:cs="Times New Roman"/>
          <w:b/>
          <w:bCs/>
        </w:rPr>
        <w:t>F</w:t>
      </w:r>
      <w:r w:rsidR="004C7BE0">
        <w:rPr>
          <w:rFonts w:ascii="Times New Roman" w:hAnsi="Times New Roman" w:cs="Times New Roman"/>
          <w:vertAlign w:val="subscript"/>
        </w:rPr>
        <w:t>12</w:t>
      </w:r>
    </w:p>
    <w:p w14:paraId="06E3251D" w14:textId="7FB42FD5" w:rsidR="004C7BE0" w:rsidRPr="004C7BE0" w:rsidRDefault="00000000" w:rsidP="004C7BE0">
      <w:pPr>
        <w:pStyle w:val="ListParagraph"/>
        <w:numPr>
          <w:ilvl w:val="0"/>
          <w:numId w:val="2"/>
        </w:num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4C7BE0">
        <w:rPr>
          <w:rFonts w:ascii="Times New Roman" w:eastAsiaTheme="minorEastAsia" w:hAnsi="Times New Roman" w:cs="Times New Roman"/>
          <w:b/>
          <w:bCs/>
          <w:vertAlign w:val="subscript"/>
        </w:rPr>
        <w:t xml:space="preserve"> </w:t>
      </w:r>
      <w:r w:rsidR="004C7BE0">
        <w:rPr>
          <w:rFonts w:ascii="Times New Roman" w:eastAsiaTheme="minorEastAsia" w:hAnsi="Times New Roman" w:cs="Times New Roman"/>
        </w:rPr>
        <w:t xml:space="preserve"> = </w:t>
      </w:r>
      <w:r w:rsidR="004C7BE0" w:rsidRPr="004C7BE0">
        <w:rPr>
          <w:rFonts w:ascii="Times New Roman" w:eastAsiaTheme="minorEastAsia" w:hAnsi="Times New Roman" w:cs="Times New Roman"/>
          <w:b/>
          <w:bCs/>
        </w:rPr>
        <w:t>F</w:t>
      </w:r>
      <w:r w:rsidR="004C7BE0">
        <w:rPr>
          <w:rFonts w:ascii="Times New Roman" w:eastAsiaTheme="minorEastAsia" w:hAnsi="Times New Roman" w:cs="Times New Roman"/>
          <w:vertAlign w:val="subscript"/>
        </w:rPr>
        <w:t>21</w:t>
      </w:r>
    </w:p>
    <w:p w14:paraId="3E9BFF42" w14:textId="78799BE2" w:rsidR="004C7BE0" w:rsidRDefault="004C7BE0" w:rsidP="004C7BE0">
      <w:pPr>
        <w:jc w:val="both"/>
        <w:rPr>
          <w:rFonts w:ascii="Times New Roman" w:hAnsi="Times New Roman" w:cs="Times New Roman"/>
        </w:rPr>
      </w:pPr>
      <w:r>
        <w:rPr>
          <w:rFonts w:ascii="Times New Roman" w:hAnsi="Times New Roman" w:cs="Times New Roman"/>
        </w:rPr>
        <w:t xml:space="preserve">Finally, we have, </w:t>
      </w:r>
    </w:p>
    <w:p w14:paraId="6C5E22F6" w14:textId="2F4A6965" w:rsidR="004C7BE0" w:rsidRDefault="004C7BE0" w:rsidP="004C7BE0">
      <w:pPr>
        <w:jc w:val="center"/>
        <w:rPr>
          <w:rFonts w:ascii="Times New Roman" w:eastAsiaTheme="minorEastAsia" w:hAnsi="Times New Roman" w:cs="Times New Roman"/>
        </w:rPr>
      </w:pPr>
      <w:r>
        <w:rPr>
          <w:rFonts w:ascii="Times New Roman" w:eastAsiaTheme="minorEastAsia" w:hAnsi="Times New Roman" w:cs="Times New Roman"/>
        </w:rPr>
        <w:t>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oMath>
    </w:p>
    <w:p w14:paraId="54BA0AFA" w14:textId="358033AA" w:rsidR="004C7BE0" w:rsidRDefault="004C7BE0" w:rsidP="004C7BE0">
      <w:pPr>
        <w:jc w:val="both"/>
        <w:rPr>
          <w:rFonts w:ascii="Times New Roman" w:eastAsiaTheme="minorEastAsia" w:hAnsi="Times New Roman" w:cs="Times New Roman"/>
        </w:rPr>
      </w:pPr>
      <w:r>
        <w:rPr>
          <w:rFonts w:ascii="Times New Roman" w:eastAsiaTheme="minorEastAsia" w:hAnsi="Times New Roman" w:cs="Times New Roman"/>
        </w:rPr>
        <w:t>This 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reduces mass of the system. So, the two-particle system is now have become a one particle system with position vector </w:t>
      </w:r>
      <w:r>
        <w:rPr>
          <w:rFonts w:ascii="Times New Roman" w:eastAsiaTheme="minorEastAsia" w:hAnsi="Times New Roman" w:cs="Times New Roman"/>
          <w:b/>
          <w:bCs/>
          <w:i/>
          <w:iCs/>
        </w:rPr>
        <w:t>r</w:t>
      </w:r>
      <w:r>
        <w:rPr>
          <w:rFonts w:ascii="Times New Roman" w:eastAsiaTheme="minorEastAsia" w:hAnsi="Times New Roman" w:cs="Times New Roman"/>
        </w:rPr>
        <w:t xml:space="preserve"> and mass of m</w:t>
      </w:r>
      <w:r>
        <w:rPr>
          <w:rFonts w:ascii="Times New Roman" w:eastAsiaTheme="minorEastAsia" w:hAnsi="Times New Roman" w:cs="Times New Roman"/>
          <w:vertAlign w:val="subscript"/>
        </w:rPr>
        <w:t>*</w:t>
      </w:r>
      <w:r>
        <w:rPr>
          <w:rFonts w:ascii="Times New Roman" w:eastAsiaTheme="minorEastAsia" w:hAnsi="Times New Roman" w:cs="Times New Roman"/>
        </w:rPr>
        <w:t>.</w:t>
      </w:r>
    </w:p>
    <w:p w14:paraId="21C64064" w14:textId="124ACC24" w:rsidR="004C7BE0" w:rsidRDefault="004C7BE0" w:rsidP="004C7BE0">
      <w:pPr>
        <w:jc w:val="both"/>
        <w:rPr>
          <w:rFonts w:ascii="Times New Roman" w:eastAsiaTheme="minorEastAsia" w:hAnsi="Times New Roman" w:cs="Times New Roman"/>
        </w:rPr>
      </w:pPr>
    </w:p>
    <w:p w14:paraId="5A862A36" w14:textId="46D78071" w:rsidR="004C7BE0" w:rsidRPr="004C7BE0" w:rsidRDefault="004C7BE0" w:rsidP="004C7BE0">
      <w:pPr>
        <w:jc w:val="both"/>
        <w:rPr>
          <w:rFonts w:ascii="Times New Roman" w:eastAsiaTheme="minorEastAsia" w:hAnsi="Times New Roman" w:cs="Times New Roman"/>
          <w:b/>
          <w:bCs/>
          <w:sz w:val="24"/>
          <w:szCs w:val="24"/>
        </w:rPr>
      </w:pPr>
      <w:r w:rsidRPr="004C7BE0">
        <w:rPr>
          <w:rFonts w:ascii="Times New Roman" w:eastAsiaTheme="minorEastAsia" w:hAnsi="Times New Roman" w:cs="Times New Roman"/>
          <w:b/>
          <w:bCs/>
          <w:sz w:val="24"/>
          <w:szCs w:val="24"/>
        </w:rPr>
        <w:t>5.2 Kepler’s Law</w:t>
      </w:r>
    </w:p>
    <w:p w14:paraId="54673C13" w14:textId="56FA8617"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rPr>
        <w:t xml:space="preserve">There are 3 planetary laws that Kepler gave. These are – </w:t>
      </w:r>
    </w:p>
    <w:p w14:paraId="44F1011F" w14:textId="46BF76B0"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b/>
          <w:bCs/>
        </w:rPr>
        <w:t>Kepler’s first law</w:t>
      </w:r>
      <w:r w:rsidRPr="002F0F24">
        <w:rPr>
          <w:rFonts w:ascii="Times New Roman" w:eastAsiaTheme="minorEastAsia" w:hAnsi="Times New Roman" w:cs="Times New Roman"/>
        </w:rPr>
        <w:t xml:space="preserve"> – </w:t>
      </w:r>
    </w:p>
    <w:p w14:paraId="75B4A07C" w14:textId="5840D0D6" w:rsidR="004C7BE0"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shd w:val="clear" w:color="auto" w:fill="FFFFFF"/>
        </w:rPr>
        <w:t>“All the planets revolve around the sun in elliptical orbits having the sun at one of the foci”. The closest point of the planet to the sun is Perihelion and the most distant point is Aphelion. For this elliptical orbit there are season change in the earth.</w:t>
      </w:r>
    </w:p>
    <w:p w14:paraId="49987776" w14:textId="7477254D" w:rsidR="002F0F24"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b/>
          <w:bCs/>
          <w:shd w:val="clear" w:color="auto" w:fill="FFFFFF"/>
        </w:rPr>
        <w:t>Kepler’s second law</w:t>
      </w:r>
      <w:r w:rsidRPr="002F0F24">
        <w:rPr>
          <w:rFonts w:ascii="Times New Roman" w:hAnsi="Times New Roman" w:cs="Times New Roman"/>
          <w:shd w:val="clear" w:color="auto" w:fill="FFFFFF"/>
        </w:rPr>
        <w:t xml:space="preserve"> – </w:t>
      </w:r>
    </w:p>
    <w:p w14:paraId="6353359F" w14:textId="77777777" w:rsidR="002F0F24" w:rsidRPr="002F0F24" w:rsidRDefault="002F0F24" w:rsidP="00BC07CC">
      <w:pPr>
        <w:pStyle w:val="NormalWeb"/>
        <w:shd w:val="clear" w:color="auto" w:fill="FFFFFF"/>
        <w:spacing w:before="0" w:beforeAutospacing="0" w:after="150" w:afterAutospacing="0"/>
        <w:jc w:val="both"/>
        <w:rPr>
          <w:sz w:val="22"/>
          <w:szCs w:val="22"/>
        </w:rPr>
      </w:pPr>
      <w:r>
        <w:rPr>
          <w:shd w:val="clear" w:color="auto" w:fill="FFFFFF"/>
        </w:rPr>
        <w:t>“</w:t>
      </w:r>
      <w:r w:rsidRPr="002F0F24">
        <w:rPr>
          <w:sz w:val="22"/>
          <w:szCs w:val="22"/>
          <w:shd w:val="clear" w:color="auto" w:fill="FFFFFF"/>
        </w:rPr>
        <w:t>The radius vector drawn from the sun to the planet sweeps out equal areas in equal intervals of time”</w:t>
      </w:r>
      <w:r>
        <w:rPr>
          <w:shd w:val="clear" w:color="auto" w:fill="FFFFFF"/>
        </w:rPr>
        <w:t xml:space="preserve">. </w:t>
      </w:r>
      <w:r w:rsidRPr="002F0F24">
        <w:rPr>
          <w:sz w:val="22"/>
          <w:szCs w:val="22"/>
        </w:rPr>
        <w:t>As the orbit is not circular, the planet’s kinetic energy is not constant in its path. It has more </w:t>
      </w:r>
      <w:hyperlink r:id="rId7" w:history="1">
        <w:r w:rsidRPr="002F0F24">
          <w:rPr>
            <w:rStyle w:val="Hyperlink"/>
            <w:color w:val="auto"/>
            <w:sz w:val="22"/>
            <w:szCs w:val="22"/>
            <w:u w:val="none"/>
          </w:rPr>
          <w:t>kinetic energy</w:t>
        </w:r>
      </w:hyperlink>
      <w:r w:rsidRPr="002F0F24">
        <w:rPr>
          <w:sz w:val="22"/>
          <w:szCs w:val="22"/>
        </w:rPr>
        <w:t> near the perihelion, and less kinetic energy near the aphelion implies more speed at the perihelion and less speed (v</w:t>
      </w:r>
      <w:r w:rsidRPr="002F0F24">
        <w:rPr>
          <w:sz w:val="22"/>
          <w:szCs w:val="22"/>
          <w:vertAlign w:val="subscript"/>
        </w:rPr>
        <w:t>min</w:t>
      </w:r>
      <w:r w:rsidRPr="002F0F24">
        <w:rPr>
          <w:sz w:val="22"/>
          <w:szCs w:val="22"/>
        </w:rPr>
        <w:t>) at the aphelion. If r is the distance of planet from sun, at perihelion (r</w:t>
      </w:r>
      <w:r w:rsidRPr="002F0F24">
        <w:rPr>
          <w:sz w:val="22"/>
          <w:szCs w:val="22"/>
          <w:vertAlign w:val="subscript"/>
        </w:rPr>
        <w:t>min</w:t>
      </w:r>
      <w:r w:rsidRPr="002F0F24">
        <w:rPr>
          <w:sz w:val="22"/>
          <w:szCs w:val="22"/>
        </w:rPr>
        <w:t>) and at aphelion (r</w:t>
      </w:r>
      <w:r w:rsidRPr="002F0F24">
        <w:rPr>
          <w:sz w:val="22"/>
          <w:szCs w:val="22"/>
          <w:vertAlign w:val="subscript"/>
        </w:rPr>
        <w:t>max</w:t>
      </w:r>
      <w:r w:rsidRPr="002F0F24">
        <w:rPr>
          <w:sz w:val="22"/>
          <w:szCs w:val="22"/>
        </w:rPr>
        <w:t>), then,</w:t>
      </w:r>
    </w:p>
    <w:p w14:paraId="0A3CEE9B" w14:textId="729D3552" w:rsidR="002F0F24" w:rsidRDefault="002F0F24" w:rsidP="00BC07CC">
      <w:pPr>
        <w:pStyle w:val="NormalWeb"/>
        <w:shd w:val="clear" w:color="auto" w:fill="FFFFFF"/>
        <w:spacing w:before="0" w:beforeAutospacing="0" w:after="150" w:afterAutospacing="0"/>
        <w:jc w:val="both"/>
        <w:rPr>
          <w:sz w:val="22"/>
          <w:szCs w:val="22"/>
        </w:rPr>
      </w:pPr>
      <w:r w:rsidRPr="002F0F24">
        <w:rPr>
          <w:sz w:val="22"/>
          <w:szCs w:val="22"/>
        </w:rPr>
        <w:t>r</w:t>
      </w:r>
      <w:r w:rsidRPr="002F0F24">
        <w:rPr>
          <w:sz w:val="22"/>
          <w:szCs w:val="22"/>
          <w:vertAlign w:val="subscript"/>
        </w:rPr>
        <w:t>min </w:t>
      </w:r>
      <w:r w:rsidRPr="002F0F24">
        <w:rPr>
          <w:sz w:val="22"/>
          <w:szCs w:val="22"/>
        </w:rPr>
        <w:t>+ r</w:t>
      </w:r>
      <w:r w:rsidRPr="002F0F24">
        <w:rPr>
          <w:sz w:val="22"/>
          <w:szCs w:val="22"/>
          <w:vertAlign w:val="subscript"/>
        </w:rPr>
        <w:t>max</w:t>
      </w:r>
      <w:r w:rsidRPr="002F0F24">
        <w:rPr>
          <w:sz w:val="22"/>
          <w:szCs w:val="22"/>
        </w:rPr>
        <w:t> = 2a × (length of major axis of an ellipse) . . . . . . . (1)</w:t>
      </w:r>
    </w:p>
    <w:p w14:paraId="00E2AC2F"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Using the law of conservation of angular momentum, the law can be verified.  At any point of time, the angular momentum can be given as, L = mr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ω.</w:t>
      </w:r>
    </w:p>
    <w:p w14:paraId="12F42E91"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consider a small area ΔA described in a small time interval Δt and the covered angle is Δθ. Let the radius of curvature of the path be r, then the length of the arc covered = r Δθ.</w:t>
      </w:r>
    </w:p>
    <w:p w14:paraId="3CAB1997"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ΔA = 1/2[r.(r.Δθ)]=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w:t>
      </w:r>
    </w:p>
    <w:p w14:paraId="0B017B94"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Therefore, ΔA/Δt = [ 1/2r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]Δθ/dt</w:t>
      </w:r>
    </w:p>
    <w:p w14:paraId="52EEA419"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Taking limits on both sides as, Δt→0, we get;</w:t>
      </w:r>
    </w:p>
    <w:p w14:paraId="281A29ED" w14:textId="3445C458" w:rsidR="002F0F24" w:rsidRPr="002F0F24" w:rsidRDefault="002F0F24" w:rsidP="00BC07CC">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l</w:t>
      </w:r>
      <w:r w:rsidRPr="002F0F24">
        <w:rPr>
          <w:rFonts w:ascii="Times New Roman" w:eastAsia="Times New Roman" w:hAnsi="Times New Roman" w:cs="Times New Roman"/>
        </w:rPr>
        <w:t>im</w:t>
      </w:r>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 →0</w:t>
      </w:r>
      <w:r>
        <w:rPr>
          <w:rFonts w:ascii="Times New Roman" w:eastAsia="Times New Roman" w:hAnsi="Times New Roman" w:cs="Times New Roman"/>
        </w:rPr>
        <w:t xml:space="preserve"> </w:t>
      </w:r>
      <m:oMath>
        <m:r>
          <w:rPr>
            <w:rFonts w:ascii="Cambria Math" w:eastAsia="Times New Roman" w:hAnsi="Cambria Math" w:cs="Times New Roman"/>
          </w:rPr>
          <m:t>ΔA/Δt</m:t>
        </m:r>
      </m:oMath>
      <w:r>
        <w:rPr>
          <w:rFonts w:ascii="Times New Roman" w:eastAsia="Times New Roman" w:hAnsi="Times New Roman" w:cs="Times New Roman"/>
        </w:rPr>
        <w:t xml:space="preserve"> </w:t>
      </w:r>
      <w:r w:rsidRPr="002F0F24">
        <w:rPr>
          <w:rFonts w:ascii="Times New Roman" w:eastAsia="Times New Roman" w:hAnsi="Times New Roman" w:cs="Times New Roman"/>
        </w:rPr>
        <w:t>=</w:t>
      </w:r>
      <w:r>
        <w:rPr>
          <w:rFonts w:ascii="Times New Roman" w:eastAsia="Times New Roman" w:hAnsi="Times New Roman" w:cs="Times New Roman"/>
        </w:rPr>
        <w:t xml:space="preserve"> </w:t>
      </w:r>
      <w:r w:rsidRPr="002F0F24">
        <w:rPr>
          <w:rFonts w:ascii="Times New Roman" w:eastAsia="Times New Roman" w:hAnsi="Times New Roman" w:cs="Times New Roman"/>
        </w:rPr>
        <w:t>lim</w:t>
      </w:r>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Δt→0</w:t>
      </w:r>
      <w:r>
        <w:rPr>
          <w:rFonts w:ascii="Times New Roman" w:eastAsia="Times New Roman" w:hAnsi="Times New Roman" w:cs="Times New Roman"/>
        </w:rPr>
        <w:t xml:space="preserve"> ½ </w:t>
      </w:r>
      <w:r w:rsidRPr="002F0F24">
        <w:rPr>
          <w:rFonts w:ascii="Times New Roman" w:eastAsia="Times New Roman" w:hAnsi="Times New Roman" w:cs="Times New Roman"/>
        </w:rPr>
        <w:t>r</w:t>
      </w:r>
      <w:r w:rsidRPr="002F0F24">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m:oMath>
        <m:r>
          <w:rPr>
            <w:rFonts w:ascii="Cambria Math" w:eastAsia="Times New Roman" w:hAnsi="Cambria Math" w:cs="Times New Roman"/>
          </w:rPr>
          <m:t>Δθ/Δt</m:t>
        </m:r>
      </m:oMath>
    </w:p>
    <w:p w14:paraId="0EC73095" w14:textId="1D7A8609"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½ </w:t>
      </w:r>
      <w:r w:rsidR="002F0F24" w:rsidRPr="002F0F24">
        <w:rPr>
          <w:rFonts w:ascii="Times New Roman" w:eastAsia="Times New Roman" w:hAnsi="Times New Roman" w:cs="Times New Roman"/>
        </w:rPr>
        <w:t>r</w:t>
      </w:r>
      <w:r w:rsidR="002F0F24" w:rsidRPr="002F0F24">
        <w:rPr>
          <w:rFonts w:ascii="Times New Roman" w:eastAsia="Times New Roman" w:hAnsi="Times New Roman" w:cs="Times New Roman"/>
          <w:vertAlign w:val="superscript"/>
        </w:rPr>
        <w:t>2</w:t>
      </w:r>
      <w:r w:rsidR="002F0F24" w:rsidRPr="002F0F24">
        <w:rPr>
          <w:rFonts w:ascii="Times New Roman" w:eastAsia="Times New Roman" w:hAnsi="Times New Roman" w:cs="Times New Roman"/>
        </w:rPr>
        <w:t>ω</w:t>
      </w:r>
    </w:p>
    <w:p w14:paraId="0A9F828C" w14:textId="14852AF2"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w:t>
      </w:r>
      <m:oMath>
        <m:r>
          <w:rPr>
            <w:rFonts w:ascii="Cambria Math" w:eastAsia="Times New Roman" w:hAnsi="Cambria Math" w:cs="Times New Roman"/>
          </w:rPr>
          <m:t>L/2m</m:t>
        </m:r>
      </m:oMath>
    </w:p>
    <w:p w14:paraId="245FF41A"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by conservation of angular momentum, L is a constant</w:t>
      </w:r>
    </w:p>
    <w:p w14:paraId="1024489D" w14:textId="020B8F6B"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Thus, </w:t>
      </w:r>
      <m:oMath>
        <m:r>
          <w:rPr>
            <w:rFonts w:ascii="Cambria Math" w:eastAsia="Times New Roman" w:hAnsi="Cambria Math" w:cs="Times New Roman"/>
          </w:rPr>
          <m:t>dA/dt</m:t>
        </m:r>
      </m:oMath>
      <w:r w:rsidRPr="002F0F24">
        <w:rPr>
          <w:rFonts w:ascii="Times New Roman" w:eastAsia="Times New Roman" w:hAnsi="Times New Roman" w:cs="Times New Roman"/>
        </w:rPr>
        <w:t xml:space="preserve"> = constant</w:t>
      </w:r>
    </w:p>
    <w:p w14:paraId="5B02673B"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 area swept in equal intervals of time is a constant.</w:t>
      </w:r>
    </w:p>
    <w:p w14:paraId="063F251E"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Kepler’s second law can also be stated as “The areal velocity of a planet revolving around the sun in elliptical orbit remains constant, which implies the angular momentum of a planet remains constant”. As the angular momentum is constant, all planetary motions are planar motions, which is a direct consequence of central force.</w:t>
      </w:r>
    </w:p>
    <w:p w14:paraId="14137FE8" w14:textId="77777777" w:rsidR="002F0F24" w:rsidRPr="002F0F24" w:rsidRDefault="002F0F24" w:rsidP="002F0F24">
      <w:pPr>
        <w:pStyle w:val="NormalWeb"/>
        <w:shd w:val="clear" w:color="auto" w:fill="FFFFFF"/>
        <w:spacing w:before="0" w:beforeAutospacing="0" w:after="150" w:afterAutospacing="0"/>
        <w:jc w:val="both"/>
        <w:rPr>
          <w:sz w:val="22"/>
          <w:szCs w:val="22"/>
        </w:rPr>
      </w:pPr>
    </w:p>
    <w:p w14:paraId="0061100B" w14:textId="6684444B" w:rsidR="002F0F24" w:rsidRDefault="00BC07CC" w:rsidP="004C7BE0">
      <w:pPr>
        <w:jc w:val="both"/>
        <w:rPr>
          <w:rFonts w:ascii="Times New Roman" w:eastAsiaTheme="minorEastAsia" w:hAnsi="Times New Roman" w:cs="Times New Roman"/>
        </w:rPr>
      </w:pPr>
      <w:r w:rsidRPr="00BC07CC">
        <w:rPr>
          <w:rFonts w:ascii="Times New Roman" w:eastAsiaTheme="minorEastAsia" w:hAnsi="Times New Roman" w:cs="Times New Roman"/>
          <w:b/>
          <w:bCs/>
        </w:rPr>
        <w:lastRenderedPageBreak/>
        <w:t>Kepler’s third law</w:t>
      </w:r>
      <w:r>
        <w:rPr>
          <w:rFonts w:ascii="Times New Roman" w:eastAsiaTheme="minorEastAsia" w:hAnsi="Times New Roman" w:cs="Times New Roman"/>
        </w:rPr>
        <w:t xml:space="preserve"> – </w:t>
      </w:r>
    </w:p>
    <w:p w14:paraId="2FD6FB44" w14:textId="0864D987" w:rsidR="00BC07CC" w:rsidRDefault="00BC07CC" w:rsidP="004C7BE0">
      <w:pPr>
        <w:jc w:val="both"/>
        <w:rPr>
          <w:rFonts w:ascii="Times New Roman" w:hAnsi="Times New Roman" w:cs="Times New Roman"/>
          <w:shd w:val="clear" w:color="auto" w:fill="FFFFFF"/>
        </w:rPr>
      </w:pPr>
      <w:r>
        <w:rPr>
          <w:rFonts w:ascii="Times New Roman" w:hAnsi="Times New Roman" w:cs="Times New Roman"/>
          <w:shd w:val="clear" w:color="auto" w:fill="FFFFFF"/>
        </w:rPr>
        <w:t>“</w:t>
      </w:r>
      <w:r w:rsidRPr="00BC07CC">
        <w:rPr>
          <w:rFonts w:ascii="Times New Roman" w:hAnsi="Times New Roman" w:cs="Times New Roman"/>
          <w:shd w:val="clear" w:color="auto" w:fill="FFFFFF"/>
        </w:rPr>
        <w:t>The square of the time period of revolution of a planet around the sun in an elliptical orbit is directly proportional to the cube of its semi-major axis”</w:t>
      </w:r>
      <w:r>
        <w:rPr>
          <w:rFonts w:ascii="Times New Roman" w:hAnsi="Times New Roman" w:cs="Times New Roman"/>
          <w:shd w:val="clear" w:color="auto" w:fill="FFFFFF"/>
        </w:rPr>
        <w:t xml:space="preserve">. </w:t>
      </w:r>
    </w:p>
    <w:p w14:paraId="1FF9C6E5" w14:textId="23D9B658" w:rsidR="00BC07CC" w:rsidRDefault="00BC07CC" w:rsidP="00BC07CC">
      <w:pPr>
        <w:jc w:val="center"/>
        <w:rPr>
          <w:rStyle w:val="Strong"/>
          <w:rFonts w:ascii="Times New Roman" w:hAnsi="Times New Roman" w:cs="Times New Roman"/>
          <w:b w:val="0"/>
          <w:bCs w:val="0"/>
          <w:shd w:val="clear" w:color="auto" w:fill="FFFFFF"/>
          <w:vertAlign w:val="superscript"/>
        </w:rPr>
      </w:pPr>
      <w:r w:rsidRPr="00BC07CC">
        <w:rPr>
          <w:rStyle w:val="Strong"/>
          <w:rFonts w:ascii="Times New Roman" w:hAnsi="Times New Roman" w:cs="Times New Roman"/>
          <w:b w:val="0"/>
          <w:bCs w:val="0"/>
          <w:shd w:val="clear" w:color="auto" w:fill="FFFFFF"/>
        </w:rPr>
        <w:t>T</w:t>
      </w:r>
      <w:r w:rsidRPr="00BC07CC">
        <w:rPr>
          <w:rStyle w:val="Strong"/>
          <w:rFonts w:ascii="Times New Roman" w:hAnsi="Times New Roman" w:cs="Times New Roman"/>
          <w:b w:val="0"/>
          <w:bCs w:val="0"/>
          <w:shd w:val="clear" w:color="auto" w:fill="FFFFFF"/>
          <w:vertAlign w:val="superscript"/>
        </w:rPr>
        <w:t>2</w:t>
      </w:r>
      <w:r w:rsidRPr="00BC07CC">
        <w:rPr>
          <w:rStyle w:val="Strong"/>
          <w:rFonts w:ascii="Times New Roman" w:hAnsi="Times New Roman" w:cs="Times New Roman"/>
          <w:b w:val="0"/>
          <w:bCs w:val="0"/>
          <w:shd w:val="clear" w:color="auto" w:fill="FFFFFF"/>
        </w:rPr>
        <w:t> </w:t>
      </w:r>
      <w:r w:rsidRPr="00BC07CC">
        <w:rPr>
          <w:rStyle w:val="Strong"/>
          <w:rFonts w:ascii="Cambria Math" w:hAnsi="Cambria Math" w:cs="Cambria Math"/>
          <w:b w:val="0"/>
          <w:bCs w:val="0"/>
          <w:shd w:val="clear" w:color="auto" w:fill="FFFFFF"/>
        </w:rPr>
        <w:t>∝</w:t>
      </w:r>
      <w:r w:rsidRPr="00BC07CC">
        <w:rPr>
          <w:rStyle w:val="Strong"/>
          <w:rFonts w:ascii="Times New Roman" w:hAnsi="Times New Roman" w:cs="Times New Roman"/>
          <w:b w:val="0"/>
          <w:bCs w:val="0"/>
          <w:shd w:val="clear" w:color="auto" w:fill="FFFFFF"/>
        </w:rPr>
        <w:t xml:space="preserve"> a</w:t>
      </w:r>
      <w:r w:rsidRPr="00BC07CC">
        <w:rPr>
          <w:rStyle w:val="Strong"/>
          <w:rFonts w:ascii="Times New Roman" w:hAnsi="Times New Roman" w:cs="Times New Roman"/>
          <w:b w:val="0"/>
          <w:bCs w:val="0"/>
          <w:shd w:val="clear" w:color="auto" w:fill="FFFFFF"/>
          <w:vertAlign w:val="superscript"/>
        </w:rPr>
        <w:t>3</w:t>
      </w:r>
    </w:p>
    <w:p w14:paraId="090971F8"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Shorter the orbit of the planet around the sun, the shorter the time taken to complete one revolution. Using the equations of </w:t>
      </w:r>
      <w:hyperlink r:id="rId8" w:history="1">
        <w:r w:rsidRPr="00BC07CC">
          <w:rPr>
            <w:rStyle w:val="Hyperlink"/>
            <w:color w:val="auto"/>
            <w:sz w:val="22"/>
            <w:szCs w:val="22"/>
            <w:u w:val="none"/>
          </w:rPr>
          <w:t>Newton’s law of gravitation</w:t>
        </w:r>
      </w:hyperlink>
      <w:r w:rsidRPr="00BC07CC">
        <w:rPr>
          <w:sz w:val="22"/>
          <w:szCs w:val="22"/>
        </w:rPr>
        <w:t> and laws of motion, Kepler’s third law takes a more general form:</w:t>
      </w:r>
    </w:p>
    <w:p w14:paraId="4A65DEF5"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P</w:t>
      </w:r>
      <w:r w:rsidRPr="00BC07CC">
        <w:rPr>
          <w:sz w:val="22"/>
          <w:szCs w:val="22"/>
          <w:vertAlign w:val="superscript"/>
        </w:rPr>
        <w:t>2 </w:t>
      </w:r>
      <w:r w:rsidRPr="00BC07CC">
        <w:rPr>
          <w:sz w:val="22"/>
          <w:szCs w:val="22"/>
        </w:rPr>
        <w:t>= 4π</w:t>
      </w:r>
      <w:r w:rsidRPr="00BC07CC">
        <w:rPr>
          <w:sz w:val="22"/>
          <w:szCs w:val="22"/>
          <w:vertAlign w:val="superscript"/>
        </w:rPr>
        <w:t>2</w:t>
      </w:r>
      <w:r w:rsidRPr="00BC07CC">
        <w:rPr>
          <w:sz w:val="22"/>
          <w:szCs w:val="22"/>
        </w:rPr>
        <w:t> /[G(M</w:t>
      </w:r>
      <w:r w:rsidRPr="00BC07CC">
        <w:rPr>
          <w:sz w:val="22"/>
          <w:szCs w:val="22"/>
          <w:vertAlign w:val="subscript"/>
        </w:rPr>
        <w:t>1</w:t>
      </w:r>
      <w:r w:rsidRPr="00BC07CC">
        <w:rPr>
          <w:sz w:val="22"/>
          <w:szCs w:val="22"/>
        </w:rPr>
        <w:t>+ M</w:t>
      </w:r>
      <w:r w:rsidRPr="00BC07CC">
        <w:rPr>
          <w:sz w:val="22"/>
          <w:szCs w:val="22"/>
          <w:vertAlign w:val="subscript"/>
        </w:rPr>
        <w:t>2</w:t>
      </w:r>
      <w:r w:rsidRPr="00BC07CC">
        <w:rPr>
          <w:sz w:val="22"/>
          <w:szCs w:val="22"/>
        </w:rPr>
        <w:t>)] × a</w:t>
      </w:r>
      <w:r w:rsidRPr="00BC07CC">
        <w:rPr>
          <w:sz w:val="22"/>
          <w:szCs w:val="22"/>
          <w:vertAlign w:val="superscript"/>
        </w:rPr>
        <w:t>3</w:t>
      </w:r>
    </w:p>
    <w:p w14:paraId="412728C2" w14:textId="32F7AFD0" w:rsid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where M</w:t>
      </w:r>
      <w:r w:rsidRPr="00BC07CC">
        <w:rPr>
          <w:sz w:val="22"/>
          <w:szCs w:val="22"/>
          <w:vertAlign w:val="subscript"/>
        </w:rPr>
        <w:t>1</w:t>
      </w:r>
      <w:r w:rsidRPr="00BC07CC">
        <w:rPr>
          <w:sz w:val="22"/>
          <w:szCs w:val="22"/>
        </w:rPr>
        <w:t> and M</w:t>
      </w:r>
      <w:r w:rsidRPr="00BC07CC">
        <w:rPr>
          <w:sz w:val="22"/>
          <w:szCs w:val="22"/>
          <w:vertAlign w:val="subscript"/>
        </w:rPr>
        <w:t>2</w:t>
      </w:r>
      <w:r w:rsidRPr="00BC07CC">
        <w:rPr>
          <w:sz w:val="22"/>
          <w:szCs w:val="22"/>
        </w:rPr>
        <w:t> are the masses of the two orbiting objects in solar masses.</w:t>
      </w:r>
    </w:p>
    <w:p w14:paraId="63208033" w14:textId="2232D35A" w:rsidR="00BC07CC" w:rsidRDefault="00BC07CC" w:rsidP="00BC07CC">
      <w:pPr>
        <w:pStyle w:val="NormalWeb"/>
        <w:shd w:val="clear" w:color="auto" w:fill="FFFFFF"/>
        <w:spacing w:before="0" w:beforeAutospacing="0" w:after="150" w:afterAutospacing="0"/>
        <w:jc w:val="both"/>
        <w:rPr>
          <w:sz w:val="22"/>
          <w:szCs w:val="22"/>
        </w:rPr>
      </w:pPr>
    </w:p>
    <w:p w14:paraId="12E2DBD2" w14:textId="77777777" w:rsidR="00925957" w:rsidRDefault="00925957" w:rsidP="00BC07CC">
      <w:pPr>
        <w:pStyle w:val="NormalWeb"/>
        <w:shd w:val="clear" w:color="auto" w:fill="FFFFFF"/>
        <w:spacing w:before="0" w:beforeAutospacing="0" w:after="150" w:afterAutospacing="0"/>
        <w:jc w:val="both"/>
        <w:rPr>
          <w:sz w:val="22"/>
          <w:szCs w:val="22"/>
        </w:rPr>
      </w:pPr>
    </w:p>
    <w:p w14:paraId="4FF1A60F" w14:textId="7E2E4B09" w:rsidR="00BC07CC" w:rsidRDefault="00BC07CC" w:rsidP="00BC07CC">
      <w:pPr>
        <w:pStyle w:val="NormalWeb"/>
        <w:shd w:val="clear" w:color="auto" w:fill="FFFFFF"/>
        <w:spacing w:before="0" w:beforeAutospacing="0" w:after="150" w:afterAutospacing="0"/>
        <w:jc w:val="both"/>
        <w:rPr>
          <w:b/>
          <w:bCs/>
        </w:rPr>
      </w:pPr>
      <w:r w:rsidRPr="00BC07CC">
        <w:rPr>
          <w:b/>
          <w:bCs/>
        </w:rPr>
        <w:t xml:space="preserve">5.3 </w:t>
      </w:r>
      <w:r>
        <w:rPr>
          <w:b/>
          <w:bCs/>
        </w:rPr>
        <w:t xml:space="preserve">   </w:t>
      </w:r>
      <w:r w:rsidRPr="00BC07CC">
        <w:rPr>
          <w:b/>
          <w:bCs/>
        </w:rPr>
        <w:t>Newton’s Gravitational Law</w:t>
      </w:r>
    </w:p>
    <w:p w14:paraId="19AD0E00" w14:textId="77777777" w:rsidR="00BC07CC" w:rsidRDefault="00BC07CC" w:rsidP="00BC07CC">
      <w:pPr>
        <w:pStyle w:val="NormalWeb"/>
        <w:shd w:val="clear" w:color="auto" w:fill="FFFFFF"/>
        <w:spacing w:before="0" w:beforeAutospacing="0" w:after="150" w:afterAutospacing="0"/>
        <w:jc w:val="both"/>
        <w:rPr>
          <w:sz w:val="22"/>
          <w:szCs w:val="22"/>
          <w:shd w:val="clear" w:color="auto" w:fill="FFFFFF"/>
        </w:rPr>
      </w:pPr>
      <w:r w:rsidRPr="00BC07CC">
        <w:rPr>
          <w:rStyle w:val="Strong"/>
          <w:sz w:val="22"/>
          <w:szCs w:val="22"/>
          <w:shd w:val="clear" w:color="auto" w:fill="FFFFFF"/>
        </w:rPr>
        <w:t>Newton’s law of gravitation</w:t>
      </w:r>
      <w:r w:rsidRPr="00BC07CC">
        <w:rPr>
          <w:sz w:val="22"/>
          <w:szCs w:val="22"/>
          <w:shd w:val="clear" w:color="auto" w:fill="FFFFFF"/>
        </w:rPr>
        <w:t>, statement that any particle of matter in the universe attracts any other with a </w:t>
      </w:r>
      <w:hyperlink r:id="rId9" w:history="1">
        <w:r w:rsidRPr="00BC07CC">
          <w:rPr>
            <w:rStyle w:val="Hyperlink"/>
            <w:color w:val="auto"/>
            <w:sz w:val="22"/>
            <w:szCs w:val="22"/>
            <w:u w:val="none"/>
            <w:shd w:val="clear" w:color="auto" w:fill="FFFFFF"/>
          </w:rPr>
          <w:t>force</w:t>
        </w:r>
      </w:hyperlink>
      <w:r w:rsidRPr="00BC07CC">
        <w:rPr>
          <w:sz w:val="22"/>
          <w:szCs w:val="22"/>
          <w:shd w:val="clear" w:color="auto" w:fill="FFFFFF"/>
        </w:rPr>
        <w:t> varying directly as the product of the masses and inversely as the square of the distance between them. In symbols, the magnitude of the attractive force </w:t>
      </w:r>
      <w:r w:rsidRPr="00BC07CC">
        <w:rPr>
          <w:rStyle w:val="Emphasis"/>
          <w:sz w:val="22"/>
          <w:szCs w:val="22"/>
          <w:shd w:val="clear" w:color="auto" w:fill="FFFFFF"/>
        </w:rPr>
        <w:t>F</w:t>
      </w:r>
      <w:r w:rsidRPr="00BC07CC">
        <w:rPr>
          <w:sz w:val="22"/>
          <w:szCs w:val="22"/>
          <w:shd w:val="clear" w:color="auto" w:fill="FFFFFF"/>
        </w:rPr>
        <w:t> is equal to </w:t>
      </w:r>
      <w:r w:rsidRPr="00BC07CC">
        <w:rPr>
          <w:rStyle w:val="Emphasis"/>
          <w:sz w:val="22"/>
          <w:szCs w:val="22"/>
          <w:shd w:val="clear" w:color="auto" w:fill="FFFFFF"/>
        </w:rPr>
        <w:t>G</w:t>
      </w:r>
      <w:r w:rsidRPr="00BC07CC">
        <w:rPr>
          <w:sz w:val="22"/>
          <w:szCs w:val="22"/>
          <w:shd w:val="clear" w:color="auto" w:fill="FFFFFF"/>
        </w:rPr>
        <w:t> (the </w:t>
      </w:r>
      <w:hyperlink r:id="rId10" w:history="1">
        <w:r w:rsidRPr="00BC07CC">
          <w:rPr>
            <w:rStyle w:val="Hyperlink"/>
            <w:color w:val="auto"/>
            <w:sz w:val="22"/>
            <w:szCs w:val="22"/>
            <w:u w:val="none"/>
            <w:shd w:val="clear" w:color="auto" w:fill="FFFFFF"/>
          </w:rPr>
          <w:t>gravitational constant</w:t>
        </w:r>
      </w:hyperlink>
      <w:r w:rsidRPr="00BC07CC">
        <w:rPr>
          <w:sz w:val="22"/>
          <w:szCs w:val="22"/>
          <w:shd w:val="clear" w:color="auto" w:fill="FFFFFF"/>
        </w:rPr>
        <w:t>, a number the size of which depends on the system of units used and which is a universal constant) multiplied by the product of the masses (</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sz w:val="22"/>
          <w:szCs w:val="22"/>
          <w:shd w:val="clear" w:color="auto" w:fill="FFFFFF"/>
        </w:rPr>
        <w:t> and </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 and divided by the square of the distance </w:t>
      </w:r>
      <w:r w:rsidRPr="00BC07CC">
        <w:rPr>
          <w:rStyle w:val="Emphasis"/>
          <w:sz w:val="22"/>
          <w:szCs w:val="22"/>
          <w:shd w:val="clear" w:color="auto" w:fill="FFFFFF"/>
        </w:rPr>
        <w:t>R:</w:t>
      </w:r>
      <w:r w:rsidRPr="00BC07CC">
        <w:rPr>
          <w:sz w:val="22"/>
          <w:szCs w:val="22"/>
          <w:shd w:val="clear" w:color="auto" w:fill="FFFFFF"/>
        </w:rPr>
        <w:t> </w:t>
      </w:r>
    </w:p>
    <w:p w14:paraId="5101848A" w14:textId="32A8FAC8" w:rsidR="00BC07CC" w:rsidRDefault="00BC07CC" w:rsidP="00BC07CC">
      <w:pPr>
        <w:pStyle w:val="NormalWeb"/>
        <w:shd w:val="clear" w:color="auto" w:fill="FFFFFF"/>
        <w:spacing w:before="0" w:beforeAutospacing="0" w:after="150" w:afterAutospacing="0"/>
        <w:jc w:val="center"/>
        <w:rPr>
          <w:sz w:val="22"/>
          <w:szCs w:val="22"/>
          <w:shd w:val="clear" w:color="auto" w:fill="FFFFFF"/>
        </w:rPr>
      </w:pPr>
      <w:r w:rsidRPr="00BC07CC">
        <w:rPr>
          <w:rStyle w:val="Emphasis"/>
          <w:sz w:val="22"/>
          <w:szCs w:val="22"/>
          <w:shd w:val="clear" w:color="auto" w:fill="FFFFFF"/>
        </w:rPr>
        <w:t>F</w:t>
      </w:r>
      <w:r w:rsidRPr="00BC07CC">
        <w:rPr>
          <w:sz w:val="22"/>
          <w:szCs w:val="22"/>
          <w:shd w:val="clear" w:color="auto" w:fill="FFFFFF"/>
        </w:rPr>
        <w:t> = </w:t>
      </w:r>
      <w:r w:rsidRPr="00BC07CC">
        <w:rPr>
          <w:rStyle w:val="Emphasis"/>
          <w:sz w:val="22"/>
          <w:szCs w:val="22"/>
          <w:shd w:val="clear" w:color="auto" w:fill="FFFFFF"/>
        </w:rPr>
        <w:t>G</w:t>
      </w:r>
      <w:r w:rsidRPr="00BC07CC">
        <w:rPr>
          <w:sz w:val="22"/>
          <w:szCs w:val="22"/>
          <w:shd w:val="clear" w:color="auto" w:fill="FFFFFF"/>
        </w:rPr>
        <w:t>(</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w:t>
      </w:r>
      <w:r w:rsidRPr="00BC07CC">
        <w:rPr>
          <w:rStyle w:val="Emphasis"/>
          <w:sz w:val="22"/>
          <w:szCs w:val="22"/>
          <w:shd w:val="clear" w:color="auto" w:fill="FFFFFF"/>
        </w:rPr>
        <w:t>R</w:t>
      </w:r>
      <w:r w:rsidRPr="00BC07CC">
        <w:rPr>
          <w:sz w:val="22"/>
          <w:szCs w:val="22"/>
          <w:shd w:val="clear" w:color="auto" w:fill="FFFFFF"/>
          <w:vertAlign w:val="superscript"/>
        </w:rPr>
        <w:t>2</w:t>
      </w:r>
    </w:p>
    <w:p w14:paraId="6650C40A" w14:textId="0A276946" w:rsidR="00D11DC8" w:rsidRDefault="00BC07CC" w:rsidP="004553B0">
      <w:pPr>
        <w:pStyle w:val="NormalWeb"/>
        <w:shd w:val="clear" w:color="auto" w:fill="FFFFFF"/>
        <w:spacing w:before="0" w:beforeAutospacing="0" w:after="150" w:afterAutospacing="0"/>
        <w:jc w:val="both"/>
        <w:rPr>
          <w:rFonts w:eastAsiaTheme="minorEastAsia"/>
          <w:sz w:val="22"/>
          <w:szCs w:val="22"/>
          <w:vertAlign w:val="superscript"/>
        </w:rPr>
      </w:pPr>
      <w:r w:rsidRPr="00BC07CC">
        <w:rPr>
          <w:sz w:val="22"/>
          <w:szCs w:val="22"/>
          <w:shd w:val="clear" w:color="auto" w:fill="FFFFFF"/>
        </w:rPr>
        <w:t xml:space="preserve">Here, </w:t>
      </w:r>
      <w:r w:rsidRPr="00BC07CC">
        <w:rPr>
          <w:rFonts w:eastAsiaTheme="minorEastAsia"/>
          <w:sz w:val="22"/>
          <w:szCs w:val="22"/>
        </w:rPr>
        <w:t>G = 6.673 x 10</w:t>
      </w:r>
      <w:r w:rsidRPr="00BC07CC">
        <w:rPr>
          <w:rFonts w:eastAsiaTheme="minorEastAsia"/>
          <w:sz w:val="22"/>
          <w:szCs w:val="22"/>
          <w:vertAlign w:val="superscript"/>
        </w:rPr>
        <w:t xml:space="preserve">-11 </w:t>
      </w:r>
      <w:r w:rsidRPr="00BC07CC">
        <w:rPr>
          <w:rFonts w:eastAsiaTheme="minorEastAsia"/>
          <w:sz w:val="22"/>
          <w:szCs w:val="22"/>
        </w:rPr>
        <w:t>N m</w:t>
      </w:r>
      <w:r w:rsidRPr="00BC07CC">
        <w:rPr>
          <w:rFonts w:eastAsiaTheme="minorEastAsia"/>
          <w:sz w:val="22"/>
          <w:szCs w:val="22"/>
          <w:vertAlign w:val="superscript"/>
        </w:rPr>
        <w:t xml:space="preserve">2 </w:t>
      </w:r>
      <w:r w:rsidRPr="00BC07CC">
        <w:rPr>
          <w:rFonts w:eastAsiaTheme="minorEastAsia"/>
          <w:sz w:val="22"/>
          <w:szCs w:val="22"/>
        </w:rPr>
        <w:t>/ kg</w:t>
      </w:r>
      <w:r w:rsidRPr="00BC07CC">
        <w:rPr>
          <w:rFonts w:eastAsiaTheme="minorEastAsia"/>
          <w:sz w:val="22"/>
          <w:szCs w:val="22"/>
          <w:vertAlign w:val="superscript"/>
        </w:rPr>
        <w:t>2</w:t>
      </w:r>
    </w:p>
    <w:p w14:paraId="24FE4BA4" w14:textId="2F5F6654" w:rsidR="004553B0" w:rsidRDefault="004553B0" w:rsidP="004553B0">
      <w:pPr>
        <w:pStyle w:val="NormalWeb"/>
        <w:shd w:val="clear" w:color="auto" w:fill="FFFFFF"/>
        <w:spacing w:before="0" w:beforeAutospacing="0" w:after="150" w:afterAutospacing="0"/>
        <w:jc w:val="center"/>
        <w:rPr>
          <w:rFonts w:eastAsiaTheme="minorEastAsia"/>
          <w:sz w:val="22"/>
          <w:szCs w:val="22"/>
        </w:rPr>
      </w:pPr>
      <w:r>
        <w:rPr>
          <w:rFonts w:eastAsiaTheme="minorEastAsia"/>
          <w:noProof/>
          <w:sz w:val="22"/>
          <w:szCs w:val="22"/>
        </w:rPr>
        <w:drawing>
          <wp:inline distT="0" distB="0" distL="0" distR="0" wp14:anchorId="2CA33D5B" wp14:editId="7B85FE88">
            <wp:extent cx="2672862" cy="182929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1878" cy="1835470"/>
                    </a:xfrm>
                    <a:prstGeom prst="rect">
                      <a:avLst/>
                    </a:prstGeom>
                  </pic:spPr>
                </pic:pic>
              </a:graphicData>
            </a:graphic>
          </wp:inline>
        </w:drawing>
      </w:r>
    </w:p>
    <w:p w14:paraId="79E56C72" w14:textId="0D336242" w:rsidR="002573C6" w:rsidRDefault="002573C6" w:rsidP="002573C6">
      <w:pPr>
        <w:pStyle w:val="NormalWeb"/>
        <w:shd w:val="clear" w:color="auto" w:fill="FFFFFF"/>
        <w:spacing w:before="0" w:beforeAutospacing="0" w:after="150" w:afterAutospacing="0"/>
        <w:rPr>
          <w:rFonts w:eastAsiaTheme="minorEastAsia"/>
          <w:sz w:val="22"/>
          <w:szCs w:val="22"/>
        </w:rPr>
      </w:pPr>
    </w:p>
    <w:p w14:paraId="074D2BFC" w14:textId="3A42238F" w:rsidR="002573C6" w:rsidRDefault="002573C6" w:rsidP="002573C6">
      <w:pPr>
        <w:pStyle w:val="NormalWeb"/>
        <w:shd w:val="clear" w:color="auto" w:fill="FFFFFF"/>
        <w:spacing w:before="0" w:beforeAutospacing="0" w:after="150" w:afterAutospacing="0"/>
        <w:rPr>
          <w:rFonts w:eastAsiaTheme="minorEastAsia"/>
          <w:b/>
          <w:bCs/>
        </w:rPr>
      </w:pPr>
      <w:r w:rsidRPr="002573C6">
        <w:rPr>
          <w:rFonts w:eastAsiaTheme="minorEastAsia"/>
          <w:b/>
          <w:bCs/>
        </w:rPr>
        <w:t>5.4    Angular Momentum &amp; The Orbit Formulas</w:t>
      </w:r>
    </w:p>
    <w:p w14:paraId="165AE949" w14:textId="1B31E523" w:rsidR="002573C6" w:rsidRPr="001F6409" w:rsidRDefault="002573C6" w:rsidP="002573C6">
      <w:pPr>
        <w:pStyle w:val="NormalWeb"/>
        <w:shd w:val="clear" w:color="auto" w:fill="FFFFFF"/>
        <w:spacing w:before="0" w:beforeAutospacing="0" w:after="150" w:afterAutospacing="0"/>
        <w:rPr>
          <w:sz w:val="22"/>
          <w:szCs w:val="22"/>
        </w:rPr>
      </w:pPr>
      <w:r w:rsidRPr="001F6409">
        <w:rPr>
          <w:sz w:val="22"/>
          <w:szCs w:val="22"/>
        </w:rPr>
        <w:t>The angular momentum of body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xml:space="preserve"> is the moment of m</w:t>
      </w:r>
      <w:r w:rsidRPr="001F6409">
        <w:rPr>
          <w:sz w:val="22"/>
          <w:szCs w:val="22"/>
          <w:vertAlign w:val="subscript"/>
        </w:rPr>
        <w:t>1</w:t>
      </w:r>
      <w:r w:rsidRPr="001F6409">
        <w:rPr>
          <w:sz w:val="22"/>
          <w:szCs w:val="22"/>
        </w:rPr>
        <w:t>’s relative linear momentum m</w:t>
      </w:r>
      <w:r w:rsidRPr="001F6409">
        <w:rPr>
          <w:sz w:val="22"/>
          <w:szCs w:val="22"/>
          <w:vertAlign w:val="subscript"/>
        </w:rPr>
        <w:t>2</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w:t>
      </w:r>
    </w:p>
    <w:p w14:paraId="64303326" w14:textId="19C18400" w:rsidR="002573C6" w:rsidRPr="001F6409" w:rsidRDefault="002573C6" w:rsidP="002573C6">
      <w:pPr>
        <w:pStyle w:val="NormalWeb"/>
        <w:shd w:val="clear" w:color="auto" w:fill="FFFFFF"/>
        <w:spacing w:before="0" w:beforeAutospacing="0" w:after="150" w:afterAutospacing="0"/>
        <w:rPr>
          <w:b/>
          <w:bCs/>
          <w:sz w:val="22"/>
          <w:szCs w:val="22"/>
        </w:rPr>
      </w:pPr>
      <w:r w:rsidRPr="001F6409">
        <w:rPr>
          <w:b/>
          <w:bCs/>
          <w:sz w:val="22"/>
          <w:szCs w:val="22"/>
        </w:rPr>
        <w:t>H</w:t>
      </w:r>
      <w:r w:rsidRPr="001F6409">
        <w:rPr>
          <w:sz w:val="22"/>
          <w:szCs w:val="22"/>
          <w:vertAlign w:val="subscript"/>
        </w:rPr>
        <w:t>2/1</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m</w:t>
      </w:r>
      <w:r w:rsidRPr="001F6409">
        <w:rPr>
          <w:sz w:val="22"/>
          <w:szCs w:val="22"/>
          <w:vertAlign w:val="subscript"/>
        </w:rPr>
        <w:t>2</w:t>
      </w:r>
      <w:r w:rsidRPr="001F6409">
        <w:rPr>
          <w:b/>
          <w:bCs/>
          <w:sz w:val="22"/>
          <w:szCs w:val="22"/>
        </w:rPr>
        <w:t xml:space="preserv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2FF1A9A6" w14:textId="53A1B5F6" w:rsidR="002573C6" w:rsidRPr="001F6409" w:rsidRDefault="002573C6" w:rsidP="002573C6">
      <w:pPr>
        <w:pStyle w:val="NormalWeb"/>
        <w:shd w:val="clear" w:color="auto" w:fill="FFFFFF"/>
        <w:spacing w:before="0" w:beforeAutospacing="0" w:after="150" w:afterAutospacing="0"/>
        <w:rPr>
          <w:b/>
          <w:bCs/>
          <w:sz w:val="22"/>
          <w:szCs w:val="22"/>
        </w:rPr>
      </w:pPr>
      <w:r w:rsidRPr="001F6409">
        <w:rPr>
          <w:sz w:val="22"/>
          <w:szCs w:val="22"/>
        </w:rPr>
        <w:t xml:space="preserve">where </w:t>
      </w:r>
      <m:oMath>
        <m:acc>
          <m:accPr>
            <m:chr m:val="̇"/>
            <m:ctrlPr>
              <w:rPr>
                <w:rFonts w:ascii="Cambria Math" w:hAnsi="Cambria Math"/>
                <w:b/>
                <w:bCs/>
                <w:i/>
                <w:sz w:val="22"/>
                <w:szCs w:val="22"/>
              </w:rPr>
            </m:ctrlPr>
          </m:accPr>
          <m:e>
            <m:r>
              <m:rPr>
                <m:sty m:val="bi"/>
              </m:rPr>
              <w:rPr>
                <w:rFonts w:ascii="Cambria Math" w:hAnsi="Cambria Math"/>
                <w:sz w:val="22"/>
                <w:szCs w:val="22"/>
              </w:rPr>
              <m:t>r</m:t>
            </m:r>
          </m:e>
        </m:acc>
        <m:r>
          <m:rPr>
            <m:sty m:val="bi"/>
          </m:rPr>
          <w:rPr>
            <w:rFonts w:ascii="Cambria Math" w:hAnsi="Cambria Math"/>
            <w:sz w:val="22"/>
            <w:szCs w:val="22"/>
          </w:rPr>
          <m:t xml:space="preserve"> </m:t>
        </m:r>
      </m:oMath>
      <w:r w:rsidRPr="001F6409">
        <w:rPr>
          <w:sz w:val="22"/>
          <w:szCs w:val="22"/>
        </w:rPr>
        <w:t>= v is the velocity of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Let us divide this equation through by m</w:t>
      </w:r>
      <w:r w:rsidRPr="001F6409">
        <w:rPr>
          <w:sz w:val="22"/>
          <w:szCs w:val="22"/>
          <w:vertAlign w:val="subscript"/>
        </w:rPr>
        <w:t>2</w:t>
      </w:r>
      <w:r w:rsidRPr="001F6409">
        <w:rPr>
          <w:sz w:val="22"/>
          <w:szCs w:val="22"/>
        </w:rPr>
        <w:t xml:space="preserve"> and let h = </w:t>
      </w:r>
      <w:r w:rsidRPr="001F6409">
        <w:rPr>
          <w:b/>
          <w:bCs/>
          <w:sz w:val="22"/>
          <w:szCs w:val="22"/>
        </w:rPr>
        <w:t>H</w:t>
      </w:r>
      <w:r w:rsidRPr="001F6409">
        <w:rPr>
          <w:sz w:val="22"/>
          <w:szCs w:val="22"/>
          <w:vertAlign w:val="subscript"/>
        </w:rPr>
        <w:t xml:space="preserve">2/1 </w:t>
      </w:r>
      <w:r w:rsidRPr="001F6409">
        <w:rPr>
          <w:sz w:val="22"/>
          <w:szCs w:val="22"/>
        </w:rPr>
        <w:t>/m</w:t>
      </w:r>
      <w:r w:rsidRPr="001F6409">
        <w:rPr>
          <w:sz w:val="22"/>
          <w:szCs w:val="22"/>
          <w:vertAlign w:val="subscript"/>
        </w:rPr>
        <w:t>2</w:t>
      </w:r>
      <w:r w:rsidRPr="001F6409">
        <w:rPr>
          <w:sz w:val="22"/>
          <w:szCs w:val="22"/>
        </w:rPr>
        <w:t xml:space="preserve"> , so that </w:t>
      </w:r>
      <w:r w:rsidRPr="001F6409">
        <w:rPr>
          <w:b/>
          <w:bCs/>
          <w:sz w:val="22"/>
          <w:szCs w:val="22"/>
        </w:rPr>
        <w:t>h</w:t>
      </w:r>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7DCE8ADC" w14:textId="5D5F1AE7" w:rsidR="00345D65" w:rsidRPr="001F6409" w:rsidRDefault="00345D65" w:rsidP="002573C6">
      <w:pPr>
        <w:pStyle w:val="NormalWeb"/>
        <w:shd w:val="clear" w:color="auto" w:fill="FFFFFF"/>
        <w:spacing w:before="0" w:beforeAutospacing="0" w:after="150" w:afterAutospacing="0"/>
        <w:rPr>
          <w:sz w:val="22"/>
          <w:szCs w:val="22"/>
        </w:rPr>
      </w:pPr>
      <w:r w:rsidRPr="001F6409">
        <w:rPr>
          <w:b/>
          <w:bCs/>
          <w:sz w:val="22"/>
          <w:szCs w:val="22"/>
        </w:rPr>
        <w:t>h</w:t>
      </w:r>
      <w:r w:rsidRPr="001F6409">
        <w:rPr>
          <w:sz w:val="22"/>
          <w:szCs w:val="22"/>
        </w:rPr>
        <w:t xml:space="preserve"> is the relative angular momentum of m</w:t>
      </w:r>
      <w:r w:rsidRPr="001F6409">
        <w:rPr>
          <w:sz w:val="22"/>
          <w:szCs w:val="22"/>
          <w:vertAlign w:val="subscript"/>
        </w:rPr>
        <w:t>2</w:t>
      </w:r>
      <w:r w:rsidRPr="001F6409">
        <w:rPr>
          <w:sz w:val="22"/>
          <w:szCs w:val="22"/>
        </w:rPr>
        <w:t xml:space="preserve"> per unit mass, that is, the specific relative angular momentum. The units of </w:t>
      </w:r>
      <w:r w:rsidRPr="001F6409">
        <w:rPr>
          <w:b/>
          <w:bCs/>
          <w:sz w:val="22"/>
          <w:szCs w:val="22"/>
        </w:rPr>
        <w:t>h</w:t>
      </w:r>
      <w:r w:rsidRPr="001F6409">
        <w:rPr>
          <w:sz w:val="22"/>
          <w:szCs w:val="22"/>
        </w:rPr>
        <w:t>are km</w:t>
      </w:r>
      <w:r w:rsidRPr="001F6409">
        <w:rPr>
          <w:sz w:val="22"/>
          <w:szCs w:val="22"/>
          <w:vertAlign w:val="superscript"/>
        </w:rPr>
        <w:t>2</w:t>
      </w:r>
      <w:r w:rsidRPr="001F6409">
        <w:rPr>
          <w:sz w:val="22"/>
          <w:szCs w:val="22"/>
        </w:rPr>
        <w:t xml:space="preserve"> s</w:t>
      </w:r>
      <w:r w:rsidRPr="001F6409">
        <w:rPr>
          <w:sz w:val="22"/>
          <w:szCs w:val="22"/>
          <w:vertAlign w:val="superscript"/>
        </w:rPr>
        <w:t>-1</w:t>
      </w:r>
      <w:r w:rsidRPr="001F6409">
        <w:rPr>
          <w:sz w:val="22"/>
          <w:szCs w:val="22"/>
        </w:rPr>
        <w:t xml:space="preserve">. Taking the time derivative of </w:t>
      </w:r>
      <w:r w:rsidRPr="001F6409">
        <w:rPr>
          <w:b/>
          <w:bCs/>
          <w:sz w:val="22"/>
          <w:szCs w:val="22"/>
        </w:rPr>
        <w:t>h</w:t>
      </w:r>
      <w:r w:rsidRPr="001F6409">
        <w:rPr>
          <w:sz w:val="22"/>
          <w:szCs w:val="22"/>
        </w:rPr>
        <w:t xml:space="preserve"> yields</w:t>
      </w:r>
    </w:p>
    <w:p w14:paraId="2497F30D" w14:textId="7A11ECCF" w:rsidR="00345D65" w:rsidRPr="001F6409" w:rsidRDefault="00345D65" w:rsidP="002573C6">
      <w:pPr>
        <w:pStyle w:val="NormalWeb"/>
        <w:shd w:val="clear" w:color="auto" w:fill="FFFFFF"/>
        <w:spacing w:before="0" w:beforeAutospacing="0" w:after="150" w:afterAutospacing="0"/>
        <w:rPr>
          <w:b/>
          <w:bCs/>
          <w:sz w:val="22"/>
          <w:szCs w:val="22"/>
        </w:rPr>
      </w:pPr>
      <m:oMath>
        <m:r>
          <w:rPr>
            <w:rFonts w:ascii="Cambria Math" w:hAnsi="Cambria Math"/>
            <w:sz w:val="22"/>
            <w:szCs w:val="22"/>
          </w:rPr>
          <w:lastRenderedPageBreak/>
          <m:t>dh/dt</m:t>
        </m:r>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1CB6CB12" w14:textId="26FC9469" w:rsidR="00345D65" w:rsidRPr="001F6409" w:rsidRDefault="00C75450" w:rsidP="002573C6">
      <w:pPr>
        <w:pStyle w:val="NormalWeb"/>
        <w:shd w:val="clear" w:color="auto" w:fill="FFFFFF"/>
        <w:spacing w:before="0" w:beforeAutospacing="0" w:after="150" w:afterAutospacing="0"/>
        <w:rPr>
          <w:sz w:val="22"/>
          <w:szCs w:val="22"/>
        </w:rPr>
      </w:pPr>
      <w:r w:rsidRPr="001F6409">
        <w:rPr>
          <w:sz w:val="22"/>
          <w:szCs w:val="22"/>
        </w:rPr>
        <w:t xml:space="preserve">But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0. Furthermore,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−(µ/r</w:t>
      </w:r>
      <w:r w:rsidRPr="001F6409">
        <w:rPr>
          <w:sz w:val="22"/>
          <w:szCs w:val="22"/>
          <w:vertAlign w:val="superscript"/>
        </w:rPr>
        <w:t>3</w:t>
      </w:r>
      <w:r w:rsidRPr="001F6409">
        <w:rPr>
          <w:sz w:val="22"/>
          <w:szCs w:val="22"/>
        </w:rPr>
        <w:t>)r ,</w:t>
      </w:r>
    </w:p>
    <w:p w14:paraId="4FEF6BD6" w14:textId="42D647C7" w:rsidR="004553B0" w:rsidRPr="001F6409" w:rsidRDefault="00C75450" w:rsidP="004553B0">
      <w:pPr>
        <w:pStyle w:val="NormalWeb"/>
        <w:shd w:val="clear" w:color="auto" w:fill="FFFFFF"/>
        <w:spacing w:before="0" w:beforeAutospacing="0" w:after="150" w:afterAutospacing="0"/>
        <w:jc w:val="center"/>
        <w:rPr>
          <w:sz w:val="22"/>
          <w:szCs w:val="22"/>
        </w:rPr>
      </w:pPr>
      <w:r w:rsidRPr="001F6409">
        <w:rPr>
          <w:sz w:val="22"/>
          <w:szCs w:val="22"/>
        </w:rPr>
        <w:t xml:space="preserve">h = r v </w:t>
      </w:r>
    </w:p>
    <w:p w14:paraId="318C69A5" w14:textId="442DCA52"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Now, we can get,</w:t>
      </w:r>
    </w:p>
    <w:p w14:paraId="2BB7888D" w14:textId="5A675519" w:rsidR="00C75450" w:rsidRPr="001F6409" w:rsidRDefault="00C75450" w:rsidP="00C75450">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493876D9" w14:textId="383A9B81"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 xml:space="preserve">Again, </w:t>
      </w:r>
    </w:p>
    <w:p w14:paraId="3B6C8053" w14:textId="4EDE1AE2" w:rsidR="00C75450" w:rsidRPr="001F6409" w:rsidRDefault="00C75450" w:rsidP="00C75450">
      <w:pPr>
        <w:pStyle w:val="NormalWeb"/>
        <w:shd w:val="clear" w:color="auto" w:fill="FFFFFF"/>
        <w:spacing w:before="0" w:beforeAutospacing="0" w:after="150" w:afterAutospacing="0"/>
        <w:jc w:val="center"/>
        <w:rPr>
          <w:sz w:val="22"/>
          <w:szCs w:val="22"/>
        </w:rPr>
      </w:pPr>
      <w:r w:rsidRPr="001F6409">
        <w:rPr>
          <w:sz w:val="22"/>
          <w:szCs w:val="22"/>
        </w:rPr>
        <w:t>v</w:t>
      </w:r>
      <w:r w:rsidRPr="001F6409">
        <w:rPr>
          <w:sz w:val="22"/>
          <w:szCs w:val="22"/>
          <w:vertAlign w:val="subscript"/>
        </w:rPr>
        <w:t xml:space="preserve">r </w:t>
      </w:r>
      <w:r w:rsidRPr="001F6409">
        <w:rPr>
          <w:sz w:val="22"/>
          <w:szCs w:val="22"/>
        </w:rPr>
        <w:t xml:space="preserve">= </w:t>
      </w:r>
      <m:oMath>
        <m:f>
          <m:fPr>
            <m:ctrlPr>
              <w:rPr>
                <w:rFonts w:ascii="Cambria Math" w:hAnsi="Cambria Math"/>
                <w:i/>
                <w:sz w:val="22"/>
                <w:szCs w:val="22"/>
              </w:rPr>
            </m:ctrlPr>
          </m:fPr>
          <m:num>
            <m:r>
              <w:rPr>
                <w:rFonts w:ascii="Cambria Math" w:hAnsi="Cambria Math"/>
                <w:sz w:val="22"/>
                <w:szCs w:val="22"/>
              </w:rPr>
              <m:t>μ</m:t>
            </m:r>
          </m:num>
          <m:den>
            <m:r>
              <w:rPr>
                <w:rFonts w:ascii="Cambria Math" w:hAnsi="Cambria Math"/>
                <w:sz w:val="22"/>
                <w:szCs w:val="22"/>
              </w:rPr>
              <m:t>h</m:t>
            </m:r>
          </m:den>
        </m:f>
        <m:r>
          <w:rPr>
            <w:rFonts w:ascii="Cambria Math" w:hAnsi="Cambria Math"/>
            <w:sz w:val="22"/>
            <w:szCs w:val="22"/>
          </w:rPr>
          <m:t xml:space="preserve"> esinϴ</m:t>
        </m:r>
      </m:oMath>
    </w:p>
    <w:p w14:paraId="39BA3661" w14:textId="03ACD771" w:rsidR="00C75450" w:rsidRDefault="00C75450" w:rsidP="001F6409">
      <w:pPr>
        <w:pStyle w:val="NormalWeb"/>
        <w:shd w:val="clear" w:color="auto" w:fill="FFFFFF"/>
        <w:spacing w:before="0" w:beforeAutospacing="0" w:after="150" w:afterAutospacing="0"/>
        <w:jc w:val="both"/>
      </w:pPr>
    </w:p>
    <w:p w14:paraId="18D1C76B" w14:textId="22627E82" w:rsidR="001F6409" w:rsidRPr="001F6409" w:rsidRDefault="001F6409" w:rsidP="001F6409">
      <w:pPr>
        <w:pStyle w:val="NormalWeb"/>
        <w:shd w:val="clear" w:color="auto" w:fill="FFFFFF"/>
        <w:spacing w:before="0" w:beforeAutospacing="0" w:after="150" w:afterAutospacing="0"/>
        <w:jc w:val="both"/>
        <w:rPr>
          <w:b/>
          <w:bCs/>
        </w:rPr>
      </w:pPr>
      <w:r w:rsidRPr="001F6409">
        <w:rPr>
          <w:b/>
          <w:bCs/>
        </w:rPr>
        <w:t>5.5    Hyperbolic Trajectories</w:t>
      </w:r>
    </w:p>
    <w:p w14:paraId="2FCC4CBF" w14:textId="44342E36" w:rsidR="001F6409" w:rsidRDefault="001F6409" w:rsidP="00C75450">
      <w:pPr>
        <w:pStyle w:val="NormalWeb"/>
        <w:shd w:val="clear" w:color="auto" w:fill="FFFFFF"/>
        <w:spacing w:before="0" w:beforeAutospacing="0" w:after="150" w:afterAutospacing="0"/>
        <w:jc w:val="both"/>
        <w:rPr>
          <w:sz w:val="22"/>
          <w:szCs w:val="22"/>
        </w:rPr>
      </w:pPr>
      <w:r>
        <w:rPr>
          <w:sz w:val="22"/>
          <w:szCs w:val="22"/>
        </w:rPr>
        <w:t>When e &gt; 1, the trajectory of a planet is hyperbola. There are two symmetric curves in this system.</w:t>
      </w:r>
    </w:p>
    <w:p w14:paraId="223146D3" w14:textId="51AD703B" w:rsidR="00C75450" w:rsidRDefault="001F6409" w:rsidP="00C75450">
      <w:pPr>
        <w:pStyle w:val="NormalWeb"/>
        <w:shd w:val="clear" w:color="auto" w:fill="FFFFFF"/>
        <w:spacing w:before="0" w:beforeAutospacing="0" w:after="150" w:afterAutospacing="0"/>
        <w:jc w:val="both"/>
        <w:rPr>
          <w:sz w:val="22"/>
          <w:szCs w:val="22"/>
        </w:rPr>
      </w:pPr>
      <w:r>
        <w:rPr>
          <w:sz w:val="22"/>
          <w:szCs w:val="22"/>
        </w:rPr>
        <w:t>If e &gt; 1, the orbital formula is,</w:t>
      </w:r>
    </w:p>
    <w:p w14:paraId="7CCE041C" w14:textId="77777777" w:rsidR="001F6409" w:rsidRPr="001F6409" w:rsidRDefault="001F6409" w:rsidP="00C75450">
      <w:pPr>
        <w:pStyle w:val="NormalWeb"/>
        <w:shd w:val="clear" w:color="auto" w:fill="FFFFFF"/>
        <w:spacing w:before="0" w:beforeAutospacing="0" w:after="150" w:afterAutospacing="0"/>
        <w:jc w:val="both"/>
        <w:rPr>
          <w:sz w:val="22"/>
          <w:szCs w:val="22"/>
        </w:rPr>
      </w:pPr>
    </w:p>
    <w:p w14:paraId="5E68A3C2" w14:textId="1D8ADA51" w:rsidR="001F6409" w:rsidRDefault="001F6409" w:rsidP="001F6409">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10482DB1" w14:textId="2C6AF05E" w:rsidR="00C75450" w:rsidRDefault="00411169" w:rsidP="00411169">
      <w:pPr>
        <w:pStyle w:val="NormalWeb"/>
        <w:shd w:val="clear" w:color="auto" w:fill="FFFFFF"/>
        <w:spacing w:before="0" w:beforeAutospacing="0" w:after="150" w:afterAutospacing="0"/>
        <w:jc w:val="both"/>
        <w:rPr>
          <w:sz w:val="22"/>
          <w:szCs w:val="22"/>
          <w:shd w:val="clear" w:color="auto" w:fill="FFFFFF"/>
        </w:rPr>
      </w:pPr>
      <w:r>
        <w:rPr>
          <w:sz w:val="22"/>
          <w:szCs w:val="22"/>
          <w:shd w:val="clear" w:color="auto" w:fill="FFFFFF"/>
        </w:rPr>
        <w:t>The nearest point of the satellite from the earth is called perigee. Here,</w:t>
      </w:r>
    </w:p>
    <w:p w14:paraId="1D941AAC" w14:textId="38F86B8A" w:rsidR="00411169" w:rsidRDefault="00411169" w:rsidP="00411169">
      <w:pPr>
        <w:pStyle w:val="NormalWeb"/>
        <w:shd w:val="clear" w:color="auto" w:fill="FFFFFF"/>
        <w:spacing w:before="0" w:beforeAutospacing="0" w:after="150" w:afterAutospacing="0"/>
        <w:jc w:val="center"/>
        <w:rPr>
          <w:sz w:val="22"/>
          <w:szCs w:val="22"/>
          <w:shd w:val="clear" w:color="auto" w:fill="FFFFFF"/>
        </w:rPr>
      </w:pPr>
      <w:r>
        <w:rPr>
          <w:sz w:val="22"/>
          <w:szCs w:val="22"/>
          <w:shd w:val="clear" w:color="auto" w:fill="FFFFFF"/>
        </w:rPr>
        <w:t>r</w:t>
      </w:r>
      <w:r>
        <w:rPr>
          <w:sz w:val="22"/>
          <w:szCs w:val="22"/>
          <w:shd w:val="clear" w:color="auto" w:fill="FFFFFF"/>
          <w:vertAlign w:val="subscript"/>
        </w:rPr>
        <w:t xml:space="preserve">perigee </w:t>
      </w:r>
      <w:r>
        <w:rPr>
          <w:sz w:val="22"/>
          <w:szCs w:val="22"/>
          <w:shd w:val="clear" w:color="auto" w:fill="FFFFFF"/>
        </w:rPr>
        <w:t>= (h</w:t>
      </w:r>
      <w:r>
        <w:rPr>
          <w:sz w:val="22"/>
          <w:szCs w:val="22"/>
          <w:shd w:val="clear" w:color="auto" w:fill="FFFFFF"/>
          <w:vertAlign w:val="superscript"/>
        </w:rPr>
        <w:t>2</w:t>
      </w:r>
      <w:r>
        <w:rPr>
          <w:sz w:val="22"/>
          <w:szCs w:val="22"/>
          <w:shd w:val="clear" w:color="auto" w:fill="FFFFFF"/>
        </w:rPr>
        <w:t xml:space="preserve">/μ) </w:t>
      </w:r>
      <m:oMath>
        <m:f>
          <m:fPr>
            <m:ctrlPr>
              <w:rPr>
                <w:rFonts w:ascii="Cambria Math" w:hAnsi="Cambria Math"/>
                <w:i/>
                <w:sz w:val="22"/>
                <w:szCs w:val="22"/>
                <w:shd w:val="clear" w:color="auto" w:fill="FFFFFF"/>
              </w:rPr>
            </m:ctrlPr>
          </m:fPr>
          <m:num>
            <m:r>
              <w:rPr>
                <w:rFonts w:ascii="Cambria Math" w:hAnsi="Cambria Math"/>
                <w:sz w:val="22"/>
                <w:szCs w:val="22"/>
                <w:shd w:val="clear" w:color="auto" w:fill="FFFFFF"/>
              </w:rPr>
              <m:t>1</m:t>
            </m:r>
          </m:num>
          <m:den>
            <m:r>
              <w:rPr>
                <w:rFonts w:ascii="Cambria Math" w:hAnsi="Cambria Math"/>
                <w:sz w:val="22"/>
                <w:szCs w:val="22"/>
                <w:shd w:val="clear" w:color="auto" w:fill="FFFFFF"/>
              </w:rPr>
              <m:t>1+e</m:t>
            </m:r>
          </m:den>
        </m:f>
      </m:oMath>
    </w:p>
    <w:p w14:paraId="2D426999" w14:textId="1795BD9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669600E5" w14:textId="23AD4B4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4A2CABF8" w14:textId="13CDFF92" w:rsidR="00411169" w:rsidRDefault="00411169" w:rsidP="00411169">
      <w:pPr>
        <w:pStyle w:val="NormalWeb"/>
        <w:shd w:val="clear" w:color="auto" w:fill="FFFFFF"/>
        <w:spacing w:before="0" w:beforeAutospacing="0" w:after="150" w:afterAutospacing="0"/>
        <w:jc w:val="both"/>
        <w:rPr>
          <w:b/>
          <w:bCs/>
          <w:shd w:val="clear" w:color="auto" w:fill="FFFFFF"/>
        </w:rPr>
      </w:pPr>
      <w:r w:rsidRPr="00411169">
        <w:rPr>
          <w:b/>
          <w:bCs/>
          <w:shd w:val="clear" w:color="auto" w:fill="FFFFFF"/>
        </w:rPr>
        <w:t>5.6    Mean Anomaly</w:t>
      </w:r>
    </w:p>
    <w:p w14:paraId="60D24B85" w14:textId="448BCA29"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satellite’s position, orbit’s orientation and orbit’s shape at a fixed time point that was last known is called an Epoch. The Mean Anomaly indicates where the satellite was at a particular Epoch. </w:t>
      </w:r>
    </w:p>
    <w:p w14:paraId="41D7550C" w14:textId="14C7EB74"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Mean Anomaly </w:t>
      </w:r>
      <w:r w:rsidR="00115EB2" w:rsidRPr="000E4154">
        <w:rPr>
          <w:sz w:val="22"/>
          <w:szCs w:val="22"/>
          <w:shd w:val="clear" w:color="auto" w:fill="FFFFFF"/>
        </w:rPr>
        <w:t xml:space="preserve">formulas are – </w:t>
      </w:r>
    </w:p>
    <w:p w14:paraId="55C10B02" w14:textId="36F75E81"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r w:rsidRPr="000E4154">
        <w:rPr>
          <w:rFonts w:eastAsiaTheme="minorEastAsia"/>
          <w:sz w:val="22"/>
          <w:szCs w:val="22"/>
        </w:rPr>
        <w:t>M</w:t>
      </w:r>
      <w:r w:rsidRPr="000E4154">
        <w:rPr>
          <w:rFonts w:eastAsiaTheme="minorEastAsia"/>
          <w:sz w:val="22"/>
          <w:szCs w:val="22"/>
          <w:vertAlign w:val="subscript"/>
        </w:rPr>
        <w:t xml:space="preserve">h </w:t>
      </w:r>
      <w:r w:rsidRPr="000E4154">
        <w:rPr>
          <w:rFonts w:eastAsiaTheme="minorEastAsia"/>
          <w:sz w:val="22"/>
          <w:szCs w:val="22"/>
        </w:rPr>
        <w:t>= esinhF - F</w:t>
      </w:r>
      <w:r w:rsidRPr="000E4154">
        <w:rPr>
          <w:rFonts w:eastAsiaTheme="minorEastAsia"/>
          <w:sz w:val="22"/>
          <w:szCs w:val="22"/>
          <w:vertAlign w:val="subscript"/>
        </w:rPr>
        <w:t>ϴ</w:t>
      </w:r>
      <w:r w:rsidRPr="000E4154">
        <w:rPr>
          <w:rFonts w:eastAsiaTheme="minorEastAsia"/>
          <w:sz w:val="22"/>
          <w:szCs w:val="22"/>
        </w:rPr>
        <w:t xml:space="preserve">     &amp;</w:t>
      </w:r>
    </w:p>
    <w:p w14:paraId="4AF15946" w14:textId="3256FBFF"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r w:rsidRPr="000E4154">
        <w:rPr>
          <w:rFonts w:eastAsiaTheme="minorEastAsia"/>
          <w:sz w:val="22"/>
          <w:szCs w:val="22"/>
        </w:rPr>
        <w:t>M</w:t>
      </w:r>
      <w:r w:rsidRPr="000E4154">
        <w:rPr>
          <w:rFonts w:eastAsiaTheme="minorEastAsia"/>
          <w:sz w:val="22"/>
          <w:szCs w:val="22"/>
          <w:vertAlign w:val="subscript"/>
        </w:rPr>
        <w:t xml:space="preserve">h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sidR="00767F92">
        <w:rPr>
          <w:rFonts w:eastAsiaTheme="minorEastAsia"/>
          <w:sz w:val="22"/>
          <w:szCs w:val="22"/>
        </w:rPr>
        <w:t xml:space="preserve"> t</w:t>
      </w:r>
    </w:p>
    <w:p w14:paraId="1A823DEA" w14:textId="118DF1C2" w:rsidR="000E4154" w:rsidRDefault="000E4154" w:rsidP="00115EB2">
      <w:pPr>
        <w:pStyle w:val="NormalWeb"/>
        <w:shd w:val="clear" w:color="auto" w:fill="FFFFFF"/>
        <w:spacing w:before="0" w:beforeAutospacing="0" w:after="150" w:afterAutospacing="0"/>
        <w:jc w:val="center"/>
        <w:rPr>
          <w:rFonts w:eastAsiaTheme="minorEastAsia"/>
        </w:rPr>
      </w:pPr>
    </w:p>
    <w:p w14:paraId="0D80585A" w14:textId="0FCA2301" w:rsidR="000E4154" w:rsidRDefault="000E4154" w:rsidP="00115EB2">
      <w:pPr>
        <w:pStyle w:val="NormalWeb"/>
        <w:shd w:val="clear" w:color="auto" w:fill="FFFFFF"/>
        <w:spacing w:before="0" w:beforeAutospacing="0" w:after="150" w:afterAutospacing="0"/>
        <w:jc w:val="center"/>
        <w:rPr>
          <w:rFonts w:eastAsiaTheme="minorEastAsia"/>
        </w:rPr>
      </w:pPr>
    </w:p>
    <w:p w14:paraId="58AD9A94" w14:textId="325E9EAF" w:rsidR="000E4154" w:rsidRDefault="000E4154" w:rsidP="000E4154">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5.7    Calculation of Impact Time from Lower Earth Orbital</w:t>
      </w:r>
    </w:p>
    <w:p w14:paraId="5921A039" w14:textId="6A80BD63"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impact speed of the asteroid is given </w:t>
      </w:r>
      <w:r w:rsidRPr="000E4154">
        <w:rPr>
          <w:rFonts w:eastAsiaTheme="minorEastAsia"/>
          <w:b/>
          <w:bCs/>
          <w:sz w:val="22"/>
          <w:szCs w:val="22"/>
        </w:rPr>
        <w:t>v</w:t>
      </w:r>
      <w:r>
        <w:rPr>
          <w:rFonts w:eastAsiaTheme="minorEastAsia"/>
          <w:sz w:val="22"/>
          <w:szCs w:val="22"/>
        </w:rPr>
        <w:t xml:space="preserve"> = 25 km/s and the lower earth orbit is from earths surface to less or equal to 2000 km. The mass of the spacecraft is M = 20000 kg.</w:t>
      </w:r>
    </w:p>
    <w:p w14:paraId="47BDC7E6" w14:textId="74C3B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2DECDA9" w14:textId="3DB5A29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4C719390" w14:textId="76BBE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v = </w:t>
      </w:r>
      <w:r w:rsidRPr="000E4154">
        <w:rPr>
          <w:rFonts w:eastAsiaTheme="minorEastAsia"/>
          <w:b/>
          <w:bCs/>
          <w:sz w:val="22"/>
          <w:szCs w:val="22"/>
        </w:rPr>
        <w:t>v</w:t>
      </w:r>
      <w:r>
        <w:rPr>
          <w:rFonts w:eastAsiaTheme="minorEastAsia"/>
          <w:sz w:val="22"/>
          <w:szCs w:val="22"/>
        </w:rPr>
        <w:t>cos(-45⁰)</w:t>
      </w:r>
    </w:p>
    <w:p w14:paraId="2128508A" w14:textId="36EAFB6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   = 17.678 km/s</w:t>
      </w:r>
    </w:p>
    <w:p w14:paraId="6FBC5957" w14:textId="7474C95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5D12EE" w14:textId="580A231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17F10C43" w14:textId="7651EA5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sidR="00D06565">
        <w:rPr>
          <w:rFonts w:eastAsiaTheme="minorEastAsia"/>
          <w:sz w:val="22"/>
          <w:szCs w:val="22"/>
        </w:rPr>
        <w:t xml:space="preserve">(R + </w:t>
      </w:r>
      <w:r w:rsidR="00D06565" w:rsidRPr="00D06565">
        <w:rPr>
          <w:rFonts w:eastAsiaTheme="minorEastAsia"/>
          <w:b/>
          <w:bCs/>
          <w:sz w:val="22"/>
          <w:szCs w:val="22"/>
        </w:rPr>
        <w:t>h</w:t>
      </w:r>
      <w:r w:rsidR="00D06565">
        <w:rPr>
          <w:rFonts w:eastAsiaTheme="minorEastAsia"/>
          <w:sz w:val="22"/>
          <w:szCs w:val="22"/>
        </w:rPr>
        <w:t>) v</w:t>
      </w:r>
    </w:p>
    <w:p w14:paraId="3F98DA3C" w14:textId="5D1BEF4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+ 2000) × 17.678</w:t>
      </w:r>
    </w:p>
    <w:p w14:paraId="13B79100" w14:textId="7850A2F7"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148106.284 km</w:t>
      </w:r>
      <w:r>
        <w:rPr>
          <w:rFonts w:eastAsiaTheme="minorEastAsia"/>
          <w:sz w:val="22"/>
          <w:szCs w:val="22"/>
          <w:vertAlign w:val="superscript"/>
        </w:rPr>
        <w:t>2</w:t>
      </w:r>
      <w:r>
        <w:rPr>
          <w:rFonts w:eastAsiaTheme="minorEastAsia"/>
          <w:sz w:val="22"/>
          <w:szCs w:val="22"/>
        </w:rPr>
        <w:t>/s</w:t>
      </w:r>
    </w:p>
    <w:p w14:paraId="4888DA69" w14:textId="69121C21"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76CE0D33" w14:textId="78FA3BE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4D0BBE5F" w14:textId="2A78AB58"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((148106.284)</w:t>
      </w:r>
      <w:r>
        <w:rPr>
          <w:rFonts w:eastAsiaTheme="minorEastAsia"/>
          <w:sz w:val="22"/>
          <w:szCs w:val="22"/>
          <w:vertAlign w:val="superscript"/>
        </w:rPr>
        <w:t>2</w:t>
      </w:r>
      <w:r>
        <w:rPr>
          <w:rFonts w:eastAsiaTheme="minorEastAsia"/>
          <w:sz w:val="22"/>
          <w:szCs w:val="22"/>
        </w:rPr>
        <w:t xml:space="preserve"> / (398600 × 8378)) = 6.5685</w:t>
      </w:r>
    </w:p>
    <w:p w14:paraId="72521E51" w14:textId="55689D66"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ecosϴ = 5.5685</w:t>
      </w:r>
    </w:p>
    <w:p w14:paraId="61DB5F10" w14:textId="37DAC4D3" w:rsidR="00D06565" w:rsidRDefault="00D06565" w:rsidP="00D06565">
      <w:pPr>
        <w:pStyle w:val="NormalWeb"/>
        <w:shd w:val="clear" w:color="auto" w:fill="FFFFFF"/>
        <w:spacing w:before="0" w:beforeAutospacing="0" w:after="150" w:afterAutospacing="0"/>
        <w:jc w:val="both"/>
        <w:rPr>
          <w:rFonts w:eastAsiaTheme="minorEastAsia"/>
          <w:sz w:val="22"/>
          <w:szCs w:val="22"/>
        </w:rPr>
      </w:pPr>
    </w:p>
    <w:p w14:paraId="5EBDAE96" w14:textId="54CDCE70"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Horizontal component of the velocity of asteroid is,</w:t>
      </w:r>
    </w:p>
    <w:p w14:paraId="76758CE7" w14:textId="521F5007"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v</w:t>
      </w:r>
      <w:r w:rsidR="0097610C">
        <w:rPr>
          <w:rFonts w:eastAsiaTheme="minorEastAsia"/>
          <w:sz w:val="22"/>
          <w:szCs w:val="22"/>
          <w:vertAlign w:val="subscript"/>
        </w:rPr>
        <w:t>r</w:t>
      </w:r>
      <w:r>
        <w:rPr>
          <w:rFonts w:eastAsiaTheme="minorEastAsia"/>
          <w:sz w:val="22"/>
          <w:szCs w:val="22"/>
        </w:rPr>
        <w:t xml:space="preserve"> = </w:t>
      </w:r>
      <w:r>
        <w:rPr>
          <w:rFonts w:eastAsiaTheme="minorEastAsia"/>
          <w:b/>
          <w:bCs/>
          <w:sz w:val="22"/>
          <w:szCs w:val="22"/>
        </w:rPr>
        <w:t>v</w:t>
      </w:r>
      <w:r>
        <w:rPr>
          <w:rFonts w:eastAsiaTheme="minorEastAsia"/>
          <w:sz w:val="22"/>
          <w:szCs w:val="22"/>
        </w:rPr>
        <w:t>sinϴ</w:t>
      </w:r>
    </w:p>
    <w:p w14:paraId="440FFAFA" w14:textId="15F5AF9C" w:rsidR="00D06565"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v</w:t>
      </w:r>
      <w:r>
        <w:rPr>
          <w:rFonts w:eastAsiaTheme="minorEastAsia"/>
          <w:sz w:val="22"/>
          <w:szCs w:val="22"/>
          <w:vertAlign w:val="subscript"/>
        </w:rPr>
        <w:t>r</w:t>
      </w:r>
      <w:r>
        <w:rPr>
          <w:rFonts w:eastAsiaTheme="minorEastAsia"/>
          <w:sz w:val="22"/>
          <w:szCs w:val="22"/>
        </w:rPr>
        <w:t xml:space="preserve"> = 25 × sin(-45⁰)</w:t>
      </w:r>
    </w:p>
    <w:p w14:paraId="053F5705" w14:textId="0D5EAB46" w:rsidR="0097610C"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v</w:t>
      </w:r>
      <w:r>
        <w:rPr>
          <w:rFonts w:eastAsiaTheme="minorEastAsia"/>
          <w:sz w:val="22"/>
          <w:szCs w:val="22"/>
          <w:vertAlign w:val="subscript"/>
        </w:rPr>
        <w:t>r</w:t>
      </w:r>
      <w:r>
        <w:rPr>
          <w:rFonts w:eastAsiaTheme="minorEastAsia"/>
          <w:sz w:val="22"/>
          <w:szCs w:val="22"/>
        </w:rPr>
        <w:t xml:space="preserve"> = -17.6777 km/s</w:t>
      </w:r>
    </w:p>
    <w:p w14:paraId="130934D8" w14:textId="77777777"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5BB67C52" w14:textId="0EB74AFE"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v</w:t>
      </w:r>
      <w:r>
        <w:rPr>
          <w:rFonts w:eastAsiaTheme="minorEastAsia"/>
          <w:sz w:val="22"/>
          <w:szCs w:val="22"/>
          <w:vertAlign w:val="subscript"/>
        </w:rPr>
        <w:t>r</w:t>
      </w:r>
      <w:r>
        <w:rPr>
          <w:rFonts w:eastAsiaTheme="minorEastAsia"/>
          <w:sz w:val="22"/>
          <w:szCs w:val="22"/>
        </w:rPr>
        <w:t xml:space="preserve"> = (μ/h)esinϴ</w:t>
      </w:r>
    </w:p>
    <w:p w14:paraId="3383644C" w14:textId="24B3F8DA"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esinϴ = (v</w:t>
      </w:r>
      <w:r>
        <w:rPr>
          <w:rFonts w:eastAsiaTheme="minorEastAsia"/>
          <w:sz w:val="22"/>
          <w:szCs w:val="22"/>
          <w:vertAlign w:val="subscript"/>
        </w:rPr>
        <w:t>r</w:t>
      </w:r>
      <w:r>
        <w:rPr>
          <w:rFonts w:eastAsiaTheme="minorEastAsia"/>
          <w:sz w:val="22"/>
          <w:szCs w:val="22"/>
        </w:rPr>
        <w:t xml:space="preserve"> × h)/μ</w:t>
      </w:r>
    </w:p>
    <w:p w14:paraId="275E7A32" w14:textId="3678E0A9"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esinϴ = -6.5684</w:t>
      </w:r>
    </w:p>
    <w:p w14:paraId="564F8B22" w14:textId="779415E4"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(-6.5684/5.5685) = -1.1796</w:t>
      </w:r>
    </w:p>
    <w:p w14:paraId="0718BD33" w14:textId="44E7D980"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0D8FD660" w14:textId="41376B35"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w:t>
      </w:r>
      <w:r w:rsidR="00E72F67">
        <w:rPr>
          <w:rFonts w:eastAsiaTheme="minorEastAsia"/>
          <w:sz w:val="22"/>
          <w:szCs w:val="22"/>
        </w:rPr>
        <w:t>4</w:t>
      </w:r>
      <w:r>
        <w:rPr>
          <w:rFonts w:eastAsiaTheme="minorEastAsia"/>
          <w:sz w:val="22"/>
          <w:szCs w:val="22"/>
        </w:rPr>
        <w:t>9.71⁰</w:t>
      </w:r>
    </w:p>
    <w:p w14:paraId="057567F6" w14:textId="4A360738"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(-6.5684/sin(-49.71⁰)) = 8.61</w:t>
      </w:r>
    </w:p>
    <w:p w14:paraId="15BFC391" w14:textId="24C3FF23" w:rsidR="00E72F67" w:rsidRDefault="00E72F67"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Perigee Radius, r</w:t>
      </w:r>
      <w:r>
        <w:rPr>
          <w:rFonts w:eastAsiaTheme="minorEastAsia"/>
          <w:sz w:val="22"/>
          <w:szCs w:val="22"/>
          <w:vertAlign w:val="subscript"/>
        </w:rPr>
        <w:t xml:space="preserve">perigee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p>
    <w:p w14:paraId="0E1FB689" w14:textId="33EB42CA"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r</w:t>
      </w:r>
      <w:r>
        <w:rPr>
          <w:rFonts w:eastAsiaTheme="minorEastAsia"/>
          <w:sz w:val="22"/>
          <w:szCs w:val="22"/>
          <w:vertAlign w:val="subscript"/>
        </w:rPr>
        <w:t xml:space="preserve">perigee </w:t>
      </w:r>
      <w:r>
        <w:rPr>
          <w:rFonts w:eastAsiaTheme="minorEastAsia"/>
          <w:sz w:val="22"/>
          <w:szCs w:val="22"/>
        </w:rPr>
        <w:t>=</w:t>
      </w:r>
      <w:r>
        <w:rPr>
          <w:rFonts w:eastAsiaTheme="minorEastAsia"/>
          <w:sz w:val="22"/>
          <w:szCs w:val="22"/>
        </w:rPr>
        <w:t xml:space="preserve"> ((148106.284)</w:t>
      </w:r>
      <w:r>
        <w:rPr>
          <w:rFonts w:eastAsiaTheme="minorEastAsia"/>
          <w:sz w:val="22"/>
          <w:szCs w:val="22"/>
          <w:vertAlign w:val="superscript"/>
        </w:rPr>
        <w:t>2</w:t>
      </w:r>
      <w:r>
        <w:rPr>
          <w:rFonts w:eastAsiaTheme="minorEastAsia"/>
          <w:sz w:val="22"/>
          <w:szCs w:val="22"/>
        </w:rPr>
        <w:t>/398600) × (1/1+8.61) = 5726.46 km</w:t>
      </w:r>
    </w:p>
    <w:p w14:paraId="636E0A16" w14:textId="1E72FB6B"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3C23EA13" w14:textId="2C25C0FE"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699CD0" w14:textId="7A7DADF8"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tanh </w:t>
      </w: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w:t>
      </w:r>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e-1</m:t>
                </m:r>
              </m:num>
              <m:den>
                <m:r>
                  <w:rPr>
                    <w:rFonts w:ascii="Cambria Math" w:eastAsiaTheme="minorEastAsia" w:hAnsi="Cambria Math"/>
                    <w:sz w:val="22"/>
                    <w:szCs w:val="22"/>
                  </w:rPr>
                  <m:t>e+1</m:t>
                </m:r>
              </m:den>
            </m:f>
          </m:e>
        </m:rad>
      </m:oMath>
      <w:r>
        <w:rPr>
          <w:rFonts w:eastAsiaTheme="minorEastAsia"/>
          <w:sz w:val="22"/>
          <w:szCs w:val="22"/>
        </w:rPr>
        <w:t xml:space="preserve"> tan (-49.71/2) = -0.4122</w:t>
      </w:r>
    </w:p>
    <w:p w14:paraId="42880A0A" w14:textId="22D5DC83"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tanh</w:t>
      </w:r>
      <w:r>
        <w:rPr>
          <w:rFonts w:eastAsiaTheme="minorEastAsia"/>
          <w:sz w:val="22"/>
          <w:szCs w:val="22"/>
          <w:vertAlign w:val="superscript"/>
        </w:rPr>
        <w:t>-1</w:t>
      </w:r>
      <w:r>
        <w:rPr>
          <w:rFonts w:eastAsiaTheme="minorEastAsia"/>
          <w:sz w:val="22"/>
          <w:szCs w:val="22"/>
        </w:rPr>
        <w:t>(-0.4122)</w:t>
      </w:r>
    </w:p>
    <w:p w14:paraId="01794724" w14:textId="75A961CE"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w:t>
      </w:r>
      <w:r>
        <w:rPr>
          <w:rFonts w:eastAsiaTheme="minorEastAsia"/>
          <w:sz w:val="22"/>
          <w:szCs w:val="22"/>
        </w:rPr>
        <w:t>= ½ ln(</w:t>
      </w:r>
      <m:oMath>
        <m:f>
          <m:fPr>
            <m:ctrlPr>
              <w:rPr>
                <w:rFonts w:ascii="Cambria Math" w:eastAsiaTheme="minorEastAsia" w:hAnsi="Cambria Math"/>
                <w:i/>
                <w:sz w:val="22"/>
                <w:szCs w:val="22"/>
              </w:rPr>
            </m:ctrlPr>
          </m:fPr>
          <m:num>
            <m:r>
              <w:rPr>
                <w:rFonts w:ascii="Cambria Math" w:eastAsiaTheme="minorEastAsia" w:hAnsi="Cambria Math"/>
                <w:sz w:val="22"/>
                <w:szCs w:val="22"/>
              </w:rPr>
              <m:t>1+0.4122</m:t>
            </m:r>
          </m:num>
          <m:den>
            <m:r>
              <w:rPr>
                <w:rFonts w:ascii="Cambria Math" w:eastAsiaTheme="minorEastAsia" w:hAnsi="Cambria Math"/>
                <w:sz w:val="22"/>
                <w:szCs w:val="22"/>
              </w:rPr>
              <m:t>1-0.4122</m:t>
            </m:r>
          </m:den>
        </m:f>
      </m:oMath>
      <w:r>
        <w:rPr>
          <w:rFonts w:eastAsiaTheme="minorEastAsia"/>
          <w:sz w:val="22"/>
          <w:szCs w:val="22"/>
        </w:rPr>
        <w:t>)</w:t>
      </w:r>
    </w:p>
    <w:p w14:paraId="7E1A2327" w14:textId="44913F3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w:t>
      </w:r>
      <w:r>
        <w:rPr>
          <w:rFonts w:eastAsiaTheme="minorEastAsia"/>
          <w:sz w:val="22"/>
          <w:szCs w:val="22"/>
        </w:rPr>
        <w:t>= - 0.438</w:t>
      </w:r>
    </w:p>
    <w:p w14:paraId="22A84823" w14:textId="08ABD1A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F = - 0.8765</w:t>
      </w:r>
    </w:p>
    <w:p w14:paraId="1C92D30D" w14:textId="47B75FEE"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60E80EDE" w14:textId="4EC05C85"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Mean Anomaly, </w:t>
      </w:r>
    </w:p>
    <w:p w14:paraId="44AA2E63" w14:textId="4302FB42"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M</w:t>
      </w:r>
      <w:r>
        <w:rPr>
          <w:rFonts w:eastAsiaTheme="minorEastAsia"/>
          <w:sz w:val="22"/>
          <w:szCs w:val="22"/>
          <w:vertAlign w:val="subscript"/>
        </w:rPr>
        <w:t xml:space="preserve">h </w:t>
      </w:r>
      <w:r>
        <w:rPr>
          <w:rFonts w:eastAsiaTheme="minorEastAsia"/>
          <w:sz w:val="22"/>
          <w:szCs w:val="22"/>
        </w:rPr>
        <w:t>= esinF – F</w:t>
      </w:r>
    </w:p>
    <w:p w14:paraId="03D94B05" w14:textId="77777777"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8.61 × (-0.9931) – (-0.8765)</w:t>
      </w:r>
    </w:p>
    <w:p w14:paraId="7F55D85E" w14:textId="77777777" w:rsidR="00767F92"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w:t>
      </w:r>
      <w:r w:rsidR="00767F92">
        <w:rPr>
          <w:rFonts w:eastAsiaTheme="minorEastAsia"/>
          <w:sz w:val="22"/>
          <w:szCs w:val="22"/>
        </w:rPr>
        <w:t>-7.764</w:t>
      </w:r>
    </w:p>
    <w:p w14:paraId="7E1C2CF5"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p>
    <w:p w14:paraId="1A5857EC"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Again,</w:t>
      </w:r>
    </w:p>
    <w:p w14:paraId="68FA17D7" w14:textId="1305043D" w:rsidR="00767F92" w:rsidRDefault="00767F92" w:rsidP="00767F92">
      <w:pPr>
        <w:pStyle w:val="NormalWeb"/>
        <w:shd w:val="clear" w:color="auto" w:fill="FFFFFF"/>
        <w:spacing w:before="0" w:beforeAutospacing="0" w:after="150" w:afterAutospacing="0"/>
        <w:rPr>
          <w:rFonts w:eastAsiaTheme="minorEastAsia"/>
          <w:sz w:val="22"/>
          <w:szCs w:val="22"/>
        </w:rPr>
      </w:pPr>
      <w:r w:rsidRPr="000E4154">
        <w:rPr>
          <w:rFonts w:eastAsiaTheme="minorEastAsia"/>
          <w:sz w:val="22"/>
          <w:szCs w:val="22"/>
        </w:rPr>
        <w:t>M</w:t>
      </w:r>
      <w:r w:rsidRPr="000E4154">
        <w:rPr>
          <w:rFonts w:eastAsiaTheme="minorEastAsia"/>
          <w:sz w:val="22"/>
          <w:szCs w:val="22"/>
          <w:vertAlign w:val="subscript"/>
        </w:rPr>
        <w:t xml:space="preserve">h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6724C6C7" w14:textId="4EE83DA1" w:rsidR="00767F92"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-7.674 = ((398600)</w:t>
      </w:r>
      <w:r>
        <w:rPr>
          <w:rFonts w:eastAsiaTheme="minorEastAsia"/>
          <w:sz w:val="22"/>
          <w:szCs w:val="22"/>
          <w:vertAlign w:val="superscript"/>
        </w:rPr>
        <w:t>2</w:t>
      </w:r>
      <w:r>
        <w:rPr>
          <w:rFonts w:eastAsiaTheme="minorEastAsia"/>
          <w:sz w:val="22"/>
          <w:szCs w:val="22"/>
        </w:rPr>
        <w:t>/(148106.284)</w:t>
      </w:r>
      <w:r>
        <w:rPr>
          <w:rFonts w:eastAsiaTheme="minorEastAsia"/>
          <w:sz w:val="22"/>
          <w:szCs w:val="22"/>
          <w:vertAlign w:val="superscript"/>
        </w:rPr>
        <w:t>3</w:t>
      </w:r>
      <w:r>
        <w:rPr>
          <w:rFonts w:eastAsiaTheme="minorEastAsia"/>
          <w:sz w:val="22"/>
          <w:szCs w:val="22"/>
        </w:rPr>
        <w:t>) × ((8.61)</w:t>
      </w:r>
      <w:r>
        <w:rPr>
          <w:rFonts w:eastAsiaTheme="minorEastAsia"/>
          <w:sz w:val="22"/>
          <w:szCs w:val="22"/>
          <w:vertAlign w:val="superscript"/>
        </w:rPr>
        <w:t xml:space="preserve">2 </w:t>
      </w:r>
      <w:r>
        <w:rPr>
          <w:rFonts w:eastAsiaTheme="minorEastAsia"/>
          <w:sz w:val="22"/>
          <w:szCs w:val="22"/>
        </w:rPr>
        <w:t>- 1)^(3/2) t</w:t>
      </w:r>
    </w:p>
    <w:p w14:paraId="305940EA" w14:textId="7AD549FC" w:rsidR="00767F92" w:rsidRPr="000E4154"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t = 250.9 sec</w:t>
      </w:r>
    </w:p>
    <w:p w14:paraId="2B627641" w14:textId="77777777" w:rsidR="00E72F67" w:rsidRPr="00E72F67" w:rsidRDefault="00E72F67" w:rsidP="0097610C">
      <w:pPr>
        <w:pStyle w:val="NormalWeb"/>
        <w:shd w:val="clear" w:color="auto" w:fill="FFFFFF"/>
        <w:spacing w:before="0" w:beforeAutospacing="0" w:after="150" w:afterAutospacing="0"/>
        <w:jc w:val="both"/>
        <w:rPr>
          <w:rFonts w:eastAsiaTheme="minorEastAsia"/>
          <w:sz w:val="22"/>
          <w:szCs w:val="22"/>
        </w:rPr>
      </w:pPr>
    </w:p>
    <w:p w14:paraId="65D094F2" w14:textId="4B37B05A" w:rsidR="00767F92" w:rsidRDefault="00767F92" w:rsidP="00767F92">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w:t>
      </w:r>
      <w:r>
        <w:rPr>
          <w:rFonts w:eastAsiaTheme="minorEastAsia"/>
          <w:b/>
          <w:bCs/>
        </w:rPr>
        <w:t>8</w:t>
      </w:r>
      <w:r w:rsidRPr="000E4154">
        <w:rPr>
          <w:rFonts w:eastAsiaTheme="minorEastAsia"/>
          <w:b/>
          <w:bCs/>
        </w:rPr>
        <w:t xml:space="preserve">    Calculation of Impact Time from </w:t>
      </w:r>
      <w:r>
        <w:rPr>
          <w:rFonts w:eastAsiaTheme="minorEastAsia"/>
          <w:b/>
          <w:bCs/>
        </w:rPr>
        <w:t xml:space="preserve">an Estimated Orbit </w:t>
      </w:r>
    </w:p>
    <w:p w14:paraId="3275445D" w14:textId="51A6DB2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Assuming the altitude of the orbit of the asteroid is 40000 km away from the earth. </w:t>
      </w:r>
    </w:p>
    <w:p w14:paraId="332B030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41FBFF2"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21135453"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v = </w:t>
      </w:r>
      <w:r w:rsidRPr="000E4154">
        <w:rPr>
          <w:rFonts w:eastAsiaTheme="minorEastAsia"/>
          <w:b/>
          <w:bCs/>
          <w:sz w:val="22"/>
          <w:szCs w:val="22"/>
        </w:rPr>
        <w:t>v</w:t>
      </w:r>
      <w:r>
        <w:rPr>
          <w:rFonts w:eastAsiaTheme="minorEastAsia"/>
          <w:sz w:val="22"/>
          <w:szCs w:val="22"/>
        </w:rPr>
        <w:t>cos(-45⁰)</w:t>
      </w:r>
    </w:p>
    <w:p w14:paraId="7D96AA79"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09325940" w14:textId="74CF4510" w:rsidR="00767F92" w:rsidRPr="00767F92" w:rsidRDefault="00767F92" w:rsidP="00767F92">
      <w:pPr>
        <w:pStyle w:val="NormalWeb"/>
        <w:shd w:val="clear" w:color="auto" w:fill="FFFFFF"/>
        <w:spacing w:before="0" w:beforeAutospacing="0" w:after="150" w:afterAutospacing="0"/>
        <w:jc w:val="both"/>
        <w:rPr>
          <w:rFonts w:eastAsiaTheme="minorEastAsia"/>
          <w:sz w:val="22"/>
          <w:szCs w:val="22"/>
        </w:rPr>
      </w:pPr>
    </w:p>
    <w:p w14:paraId="548B4F80"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7F75BCD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(R + </w:t>
      </w:r>
      <w:r w:rsidRPr="00D06565">
        <w:rPr>
          <w:rFonts w:eastAsiaTheme="minorEastAsia"/>
          <w:b/>
          <w:bCs/>
          <w:sz w:val="22"/>
          <w:szCs w:val="22"/>
        </w:rPr>
        <w:t>h</w:t>
      </w:r>
      <w:r>
        <w:rPr>
          <w:rFonts w:eastAsiaTheme="minorEastAsia"/>
          <w:sz w:val="22"/>
          <w:szCs w:val="22"/>
        </w:rPr>
        <w:t>) v</w:t>
      </w:r>
    </w:p>
    <w:p w14:paraId="62DA47B0" w14:textId="6DABE2D2"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w:t>
      </w:r>
      <w:r>
        <w:rPr>
          <w:rFonts w:eastAsiaTheme="minorEastAsia"/>
          <w:sz w:val="22"/>
          <w:szCs w:val="22"/>
        </w:rPr>
        <w:t>40</w:t>
      </w:r>
      <w:r>
        <w:rPr>
          <w:rFonts w:eastAsiaTheme="minorEastAsia"/>
          <w:sz w:val="22"/>
          <w:szCs w:val="22"/>
        </w:rPr>
        <w:t>000) × 17.678</w:t>
      </w:r>
    </w:p>
    <w:p w14:paraId="6AFD2525" w14:textId="4156981D"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Pr>
          <w:rFonts w:eastAsiaTheme="minorEastAsia"/>
          <w:sz w:val="22"/>
          <w:szCs w:val="22"/>
        </w:rPr>
        <w:t>819823.91</w:t>
      </w:r>
      <w:r>
        <w:rPr>
          <w:rFonts w:eastAsiaTheme="minorEastAsia"/>
          <w:sz w:val="22"/>
          <w:szCs w:val="22"/>
        </w:rPr>
        <w:t xml:space="preserve"> km</w:t>
      </w:r>
      <w:r>
        <w:rPr>
          <w:rFonts w:eastAsiaTheme="minorEastAsia"/>
          <w:sz w:val="22"/>
          <w:szCs w:val="22"/>
          <w:vertAlign w:val="superscript"/>
        </w:rPr>
        <w:t>2</w:t>
      </w:r>
      <w:r>
        <w:rPr>
          <w:rFonts w:eastAsiaTheme="minorEastAsia"/>
          <w:sz w:val="22"/>
          <w:szCs w:val="22"/>
        </w:rPr>
        <w:t>/s</w:t>
      </w:r>
    </w:p>
    <w:p w14:paraId="33DF2B61" w14:textId="2376534A"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1EF119A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227278DC"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1C934B31" w14:textId="317D5D9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((819823.91)</w:t>
      </w:r>
      <w:r>
        <w:rPr>
          <w:rFonts w:eastAsiaTheme="minorEastAsia"/>
          <w:sz w:val="22"/>
          <w:szCs w:val="22"/>
          <w:vertAlign w:val="superscript"/>
        </w:rPr>
        <w:t>2</w:t>
      </w:r>
      <w:r>
        <w:rPr>
          <w:rFonts w:eastAsiaTheme="minorEastAsia"/>
          <w:sz w:val="22"/>
          <w:szCs w:val="22"/>
        </w:rPr>
        <w:t xml:space="preserve"> / (398600 × </w:t>
      </w:r>
      <w:r>
        <w:rPr>
          <w:rFonts w:eastAsiaTheme="minorEastAsia"/>
          <w:sz w:val="22"/>
          <w:szCs w:val="22"/>
        </w:rPr>
        <w:t>46378</w:t>
      </w:r>
      <w:r>
        <w:rPr>
          <w:rFonts w:eastAsiaTheme="minorEastAsia"/>
          <w:sz w:val="22"/>
          <w:szCs w:val="22"/>
        </w:rPr>
        <w:t xml:space="preserve">)) </w:t>
      </w:r>
    </w:p>
    <w:p w14:paraId="59B86447" w14:textId="0151CD1A"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ecosϴ = </w:t>
      </w:r>
      <w:r>
        <w:rPr>
          <w:rFonts w:eastAsiaTheme="minorEastAsia"/>
          <w:sz w:val="22"/>
          <w:szCs w:val="22"/>
        </w:rPr>
        <w:t>35.36</w:t>
      </w:r>
    </w:p>
    <w:p w14:paraId="0D660C43" w14:textId="77777777" w:rsidR="00680C79" w:rsidRPr="00D06565" w:rsidRDefault="00680C79" w:rsidP="0097610C">
      <w:pPr>
        <w:pStyle w:val="NormalWeb"/>
        <w:shd w:val="clear" w:color="auto" w:fill="FFFFFF"/>
        <w:spacing w:before="0" w:beforeAutospacing="0" w:after="150" w:afterAutospacing="0"/>
        <w:jc w:val="both"/>
        <w:rPr>
          <w:rFonts w:eastAsiaTheme="minorEastAsia"/>
          <w:sz w:val="22"/>
          <w:szCs w:val="22"/>
        </w:rPr>
      </w:pPr>
    </w:p>
    <w:p w14:paraId="10E43A8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1EA6A3B7"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             v</w:t>
      </w:r>
      <w:r>
        <w:rPr>
          <w:rFonts w:eastAsiaTheme="minorEastAsia"/>
          <w:sz w:val="22"/>
          <w:szCs w:val="22"/>
          <w:vertAlign w:val="subscript"/>
        </w:rPr>
        <w:t>r</w:t>
      </w:r>
      <w:r>
        <w:rPr>
          <w:rFonts w:eastAsiaTheme="minorEastAsia"/>
          <w:sz w:val="22"/>
          <w:szCs w:val="22"/>
        </w:rPr>
        <w:t xml:space="preserve"> = (μ/h)esinϴ</w:t>
      </w:r>
    </w:p>
    <w:p w14:paraId="79E36650" w14:textId="7777777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esinϴ = (v</w:t>
      </w:r>
      <w:r>
        <w:rPr>
          <w:rFonts w:eastAsiaTheme="minorEastAsia"/>
          <w:sz w:val="22"/>
          <w:szCs w:val="22"/>
          <w:vertAlign w:val="subscript"/>
        </w:rPr>
        <w:t>r</w:t>
      </w:r>
      <w:r>
        <w:rPr>
          <w:rFonts w:eastAsiaTheme="minorEastAsia"/>
          <w:sz w:val="22"/>
          <w:szCs w:val="22"/>
        </w:rPr>
        <w:t xml:space="preserve"> × h)/μ</w:t>
      </w:r>
    </w:p>
    <w:p w14:paraId="23D90C2A" w14:textId="1CDFA6B9"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esinϴ = -</w:t>
      </w:r>
      <w:r>
        <w:rPr>
          <w:rFonts w:eastAsiaTheme="minorEastAsia"/>
          <w:sz w:val="22"/>
          <w:szCs w:val="22"/>
        </w:rPr>
        <w:t>36.36</w:t>
      </w:r>
    </w:p>
    <w:p w14:paraId="4A1ECDFD" w14:textId="77777777" w:rsidR="00115EB2" w:rsidRPr="00680C79" w:rsidRDefault="00115EB2" w:rsidP="00680C79">
      <w:pPr>
        <w:pStyle w:val="NormalWeb"/>
        <w:shd w:val="clear" w:color="auto" w:fill="FFFFFF"/>
        <w:spacing w:before="0" w:beforeAutospacing="0" w:after="150" w:afterAutospacing="0"/>
        <w:rPr>
          <w:rFonts w:eastAsiaTheme="minorEastAsia"/>
        </w:rPr>
      </w:pPr>
    </w:p>
    <w:p w14:paraId="46ABF184" w14:textId="7AC1B67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w:t>
      </w:r>
      <w:r>
        <w:rPr>
          <w:rFonts w:eastAsiaTheme="minorEastAsia"/>
          <w:sz w:val="22"/>
          <w:szCs w:val="22"/>
        </w:rPr>
        <w:t>36.36</w:t>
      </w:r>
      <w:r>
        <w:rPr>
          <w:rFonts w:eastAsiaTheme="minorEastAsia"/>
          <w:sz w:val="22"/>
          <w:szCs w:val="22"/>
        </w:rPr>
        <w:t>/</w:t>
      </w:r>
      <w:r>
        <w:rPr>
          <w:rFonts w:eastAsiaTheme="minorEastAsia"/>
          <w:sz w:val="22"/>
          <w:szCs w:val="22"/>
        </w:rPr>
        <w:t>35.36</w:t>
      </w:r>
      <w:r>
        <w:rPr>
          <w:rFonts w:eastAsiaTheme="minorEastAsia"/>
          <w:sz w:val="22"/>
          <w:szCs w:val="22"/>
        </w:rPr>
        <w:t xml:space="preserve">) </w:t>
      </w:r>
    </w:p>
    <w:p w14:paraId="4D5D310A"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0B2F2F8B" w14:textId="7CAA4BE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-4</w:t>
      </w:r>
      <w:r>
        <w:rPr>
          <w:rFonts w:eastAsiaTheme="minorEastAsia"/>
          <w:sz w:val="22"/>
          <w:szCs w:val="22"/>
        </w:rPr>
        <w:t>5</w:t>
      </w:r>
      <w:r>
        <w:rPr>
          <w:rFonts w:eastAsiaTheme="minorEastAsia"/>
          <w:sz w:val="22"/>
          <w:szCs w:val="22"/>
        </w:rPr>
        <w:t>.</w:t>
      </w:r>
      <w:r>
        <w:rPr>
          <w:rFonts w:eastAsiaTheme="minorEastAsia"/>
          <w:sz w:val="22"/>
          <w:szCs w:val="22"/>
        </w:rPr>
        <w:t>8</w:t>
      </w:r>
      <w:r>
        <w:rPr>
          <w:rFonts w:eastAsiaTheme="minorEastAsia"/>
          <w:sz w:val="22"/>
          <w:szCs w:val="22"/>
        </w:rPr>
        <w:t>⁰</w:t>
      </w:r>
    </w:p>
    <w:p w14:paraId="2C3F91FB" w14:textId="276FAD9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Eccentricity of hyperbola, e = </w:t>
      </w:r>
      <w:r>
        <w:rPr>
          <w:rFonts w:eastAsiaTheme="minorEastAsia"/>
          <w:sz w:val="22"/>
          <w:szCs w:val="22"/>
        </w:rPr>
        <w:t>50.718</w:t>
      </w:r>
    </w:p>
    <w:p w14:paraId="11A40C3C" w14:textId="538B7D63"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r</w:t>
      </w:r>
      <w:r>
        <w:rPr>
          <w:rFonts w:eastAsiaTheme="minorEastAsia"/>
          <w:sz w:val="22"/>
          <w:szCs w:val="22"/>
          <w:vertAlign w:val="subscript"/>
        </w:rPr>
        <w:t xml:space="preserve">perigee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r>
        <w:rPr>
          <w:rFonts w:eastAsiaTheme="minorEastAsia"/>
          <w:sz w:val="22"/>
          <w:szCs w:val="22"/>
        </w:rPr>
        <w:t xml:space="preserve"> = 32603.34 km</w:t>
      </w:r>
    </w:p>
    <w:p w14:paraId="29561F79" w14:textId="15EF5CC5"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F = -0.88</w:t>
      </w:r>
    </w:p>
    <w:p w14:paraId="249D3907" w14:textId="5B1B93A1" w:rsidR="00680C79" w:rsidRP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M</w:t>
      </w:r>
      <w:r>
        <w:rPr>
          <w:rFonts w:eastAsiaTheme="minorEastAsia"/>
          <w:sz w:val="22"/>
          <w:szCs w:val="22"/>
          <w:vertAlign w:val="subscript"/>
        </w:rPr>
        <w:t xml:space="preserve">h </w:t>
      </w:r>
      <w:r>
        <w:rPr>
          <w:rFonts w:eastAsiaTheme="minorEastAsia"/>
          <w:sz w:val="22"/>
          <w:szCs w:val="22"/>
        </w:rPr>
        <w:t>= -49.74</w:t>
      </w:r>
    </w:p>
    <w:p w14:paraId="05DD24AD" w14:textId="6D3FCB78" w:rsidR="00680C79" w:rsidRDefault="00680C79" w:rsidP="00680C79">
      <w:pPr>
        <w:pStyle w:val="NormalWeb"/>
        <w:shd w:val="clear" w:color="auto" w:fill="FFFFFF"/>
        <w:spacing w:before="0" w:beforeAutospacing="0" w:after="150" w:afterAutospacing="0"/>
        <w:rPr>
          <w:rFonts w:eastAsiaTheme="minorEastAsia"/>
          <w:sz w:val="22"/>
          <w:szCs w:val="22"/>
        </w:rPr>
      </w:pPr>
      <w:r>
        <w:rPr>
          <w:rFonts w:eastAsiaTheme="minorEastAsia"/>
          <w:sz w:val="22"/>
          <w:szCs w:val="22"/>
        </w:rPr>
        <w:t>Now,</w:t>
      </w:r>
    </w:p>
    <w:p w14:paraId="528889CE" w14:textId="4BFB61A0" w:rsidR="00680C79" w:rsidRDefault="00680C79" w:rsidP="00680C79">
      <w:pPr>
        <w:pStyle w:val="NormalWeb"/>
        <w:shd w:val="clear" w:color="auto" w:fill="FFFFFF"/>
        <w:spacing w:before="0" w:beforeAutospacing="0" w:after="150" w:afterAutospacing="0"/>
        <w:rPr>
          <w:rFonts w:eastAsiaTheme="minorEastAsia"/>
          <w:sz w:val="22"/>
          <w:szCs w:val="22"/>
        </w:rPr>
      </w:pPr>
      <w:r w:rsidRPr="000E4154">
        <w:rPr>
          <w:rFonts w:eastAsiaTheme="minorEastAsia"/>
          <w:sz w:val="22"/>
          <w:szCs w:val="22"/>
        </w:rPr>
        <w:t>M</w:t>
      </w:r>
      <w:r w:rsidRPr="000E4154">
        <w:rPr>
          <w:rFonts w:eastAsiaTheme="minorEastAsia"/>
          <w:sz w:val="22"/>
          <w:szCs w:val="22"/>
          <w:vertAlign w:val="subscript"/>
        </w:rPr>
        <w:t xml:space="preserve">h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02644E1C" w14:textId="5006B56D"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t = 1323.95 sec</w:t>
      </w:r>
    </w:p>
    <w:p w14:paraId="2C6AFE4D" w14:textId="1FAA9270"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6DC08A95" w14:textId="4129E99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So, now the time needed for the spacecraft to deflect the asteroid is,</w:t>
      </w:r>
    </w:p>
    <w:p w14:paraId="7FF203A3" w14:textId="0C61FE9C"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 = </w:t>
      </w:r>
      <w:r w:rsidR="007E0716">
        <w:rPr>
          <w:rFonts w:eastAsiaTheme="minorEastAsia"/>
          <w:sz w:val="22"/>
          <w:szCs w:val="22"/>
        </w:rPr>
        <w:t>1323.95 – 250.9</w:t>
      </w:r>
    </w:p>
    <w:p w14:paraId="26716B3C" w14:textId="3F9FABEC" w:rsidR="007E0716" w:rsidRDefault="007E0716"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1073.05 sec</w:t>
      </w:r>
    </w:p>
    <w:p w14:paraId="6B935AB1" w14:textId="2A462089" w:rsidR="007E0716" w:rsidRDefault="007E0716"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17.884 minutes</w:t>
      </w:r>
    </w:p>
    <w:p w14:paraId="2124AF17" w14:textId="77777777" w:rsidR="00115EB2" w:rsidRPr="00680C79" w:rsidRDefault="00115EB2" w:rsidP="00680C79">
      <w:pPr>
        <w:pStyle w:val="NormalWeb"/>
        <w:shd w:val="clear" w:color="auto" w:fill="FFFFFF"/>
        <w:spacing w:before="0" w:beforeAutospacing="0" w:after="150" w:afterAutospacing="0"/>
        <w:jc w:val="both"/>
        <w:rPr>
          <w:rFonts w:eastAsiaTheme="minorEastAsia"/>
        </w:rPr>
      </w:pPr>
    </w:p>
    <w:sectPr w:rsidR="00115EB2" w:rsidRPr="00680C7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6985" w14:textId="77777777" w:rsidR="004D597A" w:rsidRDefault="004D597A" w:rsidP="004D274E">
      <w:pPr>
        <w:spacing w:after="0" w:line="240" w:lineRule="auto"/>
      </w:pPr>
      <w:r>
        <w:separator/>
      </w:r>
    </w:p>
  </w:endnote>
  <w:endnote w:type="continuationSeparator" w:id="0">
    <w:p w14:paraId="70AABC99" w14:textId="77777777" w:rsidR="004D597A" w:rsidRDefault="004D597A"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4E3E" w14:textId="77777777" w:rsidR="004D597A" w:rsidRDefault="004D597A" w:rsidP="004D274E">
      <w:pPr>
        <w:spacing w:after="0" w:line="240" w:lineRule="auto"/>
      </w:pPr>
      <w:r>
        <w:separator/>
      </w:r>
    </w:p>
  </w:footnote>
  <w:footnote w:type="continuationSeparator" w:id="0">
    <w:p w14:paraId="5CFE294C" w14:textId="77777777" w:rsidR="004D597A" w:rsidRDefault="004D597A"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53EF0"/>
    <w:multiLevelType w:val="hybridMultilevel"/>
    <w:tmpl w:val="3A682B70"/>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5170">
    <w:abstractNumId w:val="0"/>
  </w:num>
  <w:num w:numId="2" w16cid:durableId="91582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0E4154"/>
    <w:rsid w:val="00115EB2"/>
    <w:rsid w:val="001528AC"/>
    <w:rsid w:val="00190FED"/>
    <w:rsid w:val="001F6409"/>
    <w:rsid w:val="002573C6"/>
    <w:rsid w:val="002F0F24"/>
    <w:rsid w:val="00342410"/>
    <w:rsid w:val="00345D65"/>
    <w:rsid w:val="00386EF3"/>
    <w:rsid w:val="003E1D58"/>
    <w:rsid w:val="00411169"/>
    <w:rsid w:val="00450759"/>
    <w:rsid w:val="004553B0"/>
    <w:rsid w:val="004C7BE0"/>
    <w:rsid w:val="004D274E"/>
    <w:rsid w:val="004D597A"/>
    <w:rsid w:val="005B6F66"/>
    <w:rsid w:val="006201E5"/>
    <w:rsid w:val="00680C79"/>
    <w:rsid w:val="00746490"/>
    <w:rsid w:val="00767F92"/>
    <w:rsid w:val="007E0716"/>
    <w:rsid w:val="00873386"/>
    <w:rsid w:val="008817ED"/>
    <w:rsid w:val="00925957"/>
    <w:rsid w:val="0097610C"/>
    <w:rsid w:val="009C74C6"/>
    <w:rsid w:val="00A853FD"/>
    <w:rsid w:val="00B319DF"/>
    <w:rsid w:val="00B555EC"/>
    <w:rsid w:val="00BC07CC"/>
    <w:rsid w:val="00BC6CA9"/>
    <w:rsid w:val="00BD4B94"/>
    <w:rsid w:val="00C75450"/>
    <w:rsid w:val="00C87F07"/>
    <w:rsid w:val="00D06565"/>
    <w:rsid w:val="00D11DC8"/>
    <w:rsid w:val="00DA05D8"/>
    <w:rsid w:val="00E72F67"/>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 w:type="character" w:styleId="PlaceholderText">
    <w:name w:val="Placeholder Text"/>
    <w:basedOn w:val="DefaultParagraphFont"/>
    <w:uiPriority w:val="99"/>
    <w:semiHidden/>
    <w:rsid w:val="00BD4B94"/>
    <w:rPr>
      <w:color w:val="808080"/>
    </w:rPr>
  </w:style>
  <w:style w:type="paragraph" w:styleId="NormalWeb">
    <w:name w:val="Normal (Web)"/>
    <w:basedOn w:val="Normal"/>
    <w:uiPriority w:val="99"/>
    <w:unhideWhenUsed/>
    <w:rsid w:val="002F0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F24"/>
    <w:rPr>
      <w:color w:val="0000FF"/>
      <w:u w:val="single"/>
    </w:rPr>
  </w:style>
  <w:style w:type="character" w:styleId="Strong">
    <w:name w:val="Strong"/>
    <w:basedOn w:val="DefaultParagraphFont"/>
    <w:uiPriority w:val="22"/>
    <w:qFormat/>
    <w:rsid w:val="00BC07CC"/>
    <w:rPr>
      <w:b/>
      <w:bCs/>
    </w:rPr>
  </w:style>
  <w:style w:type="character" w:styleId="Emphasis">
    <w:name w:val="Emphasis"/>
    <w:basedOn w:val="DefaultParagraphFont"/>
    <w:uiPriority w:val="20"/>
    <w:qFormat/>
    <w:rsid w:val="00BC0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1">
          <w:marLeft w:val="0"/>
          <w:marRight w:val="0"/>
          <w:marTop w:val="0"/>
          <w:marBottom w:val="0"/>
          <w:divBdr>
            <w:top w:val="none" w:sz="0" w:space="0" w:color="auto"/>
            <w:left w:val="none" w:sz="0" w:space="0" w:color="auto"/>
            <w:bottom w:val="none" w:sz="0" w:space="0" w:color="auto"/>
            <w:right w:val="none" w:sz="0" w:space="0" w:color="auto"/>
          </w:divBdr>
        </w:div>
        <w:div w:id="1873686353">
          <w:marLeft w:val="0"/>
          <w:marRight w:val="0"/>
          <w:marTop w:val="0"/>
          <w:marBottom w:val="0"/>
          <w:divBdr>
            <w:top w:val="none" w:sz="0" w:space="0" w:color="auto"/>
            <w:left w:val="none" w:sz="0" w:space="0" w:color="auto"/>
            <w:bottom w:val="none" w:sz="0" w:space="0" w:color="auto"/>
            <w:right w:val="none" w:sz="0" w:space="0" w:color="auto"/>
          </w:divBdr>
        </w:div>
        <w:div w:id="1006985009">
          <w:marLeft w:val="0"/>
          <w:marRight w:val="0"/>
          <w:marTop w:val="0"/>
          <w:marBottom w:val="0"/>
          <w:divBdr>
            <w:top w:val="none" w:sz="0" w:space="0" w:color="auto"/>
            <w:left w:val="none" w:sz="0" w:space="0" w:color="auto"/>
            <w:bottom w:val="none" w:sz="0" w:space="0" w:color="auto"/>
            <w:right w:val="none" w:sz="0" w:space="0" w:color="auto"/>
          </w:divBdr>
        </w:div>
      </w:divsChild>
    </w:div>
    <w:div w:id="1623222651">
      <w:bodyDiv w:val="1"/>
      <w:marLeft w:val="0"/>
      <w:marRight w:val="0"/>
      <w:marTop w:val="0"/>
      <w:marBottom w:val="0"/>
      <w:divBdr>
        <w:top w:val="none" w:sz="0" w:space="0" w:color="auto"/>
        <w:left w:val="none" w:sz="0" w:space="0" w:color="auto"/>
        <w:bottom w:val="none" w:sz="0" w:space="0" w:color="auto"/>
        <w:right w:val="none" w:sz="0" w:space="0" w:color="auto"/>
      </w:divBdr>
    </w:div>
    <w:div w:id="2092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jee/gravi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physics/kinetic-energ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britannica.com/science/gravitational-constant" TargetMode="External"/><Relationship Id="rId4" Type="http://schemas.openxmlformats.org/officeDocument/2006/relationships/webSettings" Target="webSettings.xml"/><Relationship Id="rId9" Type="http://schemas.openxmlformats.org/officeDocument/2006/relationships/hyperlink" Target="https://www.britannica.com/science/force-phy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11</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10</cp:revision>
  <dcterms:created xsi:type="dcterms:W3CDTF">2022-11-06T14:18:00Z</dcterms:created>
  <dcterms:modified xsi:type="dcterms:W3CDTF">2022-11-06T23:06:00Z</dcterms:modified>
</cp:coreProperties>
</file>