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Auto Ticket Classification using FLOW DESIGNER</w:t>
      </w:r>
    </w:p>
    <w:p>
      <w:pPr>
        <w:jc w:val="center"/>
      </w:pPr>
      <w:r>
        <w:rPr>
          <w:b/>
          <w:sz w:val="28"/>
        </w:rPr>
        <w:t>Project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112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</w:tcPr>
          <w:p>
            <w:r>
              <w:t>SWTID-2026-8726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03 October 2026</w:t>
            </w:r>
          </w:p>
        </w:tc>
      </w:tr>
    </w:tbl>
    <w:p>
      <w:r>
        <w:rPr>
          <w:b/>
          <w:sz w:val="28"/>
        </w:rPr>
        <w:t>1. Introduction</w:t>
      </w:r>
    </w:p>
    <w:p>
      <w:r>
        <w:rPr>
          <w:b/>
          <w:sz w:val="24"/>
        </w:rPr>
        <w:t>• Project Title</w:t>
      </w:r>
    </w:p>
    <w:p>
      <w:r>
        <w:t>Auto Ticket Classification using FLOW DESIGNER</w:t>
      </w:r>
    </w:p>
    <w:p>
      <w:r>
        <w:rPr>
          <w:b/>
          <w:sz w:val="24"/>
        </w:rPr>
        <w:t>• Team Members</w:t>
      </w:r>
    </w:p>
    <w:p>
      <w:r>
        <w:t>Team ID: SWTID-2026-8726. Individual team member names and roles were not provided in the available project material.</w:t>
      </w:r>
    </w:p>
    <w:p>
      <w:r>
        <w:rPr>
          <w:b/>
          <w:sz w:val="28"/>
        </w:rPr>
        <w:t>2. Project Overview</w:t>
      </w:r>
    </w:p>
    <w:p>
      <w:r>
        <w:rPr>
          <w:b/>
          <w:sz w:val="24"/>
        </w:rPr>
        <w:t>• Purpose</w:t>
      </w:r>
    </w:p>
    <w:p>
      <w:r>
        <w:t>The purpose of the project is to automate the initial classification, prioritization and routing of ServiceNow Incident / Service Request tickets using Flow Designer. The workflow reduces dependency on manual triage and provides a consistent process for assigning category, priority and assignment group.</w:t>
      </w:r>
    </w:p>
    <w:p>
      <w:r>
        <w:rPr>
          <w:b/>
          <w:sz w:val="24"/>
        </w:rPr>
        <w:t>• Features</w:t>
      </w:r>
    </w:p>
    <w:p>
      <w:pPr>
        <w:pStyle w:val="ListBullet"/>
      </w:pPr>
      <w:r>
        <w:t>Record-created Flow Designer trigger.</w:t>
      </w:r>
    </w:p>
    <w:p>
      <w:pPr>
        <w:pStyle w:val="ListBullet"/>
      </w:pPr>
      <w:r>
        <w:t>Evaluation of ticket description, keywords, requester profile and channel source.</w:t>
      </w:r>
    </w:p>
    <w:p>
      <w:pPr>
        <w:pStyle w:val="ListBullet"/>
      </w:pPr>
      <w:r>
        <w:t>Rule-based category classification.</w:t>
      </w:r>
    </w:p>
    <w:p>
      <w:pPr>
        <w:pStyle w:val="ListBullet"/>
      </w:pPr>
      <w:r>
        <w:t>Automatic P1–P4 priority assignment based on configured conditions.</w:t>
      </w:r>
    </w:p>
    <w:p>
      <w:pPr>
        <w:pStyle w:val="ListBullet"/>
      </w:pPr>
      <w:r>
        <w:t>Automatic assignment-group routing.</w:t>
      </w:r>
    </w:p>
    <w:p>
      <w:pPr>
        <w:pStyle w:val="ListBullet"/>
      </w:pPr>
      <w:r>
        <w:t>Fallback handling through a General Support Triage Queue for unmatched tickets.</w:t>
      </w:r>
    </w:p>
    <w:p>
      <w:pPr>
        <w:pStyle w:val="ListBullet"/>
      </w:pPr>
      <w:r>
        <w:t>Workflow/system logging and audit records.</w:t>
      </w:r>
    </w:p>
    <w:p>
      <w:r>
        <w:rPr>
          <w:b/>
          <w:sz w:val="28"/>
        </w:rPr>
        <w:t>3. Architecture</w:t>
      </w:r>
    </w:p>
    <w:p>
      <w:r>
        <w:rPr>
          <w:b/>
          <w:sz w:val="24"/>
        </w:rPr>
        <w:t>• Platform / Workflow Architecture</w:t>
      </w:r>
    </w:p>
    <w:p>
      <w:r>
        <w:t>The project is implemented as a ServiceNow Flow Designer workflow. A newly created Incident or Service Request enters the workflow, where content is evaluated and decision logic determines category, priority and assignment group.</w:t>
      </w:r>
    </w:p>
    <w:p>
      <w:r>
        <w:rPr>
          <w:b/>
          <w:sz w:val="24"/>
        </w:rPr>
        <w:t>• Workflow Components</w:t>
      </w:r>
    </w:p>
    <w:p>
      <w:pPr>
        <w:pStyle w:val="ListBullet"/>
      </w:pPr>
      <w:r>
        <w:t>Ticket / Incident / Service Request record.</w:t>
      </w:r>
    </w:p>
    <w:p>
      <w:pPr>
        <w:pStyle w:val="ListBullet"/>
      </w:pPr>
      <w:r>
        <w:t>Flow Designer Record Created trigger.</w:t>
      </w:r>
    </w:p>
    <w:p>
      <w:pPr>
        <w:pStyle w:val="ListBullet"/>
      </w:pPr>
      <w:r>
        <w:t>Content Evaluation &amp; Parsing.</w:t>
      </w:r>
    </w:p>
    <w:p>
      <w:pPr>
        <w:pStyle w:val="ListBullet"/>
      </w:pPr>
      <w:r>
        <w:t>Decision Matrix &amp; Conditional Branching.</w:t>
      </w:r>
    </w:p>
    <w:p>
      <w:pPr>
        <w:pStyle w:val="ListBullet"/>
      </w:pPr>
      <w:r>
        <w:t>Category, Priority and Assignment Group actions.</w:t>
      </w:r>
    </w:p>
    <w:p>
      <w:pPr>
        <w:pStyle w:val="ListBullet"/>
      </w:pPr>
      <w:r>
        <w:t>Support groups such as NOC, Helpdesk, Systems Engineering and HR Operations, according to configured rules.</w:t>
      </w:r>
    </w:p>
    <w:p>
      <w:pPr>
        <w:pStyle w:val="ListBullet"/>
      </w:pPr>
      <w:r>
        <w:t>General Support Triage Queue for unmatched tickets.</w:t>
      </w:r>
    </w:p>
    <w:p>
      <w:pPr>
        <w:pStyle w:val="ListBullet"/>
      </w:pPr>
      <w:r>
        <w:t>System Logs / Audit Records.</w:t>
      </w:r>
    </w:p>
    <w:p>
      <w:r>
        <w:rPr>
          <w:b/>
          <w:sz w:val="24"/>
        </w:rPr>
        <w:t>• Data / Record Interaction</w:t>
      </w:r>
    </w:p>
    <w:p>
      <w:r>
        <w:t>The workflow reads ticket details and relevant requester information, evaluates configured rules, and updates the ticket with classification, priority and assignment information. The project documentation does not specify a separate external database schema.</w:t>
      </w:r>
    </w:p>
    <w:p>
      <w:r>
        <w:rPr>
          <w:b/>
          <w:sz w:val="28"/>
        </w:rPr>
        <w:t>4. Setup Instructions</w:t>
      </w:r>
    </w:p>
    <w:p>
      <w:r>
        <w:rPr>
          <w:b/>
          <w:sz w:val="24"/>
        </w:rPr>
        <w:t>• Prerequisites</w:t>
      </w:r>
    </w:p>
    <w:p>
      <w:pPr>
        <w:pStyle w:val="ListBullet"/>
      </w:pPr>
      <w:r>
        <w:t>Access to the configured ServiceNow instance.</w:t>
      </w:r>
    </w:p>
    <w:p>
      <w:pPr>
        <w:pStyle w:val="ListBullet"/>
      </w:pPr>
      <w:r>
        <w:t>Appropriate ServiceNow permissions for Flow Designer and ticket records.</w:t>
      </w:r>
    </w:p>
    <w:p>
      <w:pPr>
        <w:pStyle w:val="ListBullet"/>
      </w:pPr>
      <w:r>
        <w:t>Configured Incident / Service Request data and assignment groups.</w:t>
      </w:r>
    </w:p>
    <w:p>
      <w:pPr>
        <w:pStyle w:val="ListBullet"/>
      </w:pPr>
      <w:r>
        <w:t>Configured classification keywords and conditional routing rules.</w:t>
      </w:r>
    </w:p>
    <w:p>
      <w:r>
        <w:rPr>
          <w:b/>
          <w:sz w:val="24"/>
        </w:rPr>
        <w:t>• Installation / Configuration</w:t>
      </w:r>
    </w:p>
    <w:p>
      <w:pPr>
        <w:pStyle w:val="ListBullet"/>
      </w:pPr>
      <w:r>
        <w:t>Open the ServiceNow application environment.</w:t>
      </w:r>
    </w:p>
    <w:p>
      <w:pPr>
        <w:pStyle w:val="ListBullet"/>
      </w:pPr>
      <w:r>
        <w:t>Configure or verify the Incident / Service Request record structure.</w:t>
      </w:r>
    </w:p>
    <w:p>
      <w:pPr>
        <w:pStyle w:val="ListBullet"/>
      </w:pPr>
      <w:r>
        <w:t>Create the Flow Designer Record Created trigger.</w:t>
      </w:r>
    </w:p>
    <w:p>
      <w:pPr>
        <w:pStyle w:val="ListBullet"/>
      </w:pPr>
      <w:r>
        <w:t>Configure content evaluation and classification conditions.</w:t>
      </w:r>
    </w:p>
    <w:p>
      <w:pPr>
        <w:pStyle w:val="ListBullet"/>
      </w:pPr>
      <w:r>
        <w:t>Configure category, priority and assignment-group actions.</w:t>
      </w:r>
    </w:p>
    <w:p>
      <w:pPr>
        <w:pStyle w:val="ListBullet"/>
      </w:pPr>
      <w:r>
        <w:t>Configure the General Support Triage Queue fallback.</w:t>
      </w:r>
    </w:p>
    <w:p>
      <w:pPr>
        <w:pStyle w:val="ListBullet"/>
      </w:pPr>
      <w:r>
        <w:t>Configure logging / audit requirements.</w:t>
      </w:r>
    </w:p>
    <w:p>
      <w:pPr>
        <w:pStyle w:val="ListBullet"/>
      </w:pPr>
      <w:r>
        <w:t>Activate and test the flow with representative tickets.</w:t>
      </w:r>
    </w:p>
    <w:p>
      <w:r>
        <w:rPr>
          <w:b/>
          <w:sz w:val="28"/>
        </w:rPr>
        <w:t>5. Folder Structure</w:t>
      </w:r>
    </w:p>
    <w:p>
      <w:r>
        <w:t>A conventional source-code folder structure is not specified for this ServiceNow Flow Designer project. The logical project structure is organized around ServiceNow records, Flow Designer flows, conditions, assignment groups and audit/logging configuration.</w:t>
      </w:r>
    </w:p>
    <w:p>
      <w:pPr>
        <w:pStyle w:val="ListBullet"/>
      </w:pPr>
      <w:r>
        <w:t>Ticket Records – Incident / Service Request data.</w:t>
      </w:r>
    </w:p>
    <w:p>
      <w:pPr>
        <w:pStyle w:val="ListBullet"/>
      </w:pPr>
      <w:r>
        <w:t>Flow Designer – Trigger, actions and conditional branches.</w:t>
      </w:r>
    </w:p>
    <w:p>
      <w:pPr>
        <w:pStyle w:val="ListBullet"/>
      </w:pPr>
      <w:r>
        <w:t>Classification Rules – Keywords and configured conditions.</w:t>
      </w:r>
    </w:p>
    <w:p>
      <w:pPr>
        <w:pStyle w:val="ListBullet"/>
      </w:pPr>
      <w:r>
        <w:t>Assignment Groups – Support-team routing configuration.</w:t>
      </w:r>
    </w:p>
    <w:p>
      <w:pPr>
        <w:pStyle w:val="ListBullet"/>
      </w:pPr>
      <w:r>
        <w:t>Fallback Queue – General Support Triage.</w:t>
      </w:r>
    </w:p>
    <w:p>
      <w:pPr>
        <w:pStyle w:val="ListBullet"/>
      </w:pPr>
      <w:r>
        <w:t>Logs / Audit – Workflow execution and audit information.</w:t>
      </w:r>
    </w:p>
    <w:p>
      <w:r>
        <w:rPr>
          <w:b/>
          <w:sz w:val="28"/>
        </w:rPr>
        <w:t>6. Running the Application</w:t>
      </w:r>
    </w:p>
    <w:p>
      <w:r>
        <w:t>The solution runs inside the configured ServiceNow environment. There are no local frontend/backend npm commands specified in the available project material.</w:t>
      </w:r>
    </w:p>
    <w:p>
      <w:pPr>
        <w:pStyle w:val="ListBullet"/>
      </w:pPr>
      <w:r>
        <w:t>Open the ServiceNow ticketing interface.</w:t>
      </w:r>
    </w:p>
    <w:p>
      <w:pPr>
        <w:pStyle w:val="ListBullet"/>
      </w:pPr>
      <w:r>
        <w:t>Create an Incident or Service Request.</w:t>
      </w:r>
    </w:p>
    <w:p>
      <w:pPr>
        <w:pStyle w:val="ListBullet"/>
      </w:pPr>
      <w:r>
        <w:t>Submit/save the ticket.</w:t>
      </w:r>
    </w:p>
    <w:p>
      <w:pPr>
        <w:pStyle w:val="ListBullet"/>
      </w:pPr>
      <w:r>
        <w:t>Allow the configured Flow Designer trigger to execute.</w:t>
      </w:r>
    </w:p>
    <w:p>
      <w:pPr>
        <w:pStyle w:val="ListBullet"/>
      </w:pPr>
      <w:r>
        <w:t>Verify category, priority and assignment group.</w:t>
      </w:r>
    </w:p>
    <w:p>
      <w:pPr>
        <w:pStyle w:val="ListBullet"/>
      </w:pPr>
      <w:r>
        <w:t>Review fallback handling and logs when applicable.</w:t>
      </w:r>
    </w:p>
    <w:p>
      <w:r>
        <w:rPr>
          <w:b/>
          <w:sz w:val="28"/>
        </w:rPr>
        <w:t>7. API Documentation</w:t>
      </w:r>
    </w:p>
    <w:p>
      <w:r>
        <w:t>No external REST API endpoints are specified in the available project documentation. The current implementation is based on ServiceNow Flow Designer and record/workflow actions.</w:t>
      </w:r>
    </w:p>
    <w:p>
      <w:r>
        <w:rPr>
          <w:b/>
          <w:sz w:val="28"/>
        </w:rPr>
        <w:t>8. Authentication</w:t>
      </w:r>
    </w:p>
    <w:p>
      <w:r>
        <w:t>Authentication and authorization are handled by the ServiceNow platform and the permissions/roles configured for the application environment. Specific usernames, passwords, tokens or role mappings were not provided in the available project material.</w:t>
      </w:r>
    </w:p>
    <w:p>
      <w:r>
        <w:rPr>
          <w:b/>
          <w:sz w:val="28"/>
        </w:rPr>
        <w:t>9. User Interface</w:t>
      </w:r>
    </w:p>
    <w:p>
      <w:r>
        <w:t>The user interacts with the ServiceNow ticketing interface to create and view Incident / Service Request records. The automated workflow operates behind the ticket interface and updates classification, priority and assignment information.</w:t>
      </w:r>
    </w:p>
    <w:p>
      <w:pPr>
        <w:pStyle w:val="ListBullet"/>
      </w:pPr>
      <w:r>
        <w:t>Ticket creation interface – insert screenshot.</w:t>
      </w:r>
    </w:p>
    <w:p>
      <w:pPr>
        <w:pStyle w:val="ListBullet"/>
      </w:pPr>
      <w:r>
        <w:t>Classified ticket with category and priority – insert screenshot.</w:t>
      </w:r>
    </w:p>
    <w:p>
      <w:pPr>
        <w:pStyle w:val="ListBullet"/>
      </w:pPr>
      <w:r>
        <w:t>Assignment Group result – insert screenshot.</w:t>
      </w:r>
    </w:p>
    <w:p>
      <w:pPr>
        <w:pStyle w:val="ListBullet"/>
      </w:pPr>
      <w:r>
        <w:t>Flow Designer workflow – insert screenshot.</w:t>
      </w:r>
    </w:p>
    <w:p>
      <w:r>
        <w:rPr>
          <w:b/>
          <w:sz w:val="28"/>
        </w:rPr>
        <w:t>10. Testing</w:t>
      </w:r>
    </w:p>
    <w:p>
      <w:r>
        <w:t>Testing covers ticket creation and triggering, content evaluation, classification, priority assignment, assignment-group routing, fallback handling, audit logging and end-to-end workflow execution.</w:t>
      </w:r>
    </w:p>
    <w:p>
      <w:pPr>
        <w:pStyle w:val="ListBullet"/>
      </w:pPr>
      <w:r>
        <w:t>Functional testing – positive and negative ticket scenarios.</w:t>
      </w:r>
    </w:p>
    <w:p>
      <w:pPr>
        <w:pStyle w:val="ListBullet"/>
      </w:pPr>
      <w:r>
        <w:t>Performance testing – triage response time and routing performance.</w:t>
      </w:r>
    </w:p>
    <w:p>
      <w:pPr>
        <w:pStyle w:val="ListBullet"/>
      </w:pPr>
      <w:r>
        <w:t>UAT – end-user acceptance of classification and routing behavior.</w:t>
      </w:r>
    </w:p>
    <w:p>
      <w:pPr>
        <w:pStyle w:val="ListBullet"/>
      </w:pPr>
      <w:r>
        <w:t>Documented routing accuracy: 96.8%.</w:t>
      </w:r>
    </w:p>
    <w:p>
      <w:pPr>
        <w:pStyle w:val="ListBullet"/>
      </w:pPr>
      <w:r>
        <w:t>Documented average triage time: 1.2 seconds.</w:t>
      </w:r>
    </w:p>
    <w:p>
      <w:pPr>
        <w:pStyle w:val="ListBullet"/>
      </w:pPr>
      <w:r>
        <w:t>Documented SLA compliance: 98.5%.</w:t>
      </w:r>
    </w:p>
    <w:p>
      <w:r>
        <w:rPr>
          <w:b/>
          <w:sz w:val="28"/>
        </w:rPr>
        <w:t>11. Screenshots or Demo</w:t>
      </w:r>
    </w:p>
    <w:p>
      <w:r>
        <w:t>The final documentation should include screenshots of the Flow Designer workflow, ticket creation, automatically classified ticket, priority/assignment result, fallback queue and workflow execution/audit output.</w:t>
      </w:r>
    </w:p>
    <w:p>
      <w:r>
        <w:t>Project Demo Link: To be added by the project team, if available.</w:t>
      </w:r>
    </w:p>
    <w:p>
      <w:r>
        <w:rPr>
          <w:b/>
          <w:sz w:val="28"/>
        </w:rPr>
        <w:t>12. Known Issues</w:t>
      </w:r>
    </w:p>
    <w:p>
      <w:pPr>
        <w:pStyle w:val="ListBullet"/>
      </w:pPr>
      <w:r>
        <w:t>Unmatched or ambiguous tickets may require manual review through the General Support Triage Queue.</w:t>
      </w:r>
    </w:p>
    <w:p>
      <w:pPr>
        <w:pStyle w:val="ListBullet"/>
      </w:pPr>
      <w:r>
        <w:t>Rule-based classification depends on the configured keywords and conditions.</w:t>
      </w:r>
    </w:p>
    <w:p>
      <w:pPr>
        <w:pStyle w:val="ListBullet"/>
      </w:pPr>
      <w:r>
        <w:t>Changes in ticket terminology or routing requirements require rule maintenance.</w:t>
      </w:r>
    </w:p>
    <w:p>
      <w:pPr>
        <w:pStyle w:val="ListBullet"/>
      </w:pPr>
      <w:r>
        <w:t>The current implementation does not specify a machine-learning model.</w:t>
      </w:r>
    </w:p>
    <w:p>
      <w:r>
        <w:rPr>
          <w:b/>
          <w:sz w:val="28"/>
        </w:rPr>
        <w:t>13. Future Enhancements</w:t>
      </w:r>
    </w:p>
    <w:p>
      <w:pPr>
        <w:pStyle w:val="ListBullet"/>
      </w:pPr>
      <w:r>
        <w:t>Machine Learning Integration for semantic ticket classification.</w:t>
      </w:r>
    </w:p>
    <w:p>
      <w:pPr>
        <w:pStyle w:val="ListBullet"/>
      </w:pPr>
      <w:r>
        <w:t>Sentiment Analysis for escalation and prioritization.</w:t>
      </w:r>
    </w:p>
    <w:p>
      <w:pPr>
        <w:pStyle w:val="ListBullet"/>
      </w:pPr>
      <w:r>
        <w:t>Multi-Language Support.</w:t>
      </w:r>
    </w:p>
    <w:p>
      <w:pPr>
        <w:pStyle w:val="ListBullet"/>
      </w:pPr>
      <w:r>
        <w:t>Dynamic Load Balancing based on support-team workload.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