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6E5" w:rsidRPr="00C046E5" w:rsidRDefault="00D81CA3" w:rsidP="00D81CA3">
      <w:pPr>
        <w:jc w:val="center"/>
        <w:rPr>
          <w:b/>
          <w:noProof/>
          <w:color w:val="FF0000"/>
          <w:szCs w:val="24"/>
        </w:rPr>
      </w:pPr>
      <w:r w:rsidRPr="00C046E5">
        <w:rPr>
          <w:b/>
          <w:color w:val="FF0000"/>
          <w:sz w:val="32"/>
          <w:szCs w:val="28"/>
        </w:rPr>
        <w:t>Estimating the House Price</w:t>
      </w:r>
    </w:p>
    <w:p w:rsidR="00C9525B" w:rsidRDefault="00D81CA3" w:rsidP="00D81CA3">
      <w:pPr>
        <w:jc w:val="center"/>
        <w:rPr>
          <w:color w:val="FF0000"/>
          <w:sz w:val="28"/>
          <w:szCs w:val="28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 wp14:anchorId="39FA60FB" wp14:editId="55674962">
            <wp:extent cx="7572375" cy="366947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ri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7854" cy="37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CA3" w:rsidRPr="00C046E5" w:rsidRDefault="00D81CA3" w:rsidP="00644EC0">
      <w:pPr>
        <w:ind w:left="720"/>
        <w:jc w:val="both"/>
        <w:rPr>
          <w:b/>
          <w:color w:val="000000" w:themeColor="text1"/>
          <w:sz w:val="28"/>
          <w:szCs w:val="28"/>
        </w:rPr>
      </w:pPr>
      <w:r w:rsidRPr="00C046E5">
        <w:rPr>
          <w:b/>
          <w:color w:val="000000" w:themeColor="text1"/>
          <w:sz w:val="28"/>
          <w:szCs w:val="28"/>
        </w:rPr>
        <w:t xml:space="preserve">Relationship between the variables from the </w:t>
      </w:r>
      <w:r w:rsidR="00C046E5" w:rsidRPr="00C046E5">
        <w:rPr>
          <w:b/>
          <w:color w:val="000000" w:themeColor="text1"/>
          <w:sz w:val="28"/>
          <w:szCs w:val="28"/>
        </w:rPr>
        <w:t xml:space="preserve">above </w:t>
      </w:r>
      <w:r w:rsidRPr="00C046E5">
        <w:rPr>
          <w:b/>
          <w:color w:val="000000" w:themeColor="text1"/>
          <w:sz w:val="28"/>
          <w:szCs w:val="28"/>
        </w:rPr>
        <w:t>correlation matrix are:</w:t>
      </w:r>
    </w:p>
    <w:p w:rsidR="00C046E5" w:rsidRDefault="00C046E5" w:rsidP="00644EC0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variables values which ranges from 0.7 – 1 shows strongly positive relation between </w:t>
      </w:r>
    </w:p>
    <w:p w:rsidR="00C046E5" w:rsidRDefault="00C046E5" w:rsidP="00644EC0">
      <w:pPr>
        <w:pStyle w:val="ListParagraph"/>
        <w:ind w:left="1505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those variables.</w:t>
      </w:r>
    </w:p>
    <w:p w:rsidR="00C046E5" w:rsidRDefault="00C046E5" w:rsidP="00644EC0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values which ranges below 0.7 and above 0 shows weak positive relation between </w:t>
      </w:r>
    </w:p>
    <w:p w:rsidR="00C046E5" w:rsidRDefault="00C046E5" w:rsidP="00644EC0">
      <w:pPr>
        <w:pStyle w:val="ListParagraph"/>
        <w:ind w:left="1505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those variables.</w:t>
      </w:r>
    </w:p>
    <w:p w:rsidR="00C046E5" w:rsidRDefault="00C046E5" w:rsidP="00644EC0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values which are below 0 shows negative relation between those variables.</w:t>
      </w:r>
    </w:p>
    <w:p w:rsidR="00C046E5" w:rsidRPr="00C046E5" w:rsidRDefault="00C046E5" w:rsidP="00644EC0">
      <w:pPr>
        <w:ind w:left="1145"/>
        <w:jc w:val="both"/>
        <w:rPr>
          <w:color w:val="000000" w:themeColor="text1"/>
          <w:sz w:val="28"/>
          <w:szCs w:val="28"/>
        </w:rPr>
      </w:pPr>
    </w:p>
    <w:p w:rsidR="00644EC0" w:rsidRPr="00644EC0" w:rsidRDefault="00C046E5" w:rsidP="00644EC0">
      <w:pPr>
        <w:ind w:firstLine="720"/>
        <w:jc w:val="both"/>
        <w:rPr>
          <w:b/>
          <w:color w:val="000000" w:themeColor="text1"/>
          <w:sz w:val="24"/>
          <w:szCs w:val="24"/>
        </w:rPr>
      </w:pPr>
      <w:r w:rsidRPr="00644EC0">
        <w:rPr>
          <w:b/>
          <w:color w:val="000000" w:themeColor="text1"/>
          <w:sz w:val="24"/>
          <w:szCs w:val="24"/>
        </w:rPr>
        <w:t xml:space="preserve">The variables </w:t>
      </w:r>
      <w:r w:rsidR="00644EC0" w:rsidRPr="00644EC0">
        <w:rPr>
          <w:b/>
          <w:color w:val="000000" w:themeColor="text1"/>
          <w:sz w:val="24"/>
          <w:szCs w:val="24"/>
        </w:rPr>
        <w:t xml:space="preserve">sqft_living, grade, sqft_above, sqft_living15 are strongly co-related, based on these variables we </w:t>
      </w:r>
    </w:p>
    <w:p w:rsidR="00D81CA3" w:rsidRPr="00644EC0" w:rsidRDefault="00644EC0" w:rsidP="00644EC0">
      <w:pPr>
        <w:ind w:left="720"/>
        <w:jc w:val="both"/>
        <w:rPr>
          <w:b/>
          <w:color w:val="000000" w:themeColor="text1"/>
          <w:sz w:val="24"/>
          <w:szCs w:val="24"/>
        </w:rPr>
      </w:pPr>
      <w:r w:rsidRPr="00644EC0">
        <w:rPr>
          <w:b/>
          <w:color w:val="000000" w:themeColor="text1"/>
          <w:sz w:val="24"/>
          <w:szCs w:val="24"/>
        </w:rPr>
        <w:t>can estimate the price of the house.</w:t>
      </w:r>
    </w:p>
    <w:p w:rsidR="00644EC0" w:rsidRDefault="00644EC0" w:rsidP="00644EC0">
      <w:pPr>
        <w:ind w:left="720"/>
        <w:jc w:val="both"/>
        <w:rPr>
          <w:color w:val="000000" w:themeColor="text1"/>
          <w:sz w:val="24"/>
          <w:szCs w:val="24"/>
        </w:rPr>
      </w:pPr>
    </w:p>
    <w:p w:rsidR="002C5A96" w:rsidRDefault="002C5A96" w:rsidP="00C55D3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Square feet of living space which includes bedrooms, bathrooms,</w:t>
      </w:r>
      <w:r w:rsidR="001C35A2">
        <w:rPr>
          <w:color w:val="000000" w:themeColor="text1"/>
          <w:sz w:val="24"/>
          <w:szCs w:val="24"/>
        </w:rPr>
        <w:t xml:space="preserve"> living rooms and kitchen,</w:t>
      </w:r>
      <w:bookmarkStart w:id="0" w:name="_GoBack"/>
      <w:bookmarkEnd w:id="0"/>
      <w:r>
        <w:rPr>
          <w:color w:val="000000" w:themeColor="text1"/>
          <w:sz w:val="24"/>
          <w:szCs w:val="24"/>
        </w:rPr>
        <w:t xml:space="preserve"> based on </w:t>
      </w:r>
    </w:p>
    <w:p w:rsidR="002C5A96" w:rsidRPr="002C5A96" w:rsidRDefault="002C5A96" w:rsidP="002C5A96">
      <w:pPr>
        <w:ind w:left="1080" w:firstLine="360"/>
        <w:jc w:val="both"/>
        <w:rPr>
          <w:color w:val="000000" w:themeColor="text1"/>
          <w:sz w:val="24"/>
          <w:szCs w:val="24"/>
        </w:rPr>
      </w:pPr>
      <w:r w:rsidRPr="002C5A96">
        <w:rPr>
          <w:color w:val="000000" w:themeColor="text1"/>
          <w:sz w:val="24"/>
          <w:szCs w:val="24"/>
        </w:rPr>
        <w:t xml:space="preserve">these </w:t>
      </w:r>
      <w:r>
        <w:rPr>
          <w:color w:val="000000" w:themeColor="text1"/>
          <w:sz w:val="24"/>
          <w:szCs w:val="24"/>
        </w:rPr>
        <w:t>we can estimate the price.</w:t>
      </w:r>
    </w:p>
    <w:p w:rsidR="002C5A96" w:rsidRDefault="002C5A96" w:rsidP="002C5A96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Square feet above , the property with more above the ground square footage also involved in estimating</w:t>
      </w:r>
    </w:p>
    <w:p w:rsidR="002C5A96" w:rsidRPr="002C5A96" w:rsidRDefault="002C5A96" w:rsidP="002C5A96">
      <w:pPr>
        <w:ind w:left="1080" w:firstLine="360"/>
        <w:jc w:val="both"/>
        <w:rPr>
          <w:color w:val="000000" w:themeColor="text1"/>
          <w:sz w:val="24"/>
          <w:szCs w:val="24"/>
        </w:rPr>
      </w:pPr>
      <w:r w:rsidRPr="002C5A96">
        <w:rPr>
          <w:color w:val="000000" w:themeColor="text1"/>
          <w:sz w:val="24"/>
          <w:szCs w:val="24"/>
        </w:rPr>
        <w:t xml:space="preserve"> the price.</w:t>
      </w:r>
    </w:p>
    <w:p w:rsidR="001C35A2" w:rsidRDefault="002C5A96" w:rsidP="001C35A2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Square feet living 15 means ceiling height, taller ceilings also </w:t>
      </w:r>
      <w:r w:rsidR="001C35A2">
        <w:rPr>
          <w:color w:val="000000" w:themeColor="text1"/>
          <w:sz w:val="24"/>
          <w:szCs w:val="24"/>
        </w:rPr>
        <w:t>considered in estimating the price.</w:t>
      </w:r>
    </w:p>
    <w:p w:rsidR="001C35A2" w:rsidRPr="001C35A2" w:rsidRDefault="001C35A2" w:rsidP="001C35A2">
      <w:pPr>
        <w:pStyle w:val="ListParagraph"/>
        <w:numPr>
          <w:ilvl w:val="0"/>
          <w:numId w:val="3"/>
        </w:numPr>
        <w:spacing w:line="48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Grade means quality and condition of the property. Higher grade properties commands higher prices.</w:t>
      </w:r>
    </w:p>
    <w:sectPr w:rsidR="001C35A2" w:rsidRPr="001C35A2" w:rsidSect="00D81CA3">
      <w:pgSz w:w="12240" w:h="15840"/>
      <w:pgMar w:top="720" w:right="0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F0DBE"/>
    <w:multiLevelType w:val="hybridMultilevel"/>
    <w:tmpl w:val="C8DAF9DC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">
    <w:nsid w:val="21143B74"/>
    <w:multiLevelType w:val="hybridMultilevel"/>
    <w:tmpl w:val="272E51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1F336E2"/>
    <w:multiLevelType w:val="hybridMultilevel"/>
    <w:tmpl w:val="5A887D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CA3"/>
    <w:rsid w:val="001C35A2"/>
    <w:rsid w:val="002C5A96"/>
    <w:rsid w:val="00644EC0"/>
    <w:rsid w:val="00C046E5"/>
    <w:rsid w:val="00C55D34"/>
    <w:rsid w:val="00C9525B"/>
    <w:rsid w:val="00D8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A5089-9DA8-4E05-AC8F-1DF0F359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2024-02-18T06:13:00Z</dcterms:created>
  <dcterms:modified xsi:type="dcterms:W3CDTF">2024-02-18T10:16:00Z</dcterms:modified>
</cp:coreProperties>
</file>