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1f4e79"/>
          <w:sz w:val="44"/>
          <w:szCs w:val="44"/>
          <w:rtl w:val="0"/>
        </w:rPr>
        <w:t xml:space="preserve">SugarAI CRM - Logistics Sub-page</w:t>
      </w:r>
      <w:r w:rsidDel="00000000" w:rsidR="00000000" w:rsidRPr="00000000">
        <w:rPr>
          <w:rtl w:val="0"/>
        </w:rPr>
      </w:r>
    </w:p>
    <w:p w:rsidR="00000000" w:rsidDel="00000000" w:rsidP="00000000" w:rsidRDefault="00000000" w:rsidRPr="00000000" w14:paraId="00000002">
      <w:pPr>
        <w:pBdr>
          <w:bottom w:color="c9822d" w:space="4" w:sz="12" w:val="single"/>
        </w:pBdr>
        <w:spacing w:after="160" w:before="360" w:lineRule="auto"/>
        <w:rPr/>
      </w:pPr>
      <w:r w:rsidDel="00000000" w:rsidR="00000000" w:rsidRPr="00000000">
        <w:rPr>
          <w:b w:val="1"/>
          <w:bCs w:val="1"/>
          <w:color w:val="1f4e79"/>
          <w:sz w:val="28"/>
          <w:szCs w:val="28"/>
          <w:rtl w:val="0"/>
        </w:rPr>
        <w:t xml:space="preserve">Page metadata &amp; SEO</w:t>
      </w:r>
      <w:r w:rsidDel="00000000" w:rsidR="00000000" w:rsidRPr="00000000">
        <w:rPr>
          <w:rtl w:val="0"/>
        </w:rPr>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0"/>
        <w:gridCol w:w="6180"/>
        <w:tblGridChange w:id="0">
          <w:tblGrid>
            <w:gridCol w:w="2460"/>
            <w:gridCol w:w="6180"/>
          </w:tblGrid>
        </w:tblGridChange>
      </w:tblGrid>
      <w:tr>
        <w:trPr>
          <w:cantSplit w:val="0"/>
          <w:tblHeader w:val="0"/>
        </w:trPr>
        <w:tc>
          <w:tcPr>
            <w:shd w:fill="1f4e79" w:val="clear"/>
          </w:tcPr>
          <w:p w:rsidR="00000000" w:rsidDel="00000000" w:rsidP="00000000" w:rsidRDefault="00000000" w:rsidRPr="00000000" w14:paraId="00000003">
            <w:pPr>
              <w:rPr/>
            </w:pPr>
            <w:r w:rsidDel="00000000" w:rsidR="00000000" w:rsidRPr="00000000">
              <w:rPr>
                <w:b w:val="1"/>
                <w:bCs w:val="1"/>
                <w:color w:val="ffffff"/>
                <w:sz w:val="20"/>
                <w:szCs w:val="20"/>
                <w:rtl w:val="0"/>
              </w:rPr>
              <w:t xml:space="preserve">Element</w:t>
            </w:r>
            <w:r w:rsidDel="00000000" w:rsidR="00000000" w:rsidRPr="00000000">
              <w:rPr>
                <w:rtl w:val="0"/>
              </w:rPr>
            </w:r>
          </w:p>
        </w:tc>
        <w:tc>
          <w:tcPr>
            <w:shd w:fill="1f4e79" w:val="clear"/>
          </w:tcPr>
          <w:p w:rsidR="00000000" w:rsidDel="00000000" w:rsidP="00000000" w:rsidRDefault="00000000" w:rsidRPr="00000000" w14:paraId="00000004">
            <w:pPr>
              <w:rPr/>
            </w:pPr>
            <w:r w:rsidDel="00000000" w:rsidR="00000000" w:rsidRPr="00000000">
              <w:rPr>
                <w:b w:val="1"/>
                <w:bCs w:val="1"/>
                <w:color w:val="ffffff"/>
                <w:sz w:val="20"/>
                <w:szCs w:val="20"/>
                <w:rtl w:val="0"/>
              </w:rPr>
              <w:t xml:space="preserve">Content</w:t>
            </w: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sz w:val="20"/>
                <w:szCs w:val="20"/>
                <w:rtl w:val="0"/>
              </w:rPr>
              <w:t xml:space="preserve">Page title</w:t>
            </w:r>
            <w:r w:rsidDel="00000000" w:rsidR="00000000" w:rsidRPr="00000000">
              <w:rPr>
                <w:rtl w:val="0"/>
              </w:rPr>
            </w:r>
          </w:p>
        </w:tc>
        <w:tc>
          <w:tcPr/>
          <w:p w:rsidR="00000000" w:rsidDel="00000000" w:rsidP="00000000" w:rsidRDefault="00000000" w:rsidRPr="00000000" w14:paraId="00000006">
            <w:pPr>
              <w:rPr/>
            </w:pPr>
            <w:r w:rsidDel="00000000" w:rsidR="00000000" w:rsidRPr="00000000">
              <w:rPr>
                <w:sz w:val="20"/>
                <w:szCs w:val="20"/>
                <w:rtl w:val="0"/>
              </w:rPr>
              <w:t xml:space="preserve">SugarAI for Logistics Industry | CRM Software for Logistics | HLB HAMT</w:t>
            </w:r>
            <w:r w:rsidDel="00000000" w:rsidR="00000000" w:rsidRPr="00000000">
              <w:rPr>
                <w:rtl w:val="0"/>
              </w:rPr>
            </w:r>
          </w:p>
        </w:tc>
      </w:tr>
      <w:tr>
        <w:trPr>
          <w:cantSplit w:val="0"/>
          <w:tblHeader w:val="0"/>
        </w:trPr>
        <w:tc>
          <w:tcPr/>
          <w:p w:rsidR="00000000" w:rsidDel="00000000" w:rsidP="00000000" w:rsidRDefault="00000000" w:rsidRPr="00000000" w14:paraId="00000007">
            <w:pPr>
              <w:rPr/>
            </w:pPr>
            <w:r w:rsidDel="00000000" w:rsidR="00000000" w:rsidRPr="00000000">
              <w:rPr>
                <w:sz w:val="20"/>
                <w:szCs w:val="20"/>
                <w:rtl w:val="0"/>
              </w:rPr>
              <w:t xml:space="preserve">Meta description</w:t>
            </w:r>
            <w:r w:rsidDel="00000000" w:rsidR="00000000" w:rsidRPr="00000000">
              <w:rPr>
                <w:rtl w:val="0"/>
              </w:rPr>
            </w:r>
          </w:p>
        </w:tc>
        <w:tc>
          <w:tcPr/>
          <w:p w:rsidR="00000000" w:rsidDel="00000000" w:rsidP="00000000" w:rsidRDefault="00000000" w:rsidRPr="00000000" w14:paraId="00000008">
            <w:pPr>
              <w:rPr/>
            </w:pPr>
            <w:r w:rsidDel="00000000" w:rsidR="00000000" w:rsidRPr="00000000">
              <w:rPr>
                <w:sz w:val="20"/>
                <w:szCs w:val="20"/>
                <w:rtl w:val="0"/>
              </w:rPr>
              <w:t xml:space="preserve">SugarAI for Logistics Industry: crm software for logistics that unifies quoting, dispatch, TMS/WMS-integrated shipment-milestone tracking, ePOD and claims on one customer record. Purpose-built logistics crm software and a true crm for logistics agents working FCL/LCL, FTL/LTL and last-mile lanes across the UAE and GCC. Implemented by HLB HAMT, cloud or on-premise.</w:t>
            </w:r>
            <w:r w:rsidDel="00000000" w:rsidR="00000000" w:rsidRPr="00000000">
              <w:rPr>
                <w:rtl w:val="0"/>
              </w:rPr>
            </w:r>
          </w:p>
        </w:tc>
      </w:tr>
      <w:tr>
        <w:trPr>
          <w:cantSplit w:val="0"/>
          <w:tblHeader w:val="0"/>
        </w:trPr>
        <w:tc>
          <w:tcPr/>
          <w:p w:rsidR="00000000" w:rsidDel="00000000" w:rsidP="00000000" w:rsidRDefault="00000000" w:rsidRPr="00000000" w14:paraId="00000009">
            <w:pPr>
              <w:rPr/>
            </w:pPr>
            <w:r w:rsidDel="00000000" w:rsidR="00000000" w:rsidRPr="00000000">
              <w:rPr>
                <w:sz w:val="20"/>
                <w:szCs w:val="20"/>
                <w:rtl w:val="0"/>
              </w:rPr>
              <w:t xml:space="preserve">Primary keywords</w:t>
            </w:r>
            <w:r w:rsidDel="00000000" w:rsidR="00000000" w:rsidRPr="00000000">
              <w:rPr>
                <w:rtl w:val="0"/>
              </w:rPr>
            </w:r>
          </w:p>
        </w:tc>
        <w:tc>
          <w:tcPr/>
          <w:p w:rsidR="00000000" w:rsidDel="00000000" w:rsidP="00000000" w:rsidRDefault="00000000" w:rsidRPr="00000000" w14:paraId="0000000A">
            <w:pPr>
              <w:rPr/>
            </w:pPr>
            <w:r w:rsidDel="00000000" w:rsidR="00000000" w:rsidRPr="00000000">
              <w:rPr>
                <w:sz w:val="20"/>
                <w:szCs w:val="20"/>
                <w:rtl w:val="0"/>
              </w:rPr>
              <w:t xml:space="preserve">SugarAI for Logistics Industry</w:t>
            </w:r>
            <w:r w:rsidDel="00000000" w:rsidR="00000000" w:rsidRPr="00000000">
              <w:rPr>
                <w:rtl w:val="0"/>
              </w:rPr>
            </w:r>
          </w:p>
        </w:tc>
      </w:tr>
      <w:tr>
        <w:trPr>
          <w:cantSplit w:val="0"/>
          <w:tblHeader w:val="0"/>
        </w:trPr>
        <w:tc>
          <w:tcPr/>
          <w:p w:rsidR="00000000" w:rsidDel="00000000" w:rsidP="00000000" w:rsidRDefault="00000000" w:rsidRPr="00000000" w14:paraId="0000000B">
            <w:pPr>
              <w:rPr/>
            </w:pPr>
            <w:r w:rsidDel="00000000" w:rsidR="00000000" w:rsidRPr="00000000">
              <w:rPr>
                <w:sz w:val="20"/>
                <w:szCs w:val="20"/>
                <w:rtl w:val="0"/>
              </w:rPr>
              <w:t xml:space="preserve">Secondary keywords</w:t>
            </w:r>
            <w:r w:rsidDel="00000000" w:rsidR="00000000" w:rsidRPr="00000000">
              <w:rPr>
                <w:rtl w:val="0"/>
              </w:rPr>
            </w:r>
          </w:p>
        </w:tc>
        <w:tc>
          <w:tcPr/>
          <w:p w:rsidR="00000000" w:rsidDel="00000000" w:rsidP="00000000" w:rsidRDefault="00000000" w:rsidRPr="00000000" w14:paraId="0000000C">
            <w:pPr>
              <w:rPr/>
            </w:pPr>
            <w:r w:rsidDel="00000000" w:rsidR="00000000" w:rsidRPr="00000000">
              <w:rPr>
                <w:sz w:val="20"/>
                <w:szCs w:val="20"/>
                <w:rtl w:val="0"/>
              </w:rPr>
              <w:t xml:space="preserve">crm software for logistics, crm for logistics agents, logistics crm software</w:t>
            </w:r>
            <w:r w:rsidDel="00000000" w:rsidR="00000000" w:rsidRPr="00000000">
              <w:rPr>
                <w:rtl w:val="0"/>
              </w:rPr>
            </w:r>
          </w:p>
        </w:tc>
      </w:tr>
      <w:tr>
        <w:trPr>
          <w:cantSplit w:val="0"/>
          <w:tblHeader w:val="0"/>
        </w:trPr>
        <w:tc>
          <w:tcPr/>
          <w:p w:rsidR="00000000" w:rsidDel="00000000" w:rsidP="00000000" w:rsidRDefault="00000000" w:rsidRPr="00000000" w14:paraId="0000000D">
            <w:pPr>
              <w:rPr/>
            </w:pPr>
            <w:r w:rsidDel="00000000" w:rsidR="00000000" w:rsidRPr="00000000">
              <w:rPr>
                <w:sz w:val="20"/>
                <w:szCs w:val="20"/>
                <w:rtl w:val="0"/>
              </w:rPr>
              <w:t xml:space="preserve">Sticky nav links</w:t>
            </w:r>
            <w:r w:rsidDel="00000000" w:rsidR="00000000" w:rsidRPr="00000000">
              <w:rPr>
                <w:rtl w:val="0"/>
              </w:rPr>
            </w:r>
          </w:p>
        </w:tc>
        <w:tc>
          <w:tcPr/>
          <w:p w:rsidR="00000000" w:rsidDel="00000000" w:rsidP="00000000" w:rsidRDefault="00000000" w:rsidRPr="00000000" w14:paraId="0000000E">
            <w:pPr>
              <w:rPr/>
            </w:pPr>
            <w:r w:rsidDel="00000000" w:rsidR="00000000" w:rsidRPr="00000000">
              <w:rPr>
                <w:sz w:val="20"/>
                <w:szCs w:val="20"/>
                <w:rtl w:val="0"/>
              </w:rPr>
              <w:t xml:space="preserve">Platform · Benefits · What we do · Who we serve · UAE &amp; GCC · Process · FAQ · Request a demo (button)</w:t>
            </w:r>
            <w:r w:rsidDel="00000000" w:rsidR="00000000" w:rsidRPr="00000000">
              <w:rPr>
                <w:rtl w:val="0"/>
              </w:rPr>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Bdr>
          <w:bottom w:color="c9822d" w:space="4" w:sz="12" w:val="single"/>
        </w:pBdr>
        <w:spacing w:after="160" w:before="360" w:lineRule="auto"/>
        <w:rPr/>
      </w:pPr>
      <w:r w:rsidDel="00000000" w:rsidR="00000000" w:rsidRPr="00000000">
        <w:rPr>
          <w:b w:val="1"/>
          <w:bCs w:val="1"/>
          <w:color w:val="1f4e79"/>
          <w:sz w:val="28"/>
          <w:szCs w:val="28"/>
          <w:rtl w:val="0"/>
        </w:rPr>
        <w:t xml:space="preserve">1. Hero</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Industries · Logistics</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H1: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SugarAI CRM for Logistics</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Intro paragraph: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SugarAI for Logistics Industry connects quoting, dispatch and shipment tracking on one record, helping freight forwarders, couriers and 3PL operators quote faster and track every booking from pickup to delivery. HLB HAMT implements </w:t>
      </w:r>
      <w:r w:rsidDel="00000000" w:rsidR="00000000" w:rsidRPr="00000000">
        <w:rPr>
          <w:rtl w:val="0"/>
        </w:rPr>
        <w:t xml:space="preserve">SugarAI</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crm software for logistics across the UAE and GCC, cloud or on-premise.</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Buttons: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Request a demo (primary) · Talk to our logistics team (secondary)</w:t>
      </w:r>
    </w:p>
    <w:p w:rsidR="00000000" w:rsidDel="00000000" w:rsidP="00000000" w:rsidRDefault="00000000" w:rsidRPr="00000000" w14:paraId="00000015">
      <w:pPr>
        <w:spacing w:after="80" w:before="200" w:lineRule="auto"/>
        <w:rPr/>
      </w:pPr>
      <w:r w:rsidDel="00000000" w:rsidR="00000000" w:rsidRPr="00000000">
        <w:rPr>
          <w:b w:val="1"/>
          <w:bCs w:val="1"/>
          <w:color w:val="1f4e79"/>
          <w:sz w:val="23"/>
          <w:szCs w:val="23"/>
          <w:rtl w:val="0"/>
        </w:rPr>
        <w:t xml:space="preserve">Hero side panel</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Heading: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Built for how logistics teams sell and operate here</w:t>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Sub-line: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Configured for multimodal booking and delivery-driven customer relationships across the UAE and GCC.</w:t>
      </w:r>
    </w:p>
    <w:tbl>
      <w:tblPr>
        <w:tblStyle w:val="Table2"/>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6045"/>
        <w:tblGridChange w:id="0">
          <w:tblGrid>
            <w:gridCol w:w="2595"/>
            <w:gridCol w:w="6045"/>
          </w:tblGrid>
        </w:tblGridChange>
      </w:tblGrid>
      <w:tr>
        <w:trPr>
          <w:cantSplit w:val="0"/>
          <w:tblHeader w:val="0"/>
        </w:trPr>
        <w:tc>
          <w:tcPr>
            <w:shd w:fill="1f4e79" w:val="clear"/>
          </w:tcPr>
          <w:p w:rsidR="00000000" w:rsidDel="00000000" w:rsidP="00000000" w:rsidRDefault="00000000" w:rsidRPr="00000000" w14:paraId="00000018">
            <w:pPr>
              <w:rPr/>
            </w:pPr>
            <w:r w:rsidDel="00000000" w:rsidR="00000000" w:rsidRPr="00000000">
              <w:rPr>
                <w:b w:val="1"/>
                <w:bCs w:val="1"/>
                <w:color w:val="ffffff"/>
                <w:sz w:val="20"/>
                <w:szCs w:val="20"/>
                <w:rtl w:val="0"/>
              </w:rPr>
              <w:t xml:space="preserve">Item</w:t>
            </w:r>
            <w:r w:rsidDel="00000000" w:rsidR="00000000" w:rsidRPr="00000000">
              <w:rPr>
                <w:rtl w:val="0"/>
              </w:rPr>
            </w:r>
          </w:p>
        </w:tc>
        <w:tc>
          <w:tcPr>
            <w:shd w:fill="1f4e79" w:val="clear"/>
          </w:tcPr>
          <w:p w:rsidR="00000000" w:rsidDel="00000000" w:rsidP="00000000" w:rsidRDefault="00000000" w:rsidRPr="00000000" w14:paraId="00000019">
            <w:pPr>
              <w:rPr/>
            </w:pPr>
            <w:r w:rsidDel="00000000" w:rsidR="00000000" w:rsidRPr="00000000">
              <w:rPr>
                <w:b w:val="1"/>
                <w:bCs w:val="1"/>
                <w:color w:val="ffffff"/>
                <w:sz w:val="20"/>
                <w:szCs w:val="20"/>
                <w:rtl w:val="0"/>
              </w:rPr>
              <w:t xml:space="preserve">Copy</w:t>
            </w:r>
            <w:r w:rsidDel="00000000" w:rsidR="00000000" w:rsidRPr="00000000">
              <w:rPr>
                <w:rtl w:val="0"/>
              </w:rPr>
            </w:r>
          </w:p>
        </w:tc>
      </w:tr>
      <w:tr>
        <w:trPr>
          <w:cantSplit w:val="0"/>
          <w:tblHeader w:val="0"/>
        </w:trPr>
        <w:tc>
          <w:tcPr/>
          <w:p w:rsidR="00000000" w:rsidDel="00000000" w:rsidP="00000000" w:rsidRDefault="00000000" w:rsidRPr="00000000" w14:paraId="0000001A">
            <w:pPr>
              <w:rPr/>
            </w:pPr>
            <w:r w:rsidDel="00000000" w:rsidR="00000000" w:rsidRPr="00000000">
              <w:rPr>
                <w:sz w:val="20"/>
                <w:szCs w:val="20"/>
                <w:rtl w:val="0"/>
              </w:rPr>
              <w:t xml:space="preserve">One record across quote and shipment</w:t>
            </w:r>
            <w:r w:rsidDel="00000000" w:rsidR="00000000" w:rsidRPr="00000000">
              <w:rPr>
                <w:rtl w:val="0"/>
              </w:rPr>
            </w:r>
          </w:p>
        </w:tc>
        <w:tc>
          <w:tcPr/>
          <w:p w:rsidR="00000000" w:rsidDel="00000000" w:rsidP="00000000" w:rsidRDefault="00000000" w:rsidRPr="00000000" w14:paraId="0000001B">
            <w:pPr>
              <w:rPr/>
            </w:pPr>
            <w:r w:rsidDel="00000000" w:rsidR="00000000" w:rsidRPr="00000000">
              <w:rPr>
                <w:sz w:val="20"/>
                <w:szCs w:val="20"/>
                <w:rtl w:val="0"/>
              </w:rPr>
              <w:t xml:space="preserve">Every quote, booking and shipment tied to the same customer record, not scattered across email and spreadsheets.</w:t>
            </w:r>
            <w:r w:rsidDel="00000000" w:rsidR="00000000" w:rsidRPr="00000000">
              <w:rPr>
                <w:rtl w:val="0"/>
              </w:rPr>
            </w:r>
          </w:p>
        </w:tc>
      </w:tr>
      <w:tr>
        <w:trPr>
          <w:cantSplit w:val="0"/>
          <w:tblHeader w:val="0"/>
        </w:trPr>
        <w:tc>
          <w:tcPr/>
          <w:p w:rsidR="00000000" w:rsidDel="00000000" w:rsidP="00000000" w:rsidRDefault="00000000" w:rsidRPr="00000000" w14:paraId="0000001C">
            <w:pPr>
              <w:rPr/>
            </w:pPr>
            <w:r w:rsidDel="00000000" w:rsidR="00000000" w:rsidRPr="00000000">
              <w:rPr>
                <w:sz w:val="20"/>
                <w:szCs w:val="20"/>
                <w:rtl w:val="0"/>
              </w:rPr>
              <w:t xml:space="preserve">Direct, broker and partner channels</w:t>
            </w:r>
            <w:r w:rsidDel="00000000" w:rsidR="00000000" w:rsidRPr="00000000">
              <w:rPr>
                <w:rtl w:val="0"/>
              </w:rPr>
            </w:r>
          </w:p>
        </w:tc>
        <w:tc>
          <w:tcPr/>
          <w:p w:rsidR="00000000" w:rsidDel="00000000" w:rsidP="00000000" w:rsidRDefault="00000000" w:rsidRPr="00000000" w14:paraId="0000001D">
            <w:pPr>
              <w:rPr/>
            </w:pPr>
            <w:r w:rsidDel="00000000" w:rsidR="00000000" w:rsidRPr="00000000">
              <w:rPr>
                <w:sz w:val="20"/>
                <w:szCs w:val="20"/>
                <w:rtl w:val="0"/>
              </w:rPr>
              <w:t xml:space="preserve">Freight, courier and 3PL pipelines managed alongside direct channels, without losing sight of the customer.</w:t>
            </w:r>
            <w:r w:rsidDel="00000000" w:rsidR="00000000" w:rsidRPr="00000000">
              <w:rPr>
                <w:rtl w:val="0"/>
              </w:rPr>
            </w:r>
          </w:p>
        </w:tc>
      </w:tr>
      <w:tr>
        <w:trPr>
          <w:cantSplit w:val="0"/>
          <w:tblHeader w:val="0"/>
        </w:trPr>
        <w:tc>
          <w:tcPr/>
          <w:p w:rsidR="00000000" w:rsidDel="00000000" w:rsidP="00000000" w:rsidRDefault="00000000" w:rsidRPr="00000000" w14:paraId="0000001E">
            <w:pPr>
              <w:rPr/>
            </w:pPr>
            <w:r w:rsidDel="00000000" w:rsidR="00000000" w:rsidRPr="00000000">
              <w:rPr>
                <w:sz w:val="20"/>
                <w:szCs w:val="20"/>
                <w:rtl w:val="0"/>
              </w:rPr>
              <w:t xml:space="preserve">Deliveries that don't slip</w:t>
            </w:r>
            <w:r w:rsidDel="00000000" w:rsidR="00000000" w:rsidRPr="00000000">
              <w:rPr>
                <w:rtl w:val="0"/>
              </w:rPr>
            </w:r>
          </w:p>
        </w:tc>
        <w:tc>
          <w:tcPr/>
          <w:p w:rsidR="00000000" w:rsidDel="00000000" w:rsidP="00000000" w:rsidRDefault="00000000" w:rsidRPr="00000000" w14:paraId="0000001F">
            <w:pPr>
              <w:rPr/>
            </w:pPr>
            <w:r w:rsidDel="00000000" w:rsidR="00000000" w:rsidRPr="00000000">
              <w:rPr>
                <w:sz w:val="20"/>
                <w:szCs w:val="20"/>
                <w:rtl w:val="0"/>
              </w:rPr>
              <w:t xml:space="preserve">SLAs and delivery exceptions are tracked against the shipment, not a dispatcher's memory.</w:t>
            </w: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Bdr>
          <w:bottom w:color="c9822d" w:space="4" w:sz="12" w:val="single"/>
        </w:pBdr>
        <w:spacing w:after="160" w:before="360" w:lineRule="auto"/>
        <w:rPr/>
      </w:pPr>
      <w:r w:rsidDel="00000000" w:rsidR="00000000" w:rsidRPr="00000000">
        <w:rPr>
          <w:b w:val="1"/>
          <w:bCs w:val="1"/>
          <w:color w:val="1f4e79"/>
          <w:sz w:val="28"/>
          <w:szCs w:val="28"/>
          <w:rtl w:val="0"/>
        </w:rPr>
        <w:t xml:space="preserve">2. Why SugarAI</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Why SugarAI</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Why SugarAI is a top choice for logistics</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SugarAI is used by logistics providers worldwide, serving customers across 70+ countries on one customer record, built as crm software for logistics operators.</w:t>
      </w:r>
    </w:p>
    <w:tbl>
      <w:tblPr>
        <w:tblStyle w:val="Table3"/>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3390"/>
        <w:gridCol w:w="3810"/>
        <w:tblGridChange w:id="0">
          <w:tblGrid>
            <w:gridCol w:w="1440"/>
            <w:gridCol w:w="3390"/>
            <w:gridCol w:w="3810"/>
          </w:tblGrid>
        </w:tblGridChange>
      </w:tblGrid>
      <w:tr>
        <w:trPr>
          <w:cantSplit w:val="0"/>
          <w:tblHeader w:val="0"/>
        </w:trPr>
        <w:tc>
          <w:tcPr>
            <w:shd w:fill="1f4e79" w:val="clear"/>
          </w:tcPr>
          <w:p w:rsidR="00000000" w:rsidDel="00000000" w:rsidP="00000000" w:rsidRDefault="00000000" w:rsidRPr="00000000" w14:paraId="00000025">
            <w:pPr>
              <w:rPr/>
            </w:pPr>
            <w:r w:rsidDel="00000000" w:rsidR="00000000" w:rsidRPr="00000000">
              <w:rPr>
                <w:b w:val="1"/>
                <w:bCs w:val="1"/>
                <w:color w:val="ffffff"/>
                <w:sz w:val="20"/>
                <w:szCs w:val="20"/>
                <w:rtl w:val="0"/>
              </w:rPr>
              <w:t xml:space="preserve">Figure</w:t>
            </w:r>
            <w:r w:rsidDel="00000000" w:rsidR="00000000" w:rsidRPr="00000000">
              <w:rPr>
                <w:rtl w:val="0"/>
              </w:rPr>
            </w:r>
          </w:p>
        </w:tc>
        <w:tc>
          <w:tcPr>
            <w:shd w:fill="1f4e79" w:val="clear"/>
          </w:tcPr>
          <w:p w:rsidR="00000000" w:rsidDel="00000000" w:rsidP="00000000" w:rsidRDefault="00000000" w:rsidRPr="00000000" w14:paraId="00000026">
            <w:pPr>
              <w:rPr/>
            </w:pPr>
            <w:r w:rsidDel="00000000" w:rsidR="00000000" w:rsidRPr="00000000">
              <w:rPr>
                <w:b w:val="1"/>
                <w:bCs w:val="1"/>
                <w:color w:val="ffffff"/>
                <w:sz w:val="20"/>
                <w:szCs w:val="20"/>
                <w:rtl w:val="0"/>
              </w:rPr>
              <w:t xml:space="preserve">Label</w:t>
            </w:r>
            <w:r w:rsidDel="00000000" w:rsidR="00000000" w:rsidRPr="00000000">
              <w:rPr>
                <w:rtl w:val="0"/>
              </w:rPr>
            </w:r>
          </w:p>
        </w:tc>
        <w:tc>
          <w:tcPr>
            <w:shd w:fill="1f4e79" w:val="clear"/>
          </w:tcPr>
          <w:p w:rsidR="00000000" w:rsidDel="00000000" w:rsidP="00000000" w:rsidRDefault="00000000" w:rsidRPr="00000000" w14:paraId="00000027">
            <w:pP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sz w:val="20"/>
                <w:szCs w:val="20"/>
                <w:rtl w:val="0"/>
              </w:rPr>
              <w:t xml:space="preserve">4,000+</w:t>
            </w:r>
            <w:r w:rsidDel="00000000" w:rsidR="00000000" w:rsidRPr="00000000">
              <w:rPr>
                <w:rtl w:val="0"/>
              </w:rPr>
            </w:r>
          </w:p>
        </w:tc>
        <w:tc>
          <w:tcPr/>
          <w:p w:rsidR="00000000" w:rsidDel="00000000" w:rsidP="00000000" w:rsidRDefault="00000000" w:rsidRPr="00000000" w14:paraId="00000029">
            <w:pPr>
              <w:rPr/>
            </w:pPr>
            <w:r w:rsidDel="00000000" w:rsidR="00000000" w:rsidRPr="00000000">
              <w:rPr>
                <w:sz w:val="20"/>
                <w:szCs w:val="20"/>
                <w:rtl w:val="0"/>
              </w:rPr>
              <w:t xml:space="preserve">Businesses running SugarAI worldwide</w:t>
            </w:r>
            <w:r w:rsidDel="00000000" w:rsidR="00000000" w:rsidRPr="00000000">
              <w:rPr>
                <w:rtl w:val="0"/>
              </w:rPr>
            </w:r>
          </w:p>
        </w:tc>
        <w:tc>
          <w:tcPr/>
          <w:p w:rsidR="00000000" w:rsidDel="00000000" w:rsidP="00000000" w:rsidRDefault="00000000" w:rsidRPr="00000000" w14:paraId="0000002A">
            <w:pPr>
              <w:rPr/>
            </w:pPr>
            <w:r w:rsidDel="00000000" w:rsidR="00000000" w:rsidRPr="00000000">
              <w:rPr>
                <w:sz w:val="20"/>
                <w:szCs w:val="20"/>
                <w:rtl w:val="0"/>
              </w:rPr>
              <w:t xml:space="preserve">From couriers and freight forwarders to global 3PL providers.</w:t>
            </w:r>
            <w:r w:rsidDel="00000000" w:rsidR="00000000" w:rsidRPr="00000000">
              <w:rPr>
                <w:rtl w:val="0"/>
              </w:rPr>
            </w:r>
          </w:p>
        </w:tc>
      </w:tr>
      <w:tr>
        <w:trPr>
          <w:cantSplit w:val="0"/>
          <w:tblHeader w:val="0"/>
        </w:trPr>
        <w:tc>
          <w:tcPr/>
          <w:p w:rsidR="00000000" w:rsidDel="00000000" w:rsidP="00000000" w:rsidRDefault="00000000" w:rsidRPr="00000000" w14:paraId="0000002B">
            <w:pPr>
              <w:rPr/>
            </w:pPr>
            <w:r w:rsidDel="00000000" w:rsidR="00000000" w:rsidRPr="00000000">
              <w:rPr>
                <w:sz w:val="20"/>
                <w:szCs w:val="20"/>
                <w:rtl w:val="0"/>
              </w:rPr>
              <w:t xml:space="preserve">1M+</w:t>
            </w:r>
            <w:r w:rsidDel="00000000" w:rsidR="00000000" w:rsidRPr="00000000">
              <w:rPr>
                <w:rtl w:val="0"/>
              </w:rPr>
            </w:r>
          </w:p>
        </w:tc>
        <w:tc>
          <w:tcPr/>
          <w:p w:rsidR="00000000" w:rsidDel="00000000" w:rsidP="00000000" w:rsidRDefault="00000000" w:rsidRPr="00000000" w14:paraId="0000002C">
            <w:pPr>
              <w:rPr/>
            </w:pPr>
            <w:r w:rsidDel="00000000" w:rsidR="00000000" w:rsidRPr="00000000">
              <w:rPr>
                <w:sz w:val="20"/>
                <w:szCs w:val="20"/>
                <w:rtl w:val="0"/>
              </w:rPr>
              <w:t xml:space="preserve">Users working in SugarAI every day</w:t>
            </w:r>
            <w:r w:rsidDel="00000000" w:rsidR="00000000" w:rsidRPr="00000000">
              <w:rPr>
                <w:rtl w:val="0"/>
              </w:rPr>
            </w:r>
          </w:p>
        </w:tc>
        <w:tc>
          <w:tcPr/>
          <w:p w:rsidR="00000000" w:rsidDel="00000000" w:rsidP="00000000" w:rsidRDefault="00000000" w:rsidRPr="00000000" w14:paraId="0000002D">
            <w:pPr>
              <w:rPr/>
            </w:pPr>
            <w:r w:rsidDel="00000000" w:rsidR="00000000" w:rsidRPr="00000000">
              <w:rPr>
                <w:sz w:val="20"/>
                <w:szCs w:val="20"/>
                <w:rtl w:val="0"/>
              </w:rPr>
              <w:t xml:space="preserve">Dispatchers and sales teams on the same shipment record.</w:t>
            </w:r>
            <w:r w:rsidDel="00000000" w:rsidR="00000000" w:rsidRPr="00000000">
              <w:rPr>
                <w:rtl w:val="0"/>
              </w:rPr>
            </w:r>
          </w:p>
        </w:tc>
      </w:tr>
      <w:tr>
        <w:trPr>
          <w:cantSplit w:val="0"/>
          <w:tblHeader w:val="0"/>
        </w:trPr>
        <w:tc>
          <w:tcPr/>
          <w:p w:rsidR="00000000" w:rsidDel="00000000" w:rsidP="00000000" w:rsidRDefault="00000000" w:rsidRPr="00000000" w14:paraId="0000002E">
            <w:pPr>
              <w:rPr/>
            </w:pPr>
            <w:r w:rsidDel="00000000" w:rsidR="00000000" w:rsidRPr="00000000">
              <w:rPr>
                <w:sz w:val="20"/>
                <w:szCs w:val="20"/>
                <w:rtl w:val="0"/>
              </w:rPr>
              <w:t xml:space="preserve">96%</w:t>
            </w:r>
            <w:r w:rsidDel="00000000" w:rsidR="00000000" w:rsidRPr="00000000">
              <w:rPr>
                <w:rtl w:val="0"/>
              </w:rPr>
            </w:r>
          </w:p>
        </w:tc>
        <w:tc>
          <w:tcPr/>
          <w:p w:rsidR="00000000" w:rsidDel="00000000" w:rsidP="00000000" w:rsidRDefault="00000000" w:rsidRPr="00000000" w14:paraId="0000002F">
            <w:pPr>
              <w:rPr/>
            </w:pPr>
            <w:r w:rsidDel="00000000" w:rsidR="00000000" w:rsidRPr="00000000">
              <w:rPr>
                <w:sz w:val="20"/>
                <w:szCs w:val="20"/>
                <w:rtl w:val="0"/>
              </w:rPr>
              <w:t xml:space="preserve">Customer satisfaction rating</w:t>
            </w:r>
            <w:r w:rsidDel="00000000" w:rsidR="00000000" w:rsidRPr="00000000">
              <w:rPr>
                <w:rtl w:val="0"/>
              </w:rPr>
            </w:r>
          </w:p>
        </w:tc>
        <w:tc>
          <w:tcPr/>
          <w:p w:rsidR="00000000" w:rsidDel="00000000" w:rsidP="00000000" w:rsidRDefault="00000000" w:rsidRPr="00000000" w14:paraId="00000030">
            <w:pPr>
              <w:rPr/>
            </w:pPr>
            <w:r w:rsidDel="00000000" w:rsidR="00000000" w:rsidRPr="00000000">
              <w:rPr>
                <w:sz w:val="20"/>
                <w:szCs w:val="20"/>
                <w:rtl w:val="0"/>
              </w:rPr>
              <w:t xml:space="preserve">Reported by logistics and supply chain customers.</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bottom w:color="c9822d" w:space="4" w:sz="12" w:val="single"/>
        </w:pBdr>
        <w:spacing w:after="160" w:before="360" w:lineRule="auto"/>
        <w:rPr/>
      </w:pPr>
      <w:r w:rsidDel="00000000" w:rsidR="00000000" w:rsidRPr="00000000">
        <w:rPr>
          <w:b w:val="1"/>
          <w:bCs w:val="1"/>
          <w:color w:val="1f4e79"/>
          <w:sz w:val="28"/>
          <w:szCs w:val="28"/>
          <w:rtl w:val="0"/>
        </w:rPr>
        <w:t xml:space="preserve">3. The platform</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platform</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One platform for marketing, sales and service</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As crm software for the logistics industry, SugarAI unifies marketing, sales and service on one Time-Aware Customer Data Platform, flagging a slipping SLA or a stalled quote before it costs the account. Predictive and generative AI is included for every user.</w:t>
      </w:r>
    </w:p>
    <w:tbl>
      <w:tblPr>
        <w:tblStyle w:val="Table4"/>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2175"/>
        <w:gridCol w:w="4935"/>
        <w:tblGridChange w:id="0">
          <w:tblGrid>
            <w:gridCol w:w="1530"/>
            <w:gridCol w:w="2175"/>
            <w:gridCol w:w="4935"/>
          </w:tblGrid>
        </w:tblGridChange>
      </w:tblGrid>
      <w:tr>
        <w:trPr>
          <w:cantSplit w:val="0"/>
          <w:tblHeader w:val="0"/>
        </w:trPr>
        <w:tc>
          <w:tcPr>
            <w:shd w:fill="1f4e79" w:val="clear"/>
          </w:tcPr>
          <w:p w:rsidR="00000000" w:rsidDel="00000000" w:rsidP="00000000" w:rsidRDefault="00000000" w:rsidRPr="00000000" w14:paraId="00000036">
            <w:pPr>
              <w:rPr/>
            </w:pPr>
            <w:r w:rsidDel="00000000" w:rsidR="00000000" w:rsidRPr="00000000">
              <w:rPr>
                <w:b w:val="1"/>
                <w:bCs w:val="1"/>
                <w:color w:val="ffffff"/>
                <w:sz w:val="20"/>
                <w:szCs w:val="20"/>
                <w:rtl w:val="0"/>
              </w:rPr>
              <w:t xml:space="preserve">Tag</w:t>
            </w:r>
            <w:r w:rsidDel="00000000" w:rsidR="00000000" w:rsidRPr="00000000">
              <w:rPr>
                <w:rtl w:val="0"/>
              </w:rPr>
            </w:r>
          </w:p>
        </w:tc>
        <w:tc>
          <w:tcPr>
            <w:shd w:fill="1f4e79" w:val="clear"/>
          </w:tcPr>
          <w:p w:rsidR="00000000" w:rsidDel="00000000" w:rsidP="00000000" w:rsidRDefault="00000000" w:rsidRPr="00000000" w14:paraId="00000037">
            <w:pPr>
              <w:rPr/>
            </w:pPr>
            <w:r w:rsidDel="00000000" w:rsidR="00000000" w:rsidRPr="00000000">
              <w:rPr>
                <w:b w:val="1"/>
                <w:bCs w:val="1"/>
                <w:color w:val="ffffff"/>
                <w:sz w:val="20"/>
                <w:szCs w:val="20"/>
                <w:rtl w:val="0"/>
              </w:rPr>
              <w:t xml:space="preserve">Heading</w:t>
            </w:r>
            <w:r w:rsidDel="00000000" w:rsidR="00000000" w:rsidRPr="00000000">
              <w:rPr>
                <w:rtl w:val="0"/>
              </w:rPr>
            </w:r>
          </w:p>
        </w:tc>
        <w:tc>
          <w:tcPr>
            <w:shd w:fill="1f4e79" w:val="clear"/>
          </w:tcPr>
          <w:p w:rsidR="00000000" w:rsidDel="00000000" w:rsidP="00000000" w:rsidRDefault="00000000" w:rsidRPr="00000000" w14:paraId="00000038">
            <w:pPr>
              <w:rPr/>
            </w:pPr>
            <w:r w:rsidDel="00000000" w:rsidR="00000000" w:rsidRPr="00000000">
              <w:rPr>
                <w:b w:val="1"/>
                <w:bCs w:val="1"/>
                <w:color w:val="ffffff"/>
                <w:sz w:val="20"/>
                <w:szCs w:val="20"/>
                <w:rtl w:val="0"/>
              </w:rPr>
              <w:t xml:space="preserve">Copy</w:t>
            </w:r>
            <w:r w:rsidDel="00000000" w:rsidR="00000000" w:rsidRPr="00000000">
              <w:rPr>
                <w:rtl w:val="0"/>
              </w:rPr>
            </w:r>
          </w:p>
        </w:tc>
      </w:tr>
      <w:tr>
        <w:trPr>
          <w:cantSplit w:val="0"/>
          <w:tblHeader w:val="0"/>
        </w:trPr>
        <w:tc>
          <w:tcPr/>
          <w:p w:rsidR="00000000" w:rsidDel="00000000" w:rsidP="00000000" w:rsidRDefault="00000000" w:rsidRPr="00000000" w14:paraId="00000039">
            <w:pPr>
              <w:rPr/>
            </w:pPr>
            <w:r w:rsidDel="00000000" w:rsidR="00000000" w:rsidRPr="00000000">
              <w:rPr>
                <w:sz w:val="20"/>
                <w:szCs w:val="20"/>
                <w:rtl w:val="0"/>
              </w:rPr>
              <w:t xml:space="preserve">Sugar Sell</w:t>
            </w:r>
            <w:r w:rsidDel="00000000" w:rsidR="00000000" w:rsidRPr="00000000">
              <w:rPr>
                <w:rtl w:val="0"/>
              </w:rPr>
            </w:r>
          </w:p>
        </w:tc>
        <w:tc>
          <w:tcPr/>
          <w:p w:rsidR="00000000" w:rsidDel="00000000" w:rsidP="00000000" w:rsidRDefault="00000000" w:rsidRPr="00000000" w14:paraId="0000003A">
            <w:pPr>
              <w:rPr/>
            </w:pPr>
            <w:r w:rsidDel="00000000" w:rsidR="00000000" w:rsidRPr="00000000">
              <w:rPr>
                <w:sz w:val="20"/>
                <w:szCs w:val="20"/>
                <w:rtl w:val="0"/>
              </w:rPr>
              <w:t xml:space="preserve">Smarter selling</w:t>
            </w:r>
            <w:r w:rsidDel="00000000" w:rsidR="00000000" w:rsidRPr="00000000">
              <w:rPr>
                <w:rtl w:val="0"/>
              </w:rPr>
            </w:r>
          </w:p>
        </w:tc>
        <w:tc>
          <w:tcPr/>
          <w:p w:rsidR="00000000" w:rsidDel="00000000" w:rsidP="00000000" w:rsidRDefault="00000000" w:rsidRPr="00000000" w14:paraId="0000003B">
            <w:pPr>
              <w:rPr/>
            </w:pPr>
            <w:r w:rsidDel="00000000" w:rsidR="00000000" w:rsidRPr="00000000">
              <w:rPr>
                <w:sz w:val="20"/>
                <w:szCs w:val="20"/>
                <w:rtl w:val="0"/>
              </w:rPr>
              <w:t xml:space="preserve">Pipeline management and quote-to-booking configuration across FCL/LCL and FTL/LTL, with capacity forecasting and broker performance alongside direct sales.</w:t>
            </w: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sz w:val="20"/>
                <w:szCs w:val="20"/>
                <w:rtl w:val="0"/>
              </w:rPr>
              <w:t xml:space="preserve">Sugar Serve</w:t>
            </w:r>
            <w:r w:rsidDel="00000000" w:rsidR="00000000" w:rsidRPr="00000000">
              <w:rPr>
                <w:rtl w:val="0"/>
              </w:rPr>
            </w:r>
          </w:p>
        </w:tc>
        <w:tc>
          <w:tcPr/>
          <w:p w:rsidR="00000000" w:rsidDel="00000000" w:rsidP="00000000" w:rsidRDefault="00000000" w:rsidRPr="00000000" w14:paraId="0000003D">
            <w:pPr>
              <w:rPr/>
            </w:pPr>
            <w:r w:rsidDel="00000000" w:rsidR="00000000" w:rsidRPr="00000000">
              <w:rPr>
                <w:sz w:val="20"/>
                <w:szCs w:val="20"/>
                <w:rtl w:val="0"/>
              </w:rPr>
              <w:t xml:space="preserve">Service excellence</w:t>
            </w:r>
            <w:r w:rsidDel="00000000" w:rsidR="00000000" w:rsidRPr="00000000">
              <w:rPr>
                <w:rtl w:val="0"/>
              </w:rPr>
            </w:r>
          </w:p>
        </w:tc>
        <w:tc>
          <w:tcPr/>
          <w:p w:rsidR="00000000" w:rsidDel="00000000" w:rsidP="00000000" w:rsidRDefault="00000000" w:rsidRPr="00000000" w14:paraId="0000003E">
            <w:pPr>
              <w:rPr/>
            </w:pPr>
            <w:r w:rsidDel="00000000" w:rsidR="00000000" w:rsidRPr="00000000">
              <w:rPr>
                <w:sz w:val="20"/>
                <w:szCs w:val="20"/>
                <w:rtl w:val="0"/>
              </w:rPr>
              <w:t xml:space="preserve">Omnichannel case management with SLA/OTIF tracking and instant shipment-milestone and ePOD visibility.</w:t>
            </w:r>
            <w:r w:rsidDel="00000000" w:rsidR="00000000" w:rsidRPr="00000000">
              <w:rPr>
                <w:rtl w:val="0"/>
              </w:rPr>
            </w:r>
          </w:p>
        </w:tc>
      </w:tr>
      <w:tr>
        <w:trPr>
          <w:cantSplit w:val="0"/>
          <w:tblHeader w:val="0"/>
        </w:trPr>
        <w:tc>
          <w:tcPr/>
          <w:p w:rsidR="00000000" w:rsidDel="00000000" w:rsidP="00000000" w:rsidRDefault="00000000" w:rsidRPr="00000000" w14:paraId="0000003F">
            <w:pPr>
              <w:rPr/>
            </w:pPr>
            <w:r w:rsidDel="00000000" w:rsidR="00000000" w:rsidRPr="00000000">
              <w:rPr>
                <w:sz w:val="20"/>
                <w:szCs w:val="20"/>
                <w:rtl w:val="0"/>
              </w:rPr>
              <w:t xml:space="preserve">Sugar Market</w:t>
            </w:r>
            <w:r w:rsidDel="00000000" w:rsidR="00000000" w:rsidRPr="00000000">
              <w:rPr>
                <w:rtl w:val="0"/>
              </w:rPr>
            </w:r>
          </w:p>
        </w:tc>
        <w:tc>
          <w:tcPr/>
          <w:p w:rsidR="00000000" w:rsidDel="00000000" w:rsidP="00000000" w:rsidRDefault="00000000" w:rsidRPr="00000000" w14:paraId="00000040">
            <w:pPr>
              <w:rPr/>
            </w:pPr>
            <w:r w:rsidDel="00000000" w:rsidR="00000000" w:rsidRPr="00000000">
              <w:rPr>
                <w:sz w:val="20"/>
                <w:szCs w:val="20"/>
                <w:rtl w:val="0"/>
              </w:rPr>
              <w:t xml:space="preserve">Multichannel marketing</w:t>
            </w:r>
            <w:r w:rsidDel="00000000" w:rsidR="00000000" w:rsidRPr="00000000">
              <w:rPr>
                <w:rtl w:val="0"/>
              </w:rPr>
            </w:r>
          </w:p>
        </w:tc>
        <w:tc>
          <w:tcPr/>
          <w:p w:rsidR="00000000" w:rsidDel="00000000" w:rsidP="00000000" w:rsidRDefault="00000000" w:rsidRPr="00000000" w14:paraId="00000041">
            <w:pPr>
              <w:rPr/>
            </w:pPr>
            <w:r w:rsidDel="00000000" w:rsidR="00000000" w:rsidRPr="00000000">
              <w:rPr>
                <w:sz w:val="20"/>
                <w:szCs w:val="20"/>
                <w:rtl w:val="0"/>
              </w:rPr>
              <w:t xml:space="preserve">Drag-and-drop campaigns, lead nurturing across social and paid channels, and AI lead scoring that passes qualified leads to sales.</w:t>
            </w:r>
            <w:r w:rsidDel="00000000" w:rsidR="00000000" w:rsidRPr="00000000">
              <w:rPr>
                <w:rtl w:val="0"/>
              </w:rPr>
            </w:r>
          </w:p>
        </w:tc>
      </w:tr>
      <w:tr>
        <w:trPr>
          <w:cantSplit w:val="0"/>
          <w:tblHeader w:val="0"/>
        </w:trPr>
        <w:tc>
          <w:tcPr/>
          <w:p w:rsidR="00000000" w:rsidDel="00000000" w:rsidP="00000000" w:rsidRDefault="00000000" w:rsidRPr="00000000" w14:paraId="00000042">
            <w:pPr>
              <w:rPr/>
            </w:pPr>
            <w:r w:rsidDel="00000000" w:rsidR="00000000" w:rsidRPr="00000000">
              <w:rPr>
                <w:sz w:val="20"/>
                <w:szCs w:val="20"/>
                <w:rtl w:val="0"/>
              </w:rPr>
              <w:t xml:space="preserve">SugarAI Predict</w:t>
            </w:r>
            <w:r w:rsidDel="00000000" w:rsidR="00000000" w:rsidRPr="00000000">
              <w:rPr>
                <w:rtl w:val="0"/>
              </w:rPr>
            </w:r>
          </w:p>
        </w:tc>
        <w:tc>
          <w:tcPr/>
          <w:p w:rsidR="00000000" w:rsidDel="00000000" w:rsidP="00000000" w:rsidRDefault="00000000" w:rsidRPr="00000000" w14:paraId="00000043">
            <w:pPr>
              <w:rPr/>
            </w:pPr>
            <w:r w:rsidDel="00000000" w:rsidR="00000000" w:rsidRPr="00000000">
              <w:rPr>
                <w:sz w:val="20"/>
                <w:szCs w:val="20"/>
                <w:rtl w:val="0"/>
              </w:rPr>
              <w:t xml:space="preserve">Predictive intelligence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20"/>
                <w:szCs w:val="20"/>
                <w:rtl w:val="0"/>
              </w:rPr>
              <w:t xml:space="preserve">AI scoring on your own win-loss history, white-space analysis for cross-sell, and generative AI that drafts follow-ups and summarises shipment threads.</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Bdr>
          <w:bottom w:color="c9822d" w:space="4" w:sz="12" w:val="single"/>
        </w:pBdr>
        <w:spacing w:after="160" w:before="360" w:lineRule="auto"/>
        <w:rPr/>
      </w:pPr>
      <w:r w:rsidDel="00000000" w:rsidR="00000000" w:rsidRPr="00000000">
        <w:rPr>
          <w:b w:val="1"/>
          <w:bCs w:val="1"/>
          <w:color w:val="1f4e79"/>
          <w:sz w:val="28"/>
          <w:szCs w:val="28"/>
          <w:rtl w:val="0"/>
        </w:rPr>
        <w:t xml:space="preserve">4. Benefits</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Benefits</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SugarAI implementation benefits for logistics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purpose-built crm for logistics agents that streamlines dispatch and speeds up decisions.</w:t>
      </w:r>
    </w:p>
    <w:p w:rsidR="00000000" w:rsidDel="00000000" w:rsidP="00000000" w:rsidRDefault="00000000" w:rsidRPr="00000000" w14:paraId="0000004A">
      <w:pPr>
        <w:rPr/>
      </w:pPr>
      <w:r w:rsidDel="00000000" w:rsidR="00000000" w:rsidRPr="00000000">
        <w:rPr>
          <w:i w:val="1"/>
          <w:iCs w:val="1"/>
          <w:rtl w:val="0"/>
        </w:rPr>
        <w:t xml:space="preserve">Six cards (heading / copy):</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Centralised customer, shipment and claims data: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Bookings, shipments, invoices and claims held in one place, not one dispatcher's inbox.</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Quotation and rating configuration: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Multi-mode quotes from real rate cards and lane pricing, with approvals triggered automatically.</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Pipeline across direct, broker and 3PL: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Three channels in one system, with performance and customer relationships visible together.</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Shipments, claims and SLAs tracked to the booking: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shipment and claim tracked against the booking, with SLA/OTIF alerts before a customer has to ask.</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Automated workflows and approvals: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Dispatch assignment and exception alerts run on rules: no-code workflows administrators can edit themselves.</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Retention, cross-sell and analytics: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Booking volume, OTIF and lane profitability tracked through board-ready reports, with AI-flagged cross-sell.</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spacing w:after="80" w:before="200" w:lineRule="auto"/>
        <w:rPr/>
      </w:pPr>
      <w:r w:rsidDel="00000000" w:rsidR="00000000" w:rsidRPr="00000000">
        <w:rPr>
          <w:b w:val="1"/>
          <w:bCs w:val="1"/>
          <w:color w:val="1f4e79"/>
          <w:sz w:val="23"/>
          <w:szCs w:val="23"/>
          <w:rtl w:val="0"/>
        </w:rPr>
        <w:t xml:space="preserve">CTA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Heading: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Ready to turn customer data into your next move?</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Body: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See SugarAI configured to the way your teams sell, dispatch and support.</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Button: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See SugarAI in Action</w:t>
      </w:r>
    </w:p>
    <w:p w:rsidR="00000000" w:rsidDel="00000000" w:rsidP="00000000" w:rsidRDefault="00000000" w:rsidRPr="00000000" w14:paraId="00000056">
      <w:pPr>
        <w:pBdr>
          <w:bottom w:color="c9822d" w:space="4" w:sz="12" w:val="single"/>
        </w:pBdr>
        <w:spacing w:after="160" w:before="360" w:lineRule="auto"/>
        <w:rPr/>
      </w:pPr>
      <w:r w:rsidDel="00000000" w:rsidR="00000000" w:rsidRPr="00000000">
        <w:rPr>
          <w:b w:val="1"/>
          <w:bCs w:val="1"/>
          <w:color w:val="1f4e79"/>
          <w:sz w:val="28"/>
          <w:szCs w:val="28"/>
          <w:rtl w:val="0"/>
        </w:rPr>
        <w:t xml:space="preserve">5. What we can do for you</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Our capabilities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What we can do for you</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From implementation to the quoting and dispatch tools your teams use daily: one team, one engagement.</w:t>
      </w:r>
    </w:p>
    <w:tbl>
      <w:tblPr>
        <w:tblStyle w:val="Table5"/>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3120"/>
        <w:gridCol w:w="4620"/>
        <w:tblGridChange w:id="0">
          <w:tblGrid>
            <w:gridCol w:w="900"/>
            <w:gridCol w:w="3120"/>
            <w:gridCol w:w="4620"/>
          </w:tblGrid>
        </w:tblGridChange>
      </w:tblGrid>
      <w:tr>
        <w:trPr>
          <w:cantSplit w:val="0"/>
          <w:tblHeader w:val="0"/>
        </w:trPr>
        <w:tc>
          <w:tcPr>
            <w:shd w:fill="1f4e79" w:val="clear"/>
          </w:tcPr>
          <w:p w:rsidR="00000000" w:rsidDel="00000000" w:rsidP="00000000" w:rsidRDefault="00000000" w:rsidRPr="00000000" w14:paraId="0000005A">
            <w:pPr>
              <w:rPr/>
            </w:pPr>
            <w:r w:rsidDel="00000000" w:rsidR="00000000" w:rsidRPr="00000000">
              <w:rPr>
                <w:b w:val="1"/>
                <w:bCs w:val="1"/>
                <w:color w:val="ffffff"/>
                <w:sz w:val="20"/>
                <w:szCs w:val="20"/>
                <w:rtl w:val="0"/>
              </w:rPr>
              <w:t xml:space="preserve">#</w:t>
            </w:r>
            <w:r w:rsidDel="00000000" w:rsidR="00000000" w:rsidRPr="00000000">
              <w:rPr>
                <w:rtl w:val="0"/>
              </w:rPr>
            </w:r>
          </w:p>
        </w:tc>
        <w:tc>
          <w:tcPr>
            <w:shd w:fill="1f4e79" w:val="clear"/>
          </w:tcPr>
          <w:p w:rsidR="00000000" w:rsidDel="00000000" w:rsidP="00000000" w:rsidRDefault="00000000" w:rsidRPr="00000000" w14:paraId="0000005B">
            <w:pPr>
              <w:rPr/>
            </w:pPr>
            <w:r w:rsidDel="00000000" w:rsidR="00000000" w:rsidRPr="00000000">
              <w:rPr>
                <w:b w:val="1"/>
                <w:bCs w:val="1"/>
                <w:color w:val="ffffff"/>
                <w:sz w:val="20"/>
                <w:szCs w:val="20"/>
                <w:rtl w:val="0"/>
              </w:rPr>
              <w:t xml:space="preserve">Heading</w:t>
            </w:r>
            <w:r w:rsidDel="00000000" w:rsidR="00000000" w:rsidRPr="00000000">
              <w:rPr>
                <w:rtl w:val="0"/>
              </w:rPr>
            </w:r>
          </w:p>
        </w:tc>
        <w:tc>
          <w:tcPr>
            <w:shd w:fill="1f4e79" w:val="clear"/>
          </w:tcPr>
          <w:p w:rsidR="00000000" w:rsidDel="00000000" w:rsidP="00000000" w:rsidRDefault="00000000" w:rsidRPr="00000000" w14:paraId="0000005C">
            <w:pPr>
              <w:rPr/>
            </w:pPr>
            <w:r w:rsidDel="00000000" w:rsidR="00000000" w:rsidRPr="00000000">
              <w:rPr>
                <w:b w:val="1"/>
                <w:bCs w:val="1"/>
                <w:color w:val="ffffff"/>
                <w:sz w:val="20"/>
                <w:szCs w:val="20"/>
                <w:rtl w:val="0"/>
              </w:rPr>
              <w:t xml:space="preserve">Copy</w:t>
            </w:r>
            <w:r w:rsidDel="00000000" w:rsidR="00000000" w:rsidRPr="00000000">
              <w:rPr>
                <w:rtl w:val="0"/>
              </w:rPr>
            </w:r>
          </w:p>
        </w:tc>
      </w:tr>
      <w:tr>
        <w:trPr>
          <w:cantSplit w:val="0"/>
          <w:tblHeader w:val="0"/>
        </w:trPr>
        <w:tc>
          <w:tcPr/>
          <w:p w:rsidR="00000000" w:rsidDel="00000000" w:rsidP="00000000" w:rsidRDefault="00000000" w:rsidRPr="00000000" w14:paraId="0000005D">
            <w:pPr>
              <w:rPr/>
            </w:pPr>
            <w:r w:rsidDel="00000000" w:rsidR="00000000" w:rsidRPr="00000000">
              <w:rPr>
                <w:sz w:val="20"/>
                <w:szCs w:val="20"/>
                <w:rtl w:val="0"/>
              </w:rPr>
              <w:t xml:space="preserve">01</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20"/>
                <w:szCs w:val="20"/>
                <w:rtl w:val="0"/>
              </w:rPr>
              <w:t xml:space="preserve">SugarAI implementation</w:t>
            </w:r>
            <w:r w:rsidDel="00000000" w:rsidR="00000000" w:rsidRPr="00000000">
              <w:rPr>
                <w:rtl w:val="0"/>
              </w:rPr>
            </w:r>
          </w:p>
        </w:tc>
        <w:tc>
          <w:tcPr/>
          <w:p w:rsidR="00000000" w:rsidDel="00000000" w:rsidP="00000000" w:rsidRDefault="00000000" w:rsidRPr="00000000" w14:paraId="0000005F">
            <w:pPr>
              <w:rPr/>
            </w:pPr>
            <w:r w:rsidDel="00000000" w:rsidR="00000000" w:rsidRPr="00000000">
              <w:rPr>
                <w:sz w:val="20"/>
                <w:szCs w:val="20"/>
                <w:rtl w:val="0"/>
              </w:rPr>
              <w:t xml:space="preserve">Configuration built around your quote-to-booking process, fitted to ocean, air, road or parcel service lines.</w:t>
            </w: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sz w:val="20"/>
                <w:szCs w:val="20"/>
                <w:rtl w:val="0"/>
              </w:rPr>
              <w:t xml:space="preserve">02</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20"/>
                <w:szCs w:val="20"/>
                <w:rtl w:val="0"/>
              </w:rPr>
              <w:t xml:space="preserve">Quotation and rating configuration</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20"/>
                <w:szCs w:val="20"/>
                <w:rtl w:val="0"/>
              </w:rPr>
              <w:t xml:space="preserve">Rate cards, lane pricing and chargeable/volumetric weight rules, so quotes across FCL/LCL and FTL/LTL are priced right first time.</w:t>
            </w:r>
            <w:r w:rsidDel="00000000" w:rsidR="00000000" w:rsidRPr="00000000">
              <w:rPr>
                <w:rtl w:val="0"/>
              </w:rPr>
            </w:r>
          </w:p>
        </w:tc>
      </w:tr>
      <w:tr>
        <w:trPr>
          <w:cantSplit w:val="0"/>
          <w:tblHeader w:val="0"/>
        </w:trPr>
        <w:tc>
          <w:tcPr/>
          <w:p w:rsidR="00000000" w:rsidDel="00000000" w:rsidP="00000000" w:rsidRDefault="00000000" w:rsidRPr="00000000" w14:paraId="00000063">
            <w:pPr>
              <w:rPr/>
            </w:pPr>
            <w:r w:rsidDel="00000000" w:rsidR="00000000" w:rsidRPr="00000000">
              <w:rPr>
                <w:sz w:val="20"/>
                <w:szCs w:val="20"/>
                <w:rtl w:val="0"/>
              </w:rPr>
              <w:t xml:space="preserve">03</w:t>
            </w:r>
            <w:r w:rsidDel="00000000" w:rsidR="00000000" w:rsidRPr="00000000">
              <w:rPr>
                <w:rtl w:val="0"/>
              </w:rPr>
            </w:r>
          </w:p>
        </w:tc>
        <w:tc>
          <w:tcPr/>
          <w:p w:rsidR="00000000" w:rsidDel="00000000" w:rsidP="00000000" w:rsidRDefault="00000000" w:rsidRPr="00000000" w14:paraId="00000064">
            <w:pPr>
              <w:rPr/>
            </w:pPr>
            <w:r w:rsidDel="00000000" w:rsidR="00000000" w:rsidRPr="00000000">
              <w:rPr>
                <w:sz w:val="20"/>
                <w:szCs w:val="20"/>
                <w:rtl w:val="0"/>
              </w:rPr>
              <w:t xml:space="preserve">Broker, carrier and partner portals</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20"/>
                <w:szCs w:val="20"/>
                <w:rtl w:val="0"/>
              </w:rPr>
              <w:t xml:space="preserve">Partners submit bookings, check status and log claims, cutting the phone enquiries your team handles.</w:t>
            </w: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sz w:val="20"/>
                <w:szCs w:val="20"/>
                <w:rtl w:val="0"/>
              </w:rPr>
              <w:t xml:space="preserve">04</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20"/>
                <w:szCs w:val="20"/>
                <w:rtl w:val="0"/>
              </w:rPr>
              <w:t xml:space="preserve">Integration with ERP, WMS, TMS and core systems</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20"/>
                <w:szCs w:val="20"/>
                <w:rtl w:val="0"/>
              </w:rPr>
              <w:t xml:space="preserve">Order, inventory and shipment data read live into CRM; bookings write back without re-keying.</w:t>
            </w:r>
            <w:r w:rsidDel="00000000" w:rsidR="00000000" w:rsidRPr="00000000">
              <w:rPr>
                <w:rtl w:val="0"/>
              </w:rPr>
            </w:r>
          </w:p>
        </w:tc>
      </w:tr>
      <w:tr>
        <w:trPr>
          <w:cantSplit w:val="0"/>
          <w:tblHeader w:val="0"/>
        </w:trPr>
        <w:tc>
          <w:tcPr/>
          <w:p w:rsidR="00000000" w:rsidDel="00000000" w:rsidP="00000000" w:rsidRDefault="00000000" w:rsidRPr="00000000" w14:paraId="00000069">
            <w:pPr>
              <w:rPr/>
            </w:pPr>
            <w:r w:rsidDel="00000000" w:rsidR="00000000" w:rsidRPr="00000000">
              <w:rPr>
                <w:sz w:val="20"/>
                <w:szCs w:val="20"/>
                <w:rtl w:val="0"/>
              </w:rPr>
              <w:t xml:space="preserve">05</w:t>
            </w:r>
            <w:r w:rsidDel="00000000" w:rsidR="00000000" w:rsidRPr="00000000">
              <w:rPr>
                <w:rtl w:val="0"/>
              </w:rPr>
            </w:r>
          </w:p>
        </w:tc>
        <w:tc>
          <w:tcPr/>
          <w:p w:rsidR="00000000" w:rsidDel="00000000" w:rsidP="00000000" w:rsidRDefault="00000000" w:rsidRPr="00000000" w14:paraId="0000006A">
            <w:pPr>
              <w:rPr/>
            </w:pPr>
            <w:r w:rsidDel="00000000" w:rsidR="00000000" w:rsidRPr="00000000">
              <w:rPr>
                <w:sz w:val="20"/>
                <w:szCs w:val="20"/>
                <w:rtl w:val="0"/>
              </w:rPr>
              <w:t xml:space="preserve">Shipment tracking and claims management</w:t>
            </w:r>
            <w:r w:rsidDel="00000000" w:rsidR="00000000" w:rsidRPr="00000000">
              <w:rPr>
                <w:rtl w:val="0"/>
              </w:rPr>
            </w:r>
          </w:p>
        </w:tc>
        <w:tc>
          <w:tcPr/>
          <w:p w:rsidR="00000000" w:rsidDel="00000000" w:rsidP="00000000" w:rsidRDefault="00000000" w:rsidRPr="00000000" w14:paraId="0000006B">
            <w:pPr>
              <w:rPr/>
            </w:pPr>
            <w:r w:rsidDel="00000000" w:rsidR="00000000" w:rsidRPr="00000000">
              <w:rPr>
                <w:sz w:val="20"/>
                <w:szCs w:val="20"/>
                <w:rtl w:val="0"/>
              </w:rPr>
              <w:t xml:space="preserve">Real-time shipment status and claims logged against the booking, with ePOD recorded on the same file.</w:t>
            </w: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sz w:val="20"/>
                <w:szCs w:val="20"/>
                <w:rtl w:val="0"/>
              </w:rPr>
              <w:t xml:space="preserve">06</w:t>
            </w:r>
            <w:r w:rsidDel="00000000" w:rsidR="00000000" w:rsidRPr="00000000">
              <w:rPr>
                <w:rtl w:val="0"/>
              </w:rPr>
            </w:r>
          </w:p>
        </w:tc>
        <w:tc>
          <w:tcPr/>
          <w:p w:rsidR="00000000" w:rsidDel="00000000" w:rsidP="00000000" w:rsidRDefault="00000000" w:rsidRPr="00000000" w14:paraId="0000006D">
            <w:pPr>
              <w:rPr/>
            </w:pPr>
            <w:r w:rsidDel="00000000" w:rsidR="00000000" w:rsidRPr="00000000">
              <w:rPr>
                <w:sz w:val="20"/>
                <w:szCs w:val="20"/>
                <w:rtl w:val="0"/>
              </w:rPr>
              <w:t xml:space="preserve">Route planning and dispatch automation</w:t>
            </w:r>
            <w:r w:rsidDel="00000000" w:rsidR="00000000" w:rsidRPr="00000000">
              <w:rPr>
                <w:rtl w:val="0"/>
              </w:rPr>
            </w:r>
          </w:p>
        </w:tc>
        <w:tc>
          <w:tcPr/>
          <w:p w:rsidR="00000000" w:rsidDel="00000000" w:rsidP="00000000" w:rsidRDefault="00000000" w:rsidRPr="00000000" w14:paraId="0000006E">
            <w:pPr>
              <w:rPr/>
            </w:pPr>
            <w:r w:rsidDel="00000000" w:rsidR="00000000" w:rsidRPr="00000000">
              <w:rPr>
                <w:sz w:val="20"/>
                <w:szCs w:val="20"/>
                <w:rtl w:val="0"/>
              </w:rPr>
              <w:t xml:space="preserve">AI-driven route optimisation cuts idle time, dead mileage and fuel costs, with automated dispatch and delay alerts.</w:t>
            </w:r>
            <w:r w:rsidDel="00000000" w:rsidR="00000000" w:rsidRPr="00000000">
              <w:rPr>
                <w:rtl w:val="0"/>
              </w:rPr>
            </w:r>
          </w:p>
        </w:tc>
      </w:tr>
      <w:tr>
        <w:trPr>
          <w:cantSplit w:val="0"/>
          <w:tblHeader w:val="0"/>
        </w:trPr>
        <w:tc>
          <w:tcPr/>
          <w:p w:rsidR="00000000" w:rsidDel="00000000" w:rsidP="00000000" w:rsidRDefault="00000000" w:rsidRPr="00000000" w14:paraId="0000006F">
            <w:pPr>
              <w:rPr/>
            </w:pPr>
            <w:r w:rsidDel="00000000" w:rsidR="00000000" w:rsidRPr="00000000">
              <w:rPr>
                <w:sz w:val="20"/>
                <w:szCs w:val="20"/>
                <w:rtl w:val="0"/>
              </w:rPr>
              <w:t xml:space="preserve">07</w:t>
            </w:r>
            <w:r w:rsidDel="00000000" w:rsidR="00000000" w:rsidRPr="00000000">
              <w:rPr>
                <w:rtl w:val="0"/>
              </w:rPr>
            </w:r>
          </w:p>
        </w:tc>
        <w:tc>
          <w:tcPr/>
          <w:p w:rsidR="00000000" w:rsidDel="00000000" w:rsidP="00000000" w:rsidRDefault="00000000" w:rsidRPr="00000000" w14:paraId="00000070">
            <w:pPr>
              <w:rPr/>
            </w:pPr>
            <w:r w:rsidDel="00000000" w:rsidR="00000000" w:rsidRPr="00000000">
              <w:rPr>
                <w:sz w:val="20"/>
                <w:szCs w:val="20"/>
                <w:rtl w:val="0"/>
              </w:rPr>
              <w:t xml:space="preserve">Analytics, dashboards and Power BI</w:t>
            </w:r>
            <w:r w:rsidDel="00000000" w:rsidR="00000000" w:rsidRPr="00000000">
              <w:rPr>
                <w:rtl w:val="0"/>
              </w:rPr>
            </w:r>
          </w:p>
        </w:tc>
        <w:tc>
          <w:tcPr/>
          <w:p w:rsidR="00000000" w:rsidDel="00000000" w:rsidP="00000000" w:rsidRDefault="00000000" w:rsidRPr="00000000" w14:paraId="00000071">
            <w:pPr>
              <w:rPr/>
            </w:pPr>
            <w:r w:rsidDel="00000000" w:rsidR="00000000" w:rsidRPr="00000000">
              <w:rPr>
                <w:sz w:val="20"/>
                <w:szCs w:val="20"/>
                <w:rtl w:val="0"/>
              </w:rPr>
              <w:t xml:space="preserve">Performance by lane, channel and partner, with OTIF and cost-per-shipment forecasting, plus Power BI reporting.</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20"/>
                <w:szCs w:val="20"/>
                <w:rtl w:val="0"/>
              </w:rPr>
              <w:t xml:space="preserve">08</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20"/>
                <w:szCs w:val="20"/>
                <w:rtl w:val="0"/>
              </w:rPr>
              <w:t xml:space="preserve">Custom applications and onboarding</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20"/>
                <w:szCs w:val="20"/>
                <w:rtl w:val="0"/>
              </w:rPr>
              <w:t xml:space="preserve">Mobile tools for ePOD and exception capture, plus Guided Low-Touch onboarding for a fast start.</w:t>
            </w:r>
            <w:r w:rsidDel="00000000" w:rsidR="00000000" w:rsidRPr="00000000">
              <w:rPr>
                <w:rtl w:val="0"/>
              </w:rPr>
            </w:r>
          </w:p>
        </w:tc>
      </w:tr>
    </w:tbl>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Bdr>
          <w:bottom w:color="c9822d" w:space="4" w:sz="12" w:val="single"/>
        </w:pBdr>
        <w:spacing w:after="160" w:before="360" w:lineRule="auto"/>
        <w:rPr/>
      </w:pPr>
      <w:r w:rsidDel="00000000" w:rsidR="00000000" w:rsidRPr="00000000">
        <w:rPr>
          <w:b w:val="1"/>
          <w:bCs w:val="1"/>
          <w:color w:val="1f4e79"/>
          <w:sz w:val="28"/>
          <w:szCs w:val="28"/>
          <w:rtl w:val="0"/>
        </w:rPr>
        <w:t xml:space="preserve">6. Proven / results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Proven</w:t>
      </w:r>
    </w:p>
    <w:p w:rsidR="00000000" w:rsidDel="00000000" w:rsidP="00000000" w:rsidRDefault="00000000" w:rsidRPr="00000000" w14:paraId="000000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Results logistics teams report</w:t>
      </w:r>
    </w:p>
    <w:p w:rsidR="00000000" w:rsidDel="00000000" w:rsidP="00000000" w:rsidRDefault="00000000" w:rsidRPr="00000000" w14:paraId="000000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Outcomes SugarCRM customers report from the automation, routing and service workflows they run on the Sugar platform.</w:t>
      </w:r>
    </w:p>
    <w:tbl>
      <w:tblPr>
        <w:tblStyle w:val="Table6"/>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1f4e79" w:val="clear"/>
          </w:tcPr>
          <w:p w:rsidR="00000000" w:rsidDel="00000000" w:rsidP="00000000" w:rsidRDefault="00000000" w:rsidRPr="00000000" w14:paraId="0000007A">
            <w:pPr>
              <w:rPr/>
            </w:pPr>
            <w:r w:rsidDel="00000000" w:rsidR="00000000" w:rsidRPr="00000000">
              <w:rPr>
                <w:b w:val="1"/>
                <w:bCs w:val="1"/>
                <w:color w:val="ffffff"/>
                <w:sz w:val="20"/>
                <w:szCs w:val="20"/>
                <w:rtl w:val="0"/>
              </w:rPr>
              <w:t xml:space="preserve">Figure</w:t>
            </w:r>
            <w:r w:rsidDel="00000000" w:rsidR="00000000" w:rsidRPr="00000000">
              <w:rPr>
                <w:rtl w:val="0"/>
              </w:rPr>
            </w:r>
          </w:p>
        </w:tc>
        <w:tc>
          <w:tcPr>
            <w:shd w:fill="1f4e79" w:val="clear"/>
          </w:tcPr>
          <w:p w:rsidR="00000000" w:rsidDel="00000000" w:rsidP="00000000" w:rsidRDefault="00000000" w:rsidRPr="00000000" w14:paraId="0000007B">
            <w:pPr>
              <w:rPr/>
            </w:pPr>
            <w:r w:rsidDel="00000000" w:rsidR="00000000" w:rsidRPr="00000000">
              <w:rPr>
                <w:b w:val="1"/>
                <w:bCs w:val="1"/>
                <w:color w:val="ffffff"/>
                <w:sz w:val="20"/>
                <w:szCs w:val="20"/>
                <w:rtl w:val="0"/>
              </w:rPr>
              <w:t xml:space="preserve">Label</w:t>
            </w: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sz w:val="20"/>
                <w:szCs w:val="20"/>
                <w:rtl w:val="0"/>
              </w:rPr>
              <w:t xml:space="preserve">30%</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20"/>
                <w:szCs w:val="20"/>
                <w:rtl w:val="0"/>
              </w:rPr>
              <w:t xml:space="preserve">Manual labour cost reduction</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20"/>
                <w:szCs w:val="20"/>
                <w:rtl w:val="0"/>
              </w:rPr>
              <w:t xml:space="preserve">25%</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20"/>
                <w:szCs w:val="20"/>
                <w:rtl w:val="0"/>
              </w:rPr>
              <w:t xml:space="preserve">Logistics cost reduction</w:t>
            </w: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sz w:val="20"/>
                <w:szCs w:val="20"/>
                <w:rtl w:val="0"/>
              </w:rPr>
              <w:t xml:space="preserve">95%</w:t>
            </w:r>
            <w:r w:rsidDel="00000000" w:rsidR="00000000" w:rsidRPr="00000000">
              <w:rPr>
                <w:rtl w:val="0"/>
              </w:rPr>
            </w:r>
          </w:p>
        </w:tc>
        <w:tc>
          <w:tcPr/>
          <w:p w:rsidR="00000000" w:rsidDel="00000000" w:rsidP="00000000" w:rsidRDefault="00000000" w:rsidRPr="00000000" w14:paraId="00000081">
            <w:pPr>
              <w:rPr/>
            </w:pPr>
            <w:r w:rsidDel="00000000" w:rsidR="00000000" w:rsidRPr="00000000">
              <w:rPr>
                <w:sz w:val="20"/>
                <w:szCs w:val="20"/>
                <w:rtl w:val="0"/>
              </w:rPr>
              <w:t xml:space="preserve">Quicker campaign creation</w:t>
            </w:r>
            <w:r w:rsidDel="00000000" w:rsidR="00000000" w:rsidRPr="00000000">
              <w:rPr>
                <w:rtl w:val="0"/>
              </w:rPr>
            </w:r>
          </w:p>
        </w:tc>
      </w:tr>
      <w:tr>
        <w:trPr>
          <w:cantSplit w:val="0"/>
          <w:tblHeader w:val="0"/>
        </w:trPr>
        <w:tc>
          <w:tcPr/>
          <w:p w:rsidR="00000000" w:rsidDel="00000000" w:rsidP="00000000" w:rsidRDefault="00000000" w:rsidRPr="00000000" w14:paraId="00000082">
            <w:pPr>
              <w:rPr/>
            </w:pPr>
            <w:r w:rsidDel="00000000" w:rsidR="00000000" w:rsidRPr="00000000">
              <w:rPr>
                <w:sz w:val="20"/>
                <w:szCs w:val="20"/>
                <w:rtl w:val="0"/>
              </w:rPr>
              <w:t xml:space="preserve">180+</w:t>
            </w:r>
            <w:r w:rsidDel="00000000" w:rsidR="00000000" w:rsidRPr="00000000">
              <w:rPr>
                <w:rtl w:val="0"/>
              </w:rPr>
            </w:r>
          </w:p>
        </w:tc>
        <w:tc>
          <w:tcPr/>
          <w:p w:rsidR="00000000" w:rsidDel="00000000" w:rsidP="00000000" w:rsidRDefault="00000000" w:rsidRPr="00000000" w14:paraId="00000083">
            <w:pPr>
              <w:rPr/>
            </w:pPr>
            <w:r w:rsidDel="00000000" w:rsidR="00000000" w:rsidRPr="00000000">
              <w:rPr>
                <w:sz w:val="20"/>
                <w:szCs w:val="20"/>
                <w:rtl w:val="0"/>
              </w:rPr>
              <w:t xml:space="preserve">ERP, WMS &amp; TMS integrations</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Bdr>
          <w:bottom w:color="c9822d" w:space="4" w:sz="12" w:val="single"/>
        </w:pBdr>
        <w:spacing w:after="160" w:before="360" w:lineRule="auto"/>
        <w:rPr/>
      </w:pPr>
      <w:r w:rsidDel="00000000" w:rsidR="00000000" w:rsidRPr="00000000">
        <w:rPr>
          <w:b w:val="1"/>
          <w:bCs w:val="1"/>
          <w:color w:val="1f4e79"/>
          <w:sz w:val="28"/>
          <w:szCs w:val="28"/>
          <w:rtl w:val="0"/>
        </w:rPr>
        <w:t xml:space="preserve">7. CTA</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Get started</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See SugarAI running on your own quote-to-delivery process.</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Buttons: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Talk to our logistics team</w:t>
      </w:r>
    </w:p>
    <w:p w:rsidR="00000000" w:rsidDel="00000000" w:rsidP="00000000" w:rsidRDefault="00000000" w:rsidRPr="00000000" w14:paraId="00000089">
      <w:pPr>
        <w:pBdr>
          <w:bottom w:color="c9822d" w:space="4" w:sz="12" w:val="single"/>
        </w:pBdr>
        <w:spacing w:after="160" w:before="360" w:lineRule="auto"/>
        <w:rPr/>
      </w:pPr>
      <w:r w:rsidDel="00000000" w:rsidR="00000000" w:rsidRPr="00000000">
        <w:rPr>
          <w:b w:val="1"/>
          <w:bCs w:val="1"/>
          <w:color w:val="1f4e79"/>
          <w:sz w:val="28"/>
          <w:szCs w:val="28"/>
          <w:rtl w:val="0"/>
        </w:rPr>
        <w:t xml:space="preserve">8. Who we serve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Who we serve</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Powering transformation across logistics</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same platform, configured differently for each part of the sector.</w:t>
      </w:r>
    </w:p>
    <w:p w:rsidR="00000000" w:rsidDel="00000000" w:rsidP="00000000" w:rsidRDefault="00000000" w:rsidRPr="00000000" w14:paraId="0000008D">
      <w:pPr>
        <w:rPr/>
      </w:pPr>
      <w:r w:rsidDel="00000000" w:rsidR="00000000" w:rsidRPr="00000000">
        <w:rPr>
          <w:i w:val="1"/>
          <w:iCs w:val="1"/>
          <w:rtl w:val="0"/>
        </w:rPr>
        <w:t xml:space="preserve">Six tiles (heading / copy):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Freight forwarders and customs brokers: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Multimodal freight and customs clearance, with visibility from origin to delivery.</w:t>
      </w:r>
    </w:p>
    <w:p w:rsidR="00000000" w:rsidDel="00000000" w:rsidP="00000000" w:rsidRDefault="00000000" w:rsidRPr="00000000" w14:paraId="000000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Courier and last-mile delivery: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High-volume parcel operations, with route optimisation and ePOD capture.</w:t>
      </w:r>
    </w:p>
    <w:p w:rsidR="00000000" w:rsidDel="00000000" w:rsidP="00000000" w:rsidRDefault="00000000" w:rsidRPr="00000000" w14:paraId="000000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3PL and contract logistics providers: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Multi-client warehousing, with SLA/OTIF tracking and profitability visibility.</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Warehousing and distribution: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Inventory-linked relationships, with order and fulfilment status tied to the account.</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Fleet and transportation management: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Driver, vehicle and route performance alongside the customer relationship.</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Supply chain, import and export: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Cross-border trade, HS-code documentation and shipment visibility.</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Bdr>
          <w:bottom w:color="c9822d" w:space="4" w:sz="12" w:val="single"/>
        </w:pBdr>
        <w:spacing w:after="160" w:before="360" w:lineRule="auto"/>
        <w:rPr/>
      </w:pPr>
      <w:r w:rsidDel="00000000" w:rsidR="00000000" w:rsidRPr="00000000">
        <w:rPr>
          <w:b w:val="1"/>
          <w:bCs w:val="1"/>
          <w:color w:val="1f4e79"/>
          <w:sz w:val="28"/>
          <w:szCs w:val="28"/>
          <w:rtl w:val="0"/>
        </w:rPr>
        <w:t xml:space="preserve">9. Configured for the UAE and GCC market</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Regional fit</w:t>
      </w:r>
    </w:p>
    <w:p w:rsidR="00000000" w:rsidDel="00000000" w:rsidP="00000000" w:rsidRDefault="00000000" w:rsidRPr="00000000" w14:paraId="0000009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Configured for the UAE and GCC market</w:t>
      </w:r>
    </w:p>
    <w:p w:rsidR="00000000" w:rsidDel="00000000" w:rsidP="00000000" w:rsidRDefault="00000000" w:rsidRPr="00000000" w14:paraId="0000009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Logistics providers here operate under free-zone and customs requirements, where a missed ETA costs a customer. Our blueprint already reflects that, so implementation is measured in weeks.</w:t>
      </w:r>
    </w:p>
    <w:p w:rsidR="00000000" w:rsidDel="00000000" w:rsidP="00000000" w:rsidRDefault="00000000" w:rsidRPr="00000000" w14:paraId="0000009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Button: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Talk to our logistics team</w:t>
      </w:r>
    </w:p>
    <w:p w:rsidR="00000000" w:rsidDel="00000000" w:rsidP="00000000" w:rsidRDefault="00000000" w:rsidRPr="00000000" w14:paraId="0000009A">
      <w:pPr>
        <w:rPr/>
      </w:pPr>
      <w:r w:rsidDel="00000000" w:rsidR="00000000" w:rsidRPr="00000000">
        <w:rPr>
          <w:i w:val="1"/>
          <w:iCs w:val="1"/>
          <w:rtl w:val="0"/>
        </w:rPr>
        <w:t xml:space="preserve">Checklist (heading / copy):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Customs and free-zone documentation: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Customs clearance and HS-code classification tracked against every shipment, deadlines visible before they're missed.</w:t>
      </w:r>
    </w:p>
    <w:p w:rsidR="00000000" w:rsidDel="00000000" w:rsidP="00000000" w:rsidRDefault="00000000" w:rsidRPr="00000000" w14:paraId="0000009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Carrier and partner networks: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Multi-carrier relationships across the GCC managed alongside direct sales in one system.</w:t>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Multiple entities, one customer view: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Free-zone and mainland operators reporting into a single customer view.</w:t>
      </w:r>
    </w:p>
    <w:p w:rsidR="00000000" w:rsidDel="00000000" w:rsidP="00000000" w:rsidRDefault="00000000" w:rsidRPr="00000000" w14:paraId="0000009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Arabic and English by default: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Bilingual interfaces and correspondence, configured for your trade lanes.</w:t>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WhatsApp as a service channel: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Delivery updates on WhatsApp, logged against the record.</w:t>
      </w:r>
    </w:p>
    <w:p w:rsidR="00000000" w:rsidDel="00000000" w:rsidP="00000000" w:rsidRDefault="00000000" w:rsidRPr="00000000" w14:paraId="000000A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Cloud or on-premise: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Regional hosting, your own cloud, or on-premise, mixed across entities.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Bdr>
          <w:bottom w:color="c9822d" w:space="4" w:sz="12" w:val="single"/>
        </w:pBdr>
        <w:spacing w:after="160" w:before="360" w:lineRule="auto"/>
        <w:rPr/>
      </w:pPr>
      <w:r w:rsidDel="00000000" w:rsidR="00000000" w:rsidRPr="00000000">
        <w:rPr>
          <w:b w:val="1"/>
          <w:bCs w:val="1"/>
          <w:color w:val="1f4e79"/>
          <w:sz w:val="28"/>
          <w:szCs w:val="28"/>
          <w:rtl w:val="0"/>
        </w:rPr>
        <w:t xml:space="preserve">10. Our implementation process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How we work</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Our SugarAI implementation process for logistics</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Intro: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 defined methodology with sign-off at every stage, so your sales team works before the route-optimisation module lands.</w:t>
      </w:r>
    </w:p>
    <w:p w:rsidR="00000000" w:rsidDel="00000000" w:rsidP="00000000" w:rsidRDefault="00000000" w:rsidRPr="00000000" w14:paraId="000000A6">
      <w:pPr>
        <w:rPr/>
      </w:pPr>
      <w:r w:rsidDel="00000000" w:rsidR="00000000" w:rsidRPr="00000000">
        <w:rPr>
          <w:i w:val="1"/>
          <w:iCs w:val="1"/>
          <w:rtl w:val="0"/>
        </w:rPr>
        <w:t xml:space="preserve">Six-step timeline: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Discovery: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 map how a quote becomes a shipment and a repeat order, and where it stalls.</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Solution design: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Data model for customers, bookings and claims, plus rating rules, agreed and signed off.</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Configure and build: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Quotation workflow, ERP/WMS/TMS/EDI integration and dashboards.</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Data migration: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Customer and shipment data cleansed and rehearsed before load, alongside the build.</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Test and train: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User acceptance testing with your team, plus role-based training.</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Go-live and support: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Phased go-live with hypercare, then handover to managed support.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i w:val="1"/>
          <w:iCs w:val="1"/>
          <w:rtl w:val="0"/>
        </w:rPr>
        <w:t xml:space="preserve">Callout box below the timeline:</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Heading: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Guided Low-Touch onboarding: for a fast standard start</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Copy: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SugarAI's Guided Low-Touch onboarding puts a working system in your hands on day one, live within about five days, with ERP/WMS/TMS/EDI integration and route optimisation added later, without re-platforming.</w:t>
      </w:r>
    </w:p>
    <w:p w:rsidR="00000000" w:rsidDel="00000000" w:rsidP="00000000" w:rsidRDefault="00000000" w:rsidRPr="00000000" w14:paraId="000000B1">
      <w:pPr>
        <w:pBdr>
          <w:bottom w:color="c9822d" w:space="4" w:sz="12" w:val="single"/>
        </w:pBdr>
        <w:spacing w:after="160" w:before="360" w:lineRule="auto"/>
        <w:rPr/>
      </w:pPr>
      <w:r w:rsidDel="00000000" w:rsidR="00000000" w:rsidRPr="00000000">
        <w:rPr>
          <w:b w:val="1"/>
          <w:bCs w:val="1"/>
          <w:color w:val="1f4e79"/>
          <w:sz w:val="28"/>
          <w:szCs w:val="28"/>
          <w:rtl w:val="0"/>
        </w:rPr>
        <w:t xml:space="preserve">11. Why choose HLB HAMT</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Why HLB HAMT</w:t>
      </w:r>
    </w:p>
    <w:p w:rsidR="00000000" w:rsidDel="00000000" w:rsidP="00000000" w:rsidRDefault="00000000" w:rsidRPr="00000000" w14:paraId="000000B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Why choose HLB HAMT</w:t>
      </w:r>
    </w:p>
    <w:p w:rsidR="00000000" w:rsidDel="00000000" w:rsidP="00000000" w:rsidRDefault="00000000" w:rsidRPr="00000000" w14:paraId="000000B4">
      <w:pPr>
        <w:rPr/>
      </w:pPr>
      <w:r w:rsidDel="00000000" w:rsidR="00000000" w:rsidRPr="00000000">
        <w:rPr>
          <w:i w:val="1"/>
          <w:iCs w:val="1"/>
          <w:rtl w:val="0"/>
        </w:rPr>
        <w:t xml:space="preserve">Four cards: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Regional depth: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26 years across the UAE and GCC, with consultants who understand logistics here.</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A blueprint, not a blank system: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 start from a logistics configuration (rating rules, dispatch and portals) fitted to you.</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One accountable team: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Consulting, implementation and support under one engagement, with no subcontracting.</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Calibri" w:cs="Calibri" w:eastAsia="Calibri" w:hAnsi="Calibri"/>
          <w:i w:val="0"/>
          <w:iCs w:val="0"/>
          <w:smallCaps w:val="0"/>
          <w:strike w:val="0"/>
          <w:color w:val="000000"/>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Support that continues: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Dedicated support on agreed service levels, with a named service manager.</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Bdr>
          <w:bottom w:color="c9822d" w:space="4" w:sz="12" w:val="single"/>
        </w:pBdr>
        <w:spacing w:after="160" w:before="360" w:lineRule="auto"/>
        <w:rPr/>
      </w:pPr>
      <w:r w:rsidDel="00000000" w:rsidR="00000000" w:rsidRPr="00000000">
        <w:rPr>
          <w:b w:val="1"/>
          <w:bCs w:val="1"/>
          <w:color w:val="1f4e79"/>
          <w:sz w:val="28"/>
          <w:szCs w:val="28"/>
          <w:rtl w:val="0"/>
        </w:rPr>
        <w:t xml:space="preserve">12. FAQ</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Eyebrow: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Common questions</w:t>
      </w:r>
    </w:p>
    <w:p w:rsidR="00000000" w:rsidDel="00000000" w:rsidP="00000000" w:rsidRDefault="00000000" w:rsidRPr="00000000" w14:paraId="000000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color w:val="000000"/>
          <w:sz w:val="21"/>
          <w:szCs w:val="21"/>
          <w:u w:val="none"/>
          <w:shd w:fill="auto" w:val="clear"/>
          <w:vertAlign w:val="baseline"/>
          <w:rtl w:val="0"/>
        </w:rPr>
        <w:t xml:space="preserve">H2: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Logistics questions we are asked most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color w:val="1f4e79"/>
          <w:rtl w:val="0"/>
        </w:rPr>
        <w:t xml:space="preserve">Q: How does it support shipment documentation and audit trails?</w:t>
      </w:r>
      <w:r w:rsidDel="00000000" w:rsidR="00000000" w:rsidRPr="00000000">
        <w:rPr>
          <w:rtl w:val="0"/>
        </w:rPr>
      </w:r>
    </w:p>
    <w:p w:rsidR="00000000" w:rsidDel="00000000" w:rsidP="00000000" w:rsidRDefault="00000000" w:rsidRPr="00000000" w14:paraId="000000BF">
      <w:pPr>
        <w:spacing w:after="200" w:lineRule="auto"/>
        <w:rPr/>
      </w:pPr>
      <w:r w:rsidDel="00000000" w:rsidR="00000000" w:rsidRPr="00000000">
        <w:rPr>
          <w:rtl w:val="0"/>
        </w:rPr>
        <w:t xml:space="preserve">Every quote, booking change and message is timestamped and attributed to a user, so an audit can reconstruct exactly what happened and when, without chasing five different systems.</w:t>
      </w:r>
    </w:p>
    <w:p w:rsidR="00000000" w:rsidDel="00000000" w:rsidP="00000000" w:rsidRDefault="00000000" w:rsidRPr="00000000" w14:paraId="000000C0">
      <w:pPr>
        <w:rPr/>
      </w:pPr>
      <w:r w:rsidDel="00000000" w:rsidR="00000000" w:rsidRPr="00000000">
        <w:rPr>
          <w:b w:val="1"/>
          <w:bCs w:val="1"/>
          <w:color w:val="1f4e79"/>
          <w:rtl w:val="0"/>
        </w:rPr>
        <w:t xml:space="preserve">Q: Does it replace our ERP, WMS or TMS, or work alongside it?</w:t>
      </w:r>
      <w:r w:rsidDel="00000000" w:rsidR="00000000" w:rsidRPr="00000000">
        <w:rPr>
          <w:rtl w:val="0"/>
        </w:rPr>
      </w:r>
    </w:p>
    <w:p w:rsidR="00000000" w:rsidDel="00000000" w:rsidP="00000000" w:rsidRDefault="00000000" w:rsidRPr="00000000" w14:paraId="000000C1">
      <w:pPr>
        <w:spacing w:after="200" w:lineRule="auto"/>
        <w:rPr/>
      </w:pPr>
      <w:r w:rsidDel="00000000" w:rsidR="00000000" w:rsidRPr="00000000">
        <w:rPr>
          <w:rtl w:val="0"/>
        </w:rPr>
        <w:t xml:space="preserve">In nearly every case, it works alongside. SugarAI becomes the crm software for logistics your teams actually use, with data read in live and written back automatically.</w:t>
      </w:r>
    </w:p>
    <w:p w:rsidR="00000000" w:rsidDel="00000000" w:rsidP="00000000" w:rsidRDefault="00000000" w:rsidRPr="00000000" w14:paraId="000000C2">
      <w:pPr>
        <w:rPr/>
      </w:pPr>
      <w:r w:rsidDel="00000000" w:rsidR="00000000" w:rsidRPr="00000000">
        <w:rPr>
          <w:b w:val="1"/>
          <w:bCs w:val="1"/>
          <w:color w:val="1f4e79"/>
          <w:rtl w:val="0"/>
        </w:rPr>
        <w:t xml:space="preserve">Q: What happens when a shipment is delayed or a booking is at risk of falling through?</w:t>
      </w:r>
      <w:r w:rsidDel="00000000" w:rsidR="00000000" w:rsidRPr="00000000">
        <w:rPr>
          <w:rtl w:val="0"/>
        </w:rPr>
      </w:r>
    </w:p>
    <w:p w:rsidR="00000000" w:rsidDel="00000000" w:rsidP="00000000" w:rsidRDefault="00000000" w:rsidRPr="00000000" w14:paraId="000000C3">
      <w:pPr>
        <w:spacing w:after="200" w:lineRule="auto"/>
        <w:rPr/>
      </w:pPr>
      <w:r w:rsidDel="00000000" w:rsidR="00000000" w:rsidRPr="00000000">
        <w:rPr>
          <w:rtl w:val="0"/>
        </w:rPr>
        <w:t xml:space="preserve">Delay and exception alerts, including demurrage and detention risk, fire automatically and reach the customer before a complaint lands. A stalled booking becomes a flagged follow-up task, not a write-off.</w:t>
      </w:r>
    </w:p>
    <w:p w:rsidR="00000000" w:rsidDel="00000000" w:rsidP="00000000" w:rsidRDefault="00000000" w:rsidRPr="00000000" w14:paraId="000000C4">
      <w:pPr>
        <w:rPr/>
      </w:pPr>
      <w:r w:rsidDel="00000000" w:rsidR="00000000" w:rsidRPr="00000000">
        <w:rPr>
          <w:b w:val="1"/>
          <w:bCs w:val="1"/>
          <w:color w:val="1f4e79"/>
          <w:rtl w:val="0"/>
        </w:rPr>
        <w:t xml:space="preserve">Q: Can dispatchers and drivers work from mobile devices in the field?</w:t>
      </w:r>
      <w:r w:rsidDel="00000000" w:rsidR="00000000" w:rsidRPr="00000000">
        <w:rPr>
          <w:rtl w:val="0"/>
        </w:rPr>
      </w:r>
    </w:p>
    <w:p w:rsidR="00000000" w:rsidDel="00000000" w:rsidP="00000000" w:rsidRDefault="00000000" w:rsidRPr="00000000" w14:paraId="000000C5">
      <w:pPr>
        <w:spacing w:after="200" w:lineRule="auto"/>
        <w:rPr/>
      </w:pPr>
      <w:r w:rsidDel="00000000" w:rsidR="00000000" w:rsidRPr="00000000">
        <w:rPr>
          <w:rtl w:val="0"/>
        </w:rPr>
        <w:t xml:space="preserve">Yes. As a crm for logistics agents, SugarAI lets drivers pull up booking history on mobile and capture ePOD, photos and exception notes on site, updating the record directly.</w:t>
      </w:r>
    </w:p>
    <w:p w:rsidR="00000000" w:rsidDel="00000000" w:rsidP="00000000" w:rsidRDefault="00000000" w:rsidRPr="00000000" w14:paraId="000000C6">
      <w:pPr>
        <w:rPr/>
      </w:pPr>
      <w:r w:rsidDel="00000000" w:rsidR="00000000" w:rsidRPr="00000000">
        <w:rPr>
          <w:b w:val="1"/>
          <w:bCs w:val="1"/>
          <w:color w:val="1f4e79"/>
          <w:rtl w:val="0"/>
        </w:rPr>
        <w:t xml:space="preserve">Q: Can we keep our shipment data in the UAE, or on our own servers?</w:t>
      </w:r>
      <w:r w:rsidDel="00000000" w:rsidR="00000000" w:rsidRPr="00000000">
        <w:rPr>
          <w:rtl w:val="0"/>
        </w:rPr>
      </w:r>
    </w:p>
    <w:p w:rsidR="00000000" w:rsidDel="00000000" w:rsidP="00000000" w:rsidRDefault="00000000" w:rsidRPr="00000000" w14:paraId="000000C7">
      <w:pPr>
        <w:spacing w:after="200" w:lineRule="auto"/>
        <w:rPr/>
      </w:pPr>
      <w:r w:rsidDel="00000000" w:rsidR="00000000" w:rsidRPr="00000000">
        <w:rPr>
          <w:rtl w:val="0"/>
        </w:rPr>
        <w:t xml:space="preserve">Yes: cloud with regional hosting, your own cloud subscription, or on-premise. HLB HAMT sizes the infrastructure and documents the architecture for your compliance and IT teams.</w:t>
      </w:r>
    </w:p>
    <w:p w:rsidR="00000000" w:rsidDel="00000000" w:rsidP="00000000" w:rsidRDefault="00000000" w:rsidRPr="00000000" w14:paraId="000000C8">
      <w:pPr>
        <w:rPr/>
      </w:pPr>
      <w:r w:rsidDel="00000000" w:rsidR="00000000" w:rsidRPr="00000000">
        <w:rPr>
          <w:b w:val="1"/>
          <w:bCs w:val="1"/>
          <w:color w:val="1f4e79"/>
          <w:rtl w:val="0"/>
        </w:rPr>
        <w:t xml:space="preserve">Q: Why do logistics implementations typically take longer than a standard CRM rollout?</w:t>
      </w:r>
      <w:r w:rsidDel="00000000" w:rsidR="00000000" w:rsidRPr="00000000">
        <w:rPr>
          <w:rtl w:val="0"/>
        </w:rPr>
      </w:r>
    </w:p>
    <w:p w:rsidR="00000000" w:rsidDel="00000000" w:rsidP="00000000" w:rsidRDefault="00000000" w:rsidRPr="00000000" w14:paraId="000000C9">
      <w:pPr>
        <w:spacing w:after="200" w:lineRule="auto"/>
        <w:rPr/>
      </w:pPr>
      <w:r w:rsidDel="00000000" w:rsidR="00000000" w:rsidRPr="00000000">
        <w:rPr>
          <w:rtl w:val="0"/>
        </w:rPr>
        <w:t xml:space="preserve">Rating complexity across multiple modes, plus ERP/WMS/TMS/EDI integration, add time. A single-service rollout lands in eight to twelve weeks; a wider programme runs five to seven months.</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Calibri" w:cs="Calibri" w:eastAsia="Calibri" w:hAnsi="Calibri"/>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