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rPr>
        <w:t xml:space="preserve">Invoice Automation: page content</w:t>
      </w:r>
    </w:p>
    <w:p>
      <w:pPr>
        <w:spacing w:after="120" w:line="276"/>
      </w:pPr>
      <w:r>
        <w:rPr>
          <w:rFonts w:ascii="Calibri" w:cs="Calibri" w:eastAsia="Calibri" w:hAnsi="Calibri"/>
          <w:color w:val="566A7C"/>
          <w:sz w:val="22"/>
          <w:szCs w:val="22"/>
        </w:rPr>
        <w:t xml:space="preserve">HLB HAMT website  |  AI &gt; Document Processing &gt; Invoice Automation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title</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 | AI Invoice Processing | HLB HAMT  (53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description</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 for UAE and GCC finance teams. HAMT AI learns from reviewer corrections, and HLB HAMT implements it with your ERP.  (136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Primary keyword</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Body word count</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1836 words (H1 to closing CTA, excluding meta tags and this table)</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i/>
          <w:iCs/>
          <w:color w:val="8A97A3"/>
          <w:sz w:val="19"/>
          <w:szCs w:val="19"/>
        </w:rPr>
        <w:t xml:space="preserve">[HERO. Breadcrumb: AI / Document Processing / Invoice Automation. Buttons: Book a demo, See how it works.]</w:t>
      </w:r>
    </w:p>
    <w:p>
      <w:pPr>
        <w:pStyle w:val="Heading1"/>
        <w:spacing w:after="160" w:before="240"/>
      </w:pPr>
      <w:r>
        <w:rPr>
          <w:rFonts w:ascii="Calibri" w:cs="Calibri" w:eastAsia="Calibri" w:hAnsi="Calibri"/>
          <w:b/>
          <w:bCs/>
        </w:rPr>
        <w:t xml:space="preserve">Your business has grown. Your invoice automation should keep learning.</w:t>
      </w:r>
    </w:p>
    <w:p>
      <w:pPr>
        <w:spacing w:after="120" w:line="276"/>
      </w:pPr>
      <w:r>
        <w:rPr>
          <w:rFonts w:ascii="Calibri" w:cs="Calibri" w:eastAsia="Calibri" w:hAnsi="Calibri"/>
          <w:sz w:val="22"/>
          <w:szCs w:val="22"/>
        </w:rPr>
        <w:t xml:space="preserve">HLB HAMT's invoice automation uses HAMT AI, our own AI, to capture, check and route every supplier invoice in Arabic or English, from inbox to ERP posting. Reviewers stay in the loop, and each correction they make trains the models, so fewer invoices need review over time. We assess, implement, integrate and optimise it with you.</w:t>
      </w:r>
    </w:p>
    <w:p>
      <w:pPr>
        <w:spacing w:after="120" w:line="276"/>
      </w:pPr>
      <w:r>
        <w:rPr>
          <w:rFonts w:ascii="Calibri" w:cs="Calibri" w:eastAsia="Calibri" w:hAnsi="Calibri"/>
          <w:sz w:val="22"/>
          <w:szCs w:val="22"/>
        </w:rPr>
        <w:t xml:space="preserve">From HLB HAMT, an advisory and accounting firm in Dubai and a member of the HLB network.</w:t>
      </w:r>
    </w:p>
    <w:p>
      <w:pPr>
        <w:spacing w:after="120" w:line="276"/>
      </w:pPr>
      <w:r>
        <w:rPr>
          <w:rFonts w:ascii="Calibri" w:cs="Calibri" w:eastAsia="Calibri" w:hAnsi="Calibri"/>
          <w:i/>
          <w:iCs/>
          <w:color w:val="8A97A3"/>
          <w:sz w:val="19"/>
          <w:szCs w:val="19"/>
        </w:rPr>
        <w:t xml:space="preserve">[HERO VISUAL (example invoice card): Tax Invoice فاتورة ضريبية, INV-26-10482, Subtotal 17,550.00, VAT at 5% 877.50, Total AED 18,427.50. Four status rows:]</w:t>
      </w:r>
    </w:p>
    <w:p>
      <w:pPr>
        <w:pStyle w:val="ListParagraph"/>
        <w:numPr>
          <w:ilvl w:val="0"/>
          <w:numId w:val="2"/>
        </w:numPr>
        <w:spacing w:after="60" w:line="276"/>
      </w:pPr>
      <w:r>
        <w:rPr>
          <w:rFonts w:ascii="Calibri" w:cs="Calibri" w:eastAsia="Calibri" w:hAnsi="Calibri"/>
          <w:sz w:val="22"/>
          <w:szCs w:val="22"/>
        </w:rPr>
        <w:t xml:space="preserve">Captured by HAMT AI: Supplier, TRN, dates, 14 line items and VAT read from a scanned PDF [Done]</w:t>
      </w:r>
    </w:p>
    <w:p>
      <w:pPr>
        <w:pStyle w:val="ListParagraph"/>
        <w:numPr>
          <w:ilvl w:val="0"/>
          <w:numId w:val="2"/>
        </w:numPr>
        <w:spacing w:after="60" w:line="276"/>
      </w:pPr>
      <w:r>
        <w:rPr>
          <w:rFonts w:ascii="Calibri" w:cs="Calibri" w:eastAsia="Calibri" w:hAnsi="Calibri"/>
          <w:sz w:val="22"/>
          <w:szCs w:val="22"/>
        </w:rPr>
        <w:t xml:space="preserve">Matched and checked: Agrees with PO 4500912 and goods receipt GRN-7731. TRN and VAT verified, no duplicate found [Done]</w:t>
      </w:r>
    </w:p>
    <w:p>
      <w:pPr>
        <w:pStyle w:val="ListParagraph"/>
        <w:numPr>
          <w:ilvl w:val="0"/>
          <w:numId w:val="2"/>
        </w:numPr>
        <w:spacing w:after="60" w:line="276"/>
      </w:pPr>
      <w:r>
        <w:rPr>
          <w:rFonts w:ascii="Calibri" w:cs="Calibri" w:eastAsia="Calibri" w:hAnsi="Calibri"/>
          <w:sz w:val="22"/>
          <w:szCs w:val="22"/>
        </w:rPr>
        <w:t xml:space="preserve">Reviewed and learned: One low-confidence field went to a reviewer. The correction is saved to train HAMT AI [Learned]</w:t>
      </w:r>
    </w:p>
    <w:p>
      <w:pPr>
        <w:pStyle w:val="ListParagraph"/>
        <w:numPr>
          <w:ilvl w:val="0"/>
          <w:numId w:val="2"/>
        </w:numPr>
        <w:spacing w:after="60" w:line="276"/>
      </w:pPr>
      <w:r>
        <w:rPr>
          <w:rFonts w:ascii="Calibri" w:cs="Calibri" w:eastAsia="Calibri" w:hAnsi="Calibri"/>
          <w:sz w:val="22"/>
          <w:szCs w:val="22"/>
        </w:rPr>
        <w:t xml:space="preserve">Approval: With the cost-centre owner in Procurement, then Finance [In progress]</w:t>
      </w:r>
    </w:p>
    <w:p>
      <w:pPr>
        <w:pStyle w:val="ListParagraph"/>
        <w:numPr>
          <w:ilvl w:val="0"/>
          <w:numId w:val="2"/>
        </w:numPr>
        <w:spacing w:after="60" w:line="276"/>
      </w:pPr>
      <w:r>
        <w:rPr>
          <w:rFonts w:ascii="Calibri" w:cs="Calibri" w:eastAsia="Calibri" w:hAnsi="Calibri"/>
          <w:sz w:val="22"/>
          <w:szCs w:val="22"/>
        </w:rPr>
        <w:t xml:space="preserve">When a check fails, the invoice goes to a person with the reason attached. Nothing reaches the ledger unchecked.</w:t>
      </w:r>
    </w:p>
    <w:p>
      <w:pPr>
        <w:spacing w:after="120" w:line="276"/>
      </w:pPr>
      <w:r>
        <w:rPr>
          <w:rFonts w:ascii="Calibri" w:cs="Calibri" w:eastAsia="Calibri" w:hAnsi="Calibri"/>
          <w:i/>
          <w:iCs/>
          <w:color w:val="8A97A3"/>
          <w:sz w:val="19"/>
          <w:szCs w:val="19"/>
        </w:rPr>
        <w:t xml:space="preserve">[PROOF STRIP (four highlights)]</w:t>
      </w:r>
    </w:p>
    <w:p>
      <w:pPr>
        <w:pStyle w:val="ListParagraph"/>
        <w:numPr>
          <w:ilvl w:val="0"/>
          <w:numId w:val="2"/>
        </w:numPr>
        <w:spacing w:after="60" w:line="276"/>
      </w:pPr>
      <w:r>
        <w:rPr>
          <w:rFonts w:ascii="Calibri" w:cs="Calibri" w:eastAsia="Calibri" w:hAnsi="Calibri"/>
          <w:sz w:val="22"/>
          <w:szCs w:val="22"/>
        </w:rPr>
        <w:t xml:space="preserve">Bilingual capture - Arabic, English and mixed-language invoices, scanned or digital</w:t>
      </w:r>
    </w:p>
    <w:p>
      <w:pPr>
        <w:pStyle w:val="ListParagraph"/>
        <w:numPr>
          <w:ilvl w:val="0"/>
          <w:numId w:val="2"/>
        </w:numPr>
        <w:spacing w:after="60" w:line="276"/>
      </w:pPr>
      <w:r>
        <w:rPr>
          <w:rFonts w:ascii="Calibri" w:cs="Calibri" w:eastAsia="Calibri" w:hAnsi="Calibri"/>
          <w:sz w:val="22"/>
          <w:szCs w:val="22"/>
        </w:rPr>
        <w:t xml:space="preserve">Learns from reviewers - Every correction trains the models</w:t>
      </w:r>
    </w:p>
    <w:p>
      <w:pPr>
        <w:pStyle w:val="ListParagraph"/>
        <w:numPr>
          <w:ilvl w:val="0"/>
          <w:numId w:val="2"/>
        </w:numPr>
        <w:spacing w:after="60" w:line="276"/>
      </w:pPr>
      <w:r>
        <w:rPr>
          <w:rFonts w:ascii="Calibri" w:cs="Calibri" w:eastAsia="Calibri" w:hAnsi="Calibri"/>
          <w:sz w:val="22"/>
          <w:szCs w:val="22"/>
        </w:rPr>
        <w:t xml:space="preserve">Matched and controlled - Checked against purchase orders, receipts, TRN and VAT</w:t>
      </w:r>
    </w:p>
    <w:p>
      <w:pPr>
        <w:pStyle w:val="ListParagraph"/>
        <w:numPr>
          <w:ilvl w:val="0"/>
          <w:numId w:val="2"/>
        </w:numPr>
        <w:spacing w:after="60" w:line="276"/>
      </w:pPr>
      <w:r>
        <w:rPr>
          <w:rFonts w:ascii="Calibri" w:cs="Calibri" w:eastAsia="Calibri" w:hAnsi="Calibri"/>
          <w:sz w:val="22"/>
          <w:szCs w:val="22"/>
        </w:rPr>
        <w:t xml:space="preserve">Services-led delivery - Assessment, ERP integration and ongoing optimisation</w:t>
      </w:r>
    </w:p>
    <w:p>
      <w:pPr>
        <w:spacing w:after="40" w:before="200"/>
      </w:pPr>
      <w:r>
        <w:rPr>
          <w:rFonts w:ascii="Calibri" w:cs="Calibri" w:eastAsia="Calibri" w:hAnsi="Calibri"/>
          <w:b/>
          <w:bCs/>
          <w:color w:val="0A6E65"/>
          <w:sz w:val="18"/>
          <w:szCs w:val="18"/>
        </w:rPr>
        <w:t xml:space="preserve">WHY AUTOMATE ACCOUNTS PAYABLE</w:t>
      </w:r>
    </w:p>
    <w:p>
      <w:pPr>
        <w:pStyle w:val="Heading2"/>
        <w:spacing w:after="120" w:before="320"/>
      </w:pPr>
      <w:r>
        <w:rPr>
          <w:rFonts w:ascii="Calibri" w:cs="Calibri" w:eastAsia="Calibri" w:hAnsi="Calibri"/>
          <w:b/>
          <w:bCs/>
        </w:rPr>
        <w:t xml:space="preserve">More suppliers and more entities, but the same manual AP process</w:t>
      </w:r>
    </w:p>
    <w:p>
      <w:pPr>
        <w:spacing w:after="120" w:line="276"/>
      </w:pPr>
      <w:r>
        <w:rPr>
          <w:rFonts w:ascii="Calibri" w:cs="Calibri" w:eastAsia="Calibri" w:hAnsi="Calibri"/>
          <w:sz w:val="22"/>
          <w:szCs w:val="22"/>
        </w:rPr>
        <w:t xml:space="preserve">A capable AP team copes with a few hundred invoices a month. Then the business adds a branch, an entity or a country. Invoices arrive by email, courier and WhatsApp, in Arabic and English, approvals stall and controls slip.</w:t>
      </w:r>
    </w:p>
    <w:p>
      <w:pPr>
        <w:spacing w:after="120" w:line="276"/>
      </w:pPr>
      <w:r>
        <w:rPr>
          <w:rFonts w:ascii="Calibri" w:cs="Calibri" w:eastAsia="Calibri" w:hAnsi="Calibri"/>
          <w:sz w:val="22"/>
          <w:szCs w:val="22"/>
        </w:rPr>
        <w:t xml:space="preserve">Hiring more people only delays the problem. Accounts payable automation changes the process itself.</w:t>
      </w:r>
    </w:p>
    <w:p>
      <w:pPr>
        <w:pStyle w:val="Heading3"/>
        <w:spacing w:after="80" w:before="200"/>
      </w:pPr>
      <w:r>
        <w:rPr>
          <w:rFonts w:ascii="Calibri" w:cs="Calibri" w:eastAsia="Calibri" w:hAnsi="Calibri"/>
          <w:b/>
          <w:bCs/>
        </w:rPr>
        <w:t xml:space="preserve">Slower month-end close</w:t>
      </w:r>
    </w:p>
    <w:p>
      <w:pPr>
        <w:spacing w:after="120" w:line="276"/>
      </w:pPr>
      <w:r>
        <w:rPr>
          <w:rFonts w:ascii="Calibri" w:cs="Calibri" w:eastAsia="Calibri" w:hAnsi="Calibri"/>
          <w:sz w:val="22"/>
          <w:szCs w:val="22"/>
        </w:rPr>
        <w:t xml:space="preserve">Keying delays hold up accruals and cash forecasting.</w:t>
      </w:r>
    </w:p>
    <w:p>
      <w:pPr>
        <w:pStyle w:val="Heading3"/>
        <w:spacing w:after="80" w:before="200"/>
      </w:pPr>
      <w:r>
        <w:rPr>
          <w:rFonts w:ascii="Calibri" w:cs="Calibri" w:eastAsia="Calibri" w:hAnsi="Calibri"/>
          <w:b/>
          <w:bCs/>
        </w:rPr>
        <w:t xml:space="preserve">Payments you cannot recall</w:t>
      </w:r>
    </w:p>
    <w:p>
      <w:pPr>
        <w:spacing w:after="120" w:line="276"/>
      </w:pPr>
      <w:r>
        <w:rPr>
          <w:rFonts w:ascii="Calibri" w:cs="Calibri" w:eastAsia="Calibri" w:hAnsi="Calibri"/>
          <w:sz w:val="22"/>
          <w:szCs w:val="22"/>
        </w:rPr>
        <w:t xml:space="preserve">Duplicate or mismatched invoices are paid before anyone notices.</w:t>
      </w:r>
    </w:p>
    <w:p>
      <w:pPr>
        <w:pStyle w:val="Heading3"/>
        <w:spacing w:after="80" w:before="200"/>
      </w:pPr>
      <w:r>
        <w:rPr>
          <w:rFonts w:ascii="Calibri" w:cs="Calibri" w:eastAsia="Calibri" w:hAnsi="Calibri"/>
          <w:b/>
          <w:bCs/>
        </w:rPr>
        <w:t xml:space="preserve">Stalled approvals</w:t>
      </w:r>
    </w:p>
    <w:p>
      <w:pPr>
        <w:spacing w:after="120" w:line="276"/>
      </w:pPr>
      <w:r>
        <w:rPr>
          <w:rFonts w:ascii="Calibri" w:cs="Calibri" w:eastAsia="Calibri" w:hAnsi="Calibri"/>
          <w:sz w:val="22"/>
          <w:szCs w:val="22"/>
        </w:rPr>
        <w:t xml:space="preserve">Invoices sit in inboxes while suppliers chase payment.</w:t>
      </w:r>
    </w:p>
    <w:p>
      <w:pPr>
        <w:pStyle w:val="Heading3"/>
        <w:spacing w:after="80" w:before="200"/>
      </w:pPr>
      <w:r>
        <w:rPr>
          <w:rFonts w:ascii="Calibri" w:cs="Calibri" w:eastAsia="Calibri" w:hAnsi="Calibri"/>
          <w:b/>
          <w:bCs/>
        </w:rPr>
        <w:t xml:space="preserve">Compliance exposure</w:t>
      </w:r>
    </w:p>
    <w:p>
      <w:pPr>
        <w:spacing w:after="120" w:line="276"/>
      </w:pPr>
      <w:r>
        <w:rPr>
          <w:rFonts w:ascii="Calibri" w:cs="Calibri" w:eastAsia="Calibri" w:hAnsi="Calibri"/>
          <w:sz w:val="22"/>
          <w:szCs w:val="22"/>
        </w:rPr>
        <w:t xml:space="preserve">VAT and TRN errors and new e-invoicing rules raise the stakes.</w:t>
      </w:r>
    </w:p>
    <w:p>
      <w:pPr>
        <w:spacing w:after="40" w:before="200"/>
      </w:pPr>
      <w:r>
        <w:rPr>
          <w:rFonts w:ascii="Calibri" w:cs="Calibri" w:eastAsia="Calibri" w:hAnsi="Calibri"/>
          <w:b/>
          <w:bCs/>
          <w:color w:val="0A6E65"/>
          <w:sz w:val="18"/>
          <w:szCs w:val="18"/>
        </w:rPr>
        <w:t xml:space="preserve">WHAT CHANGES</w:t>
      </w:r>
    </w:p>
    <w:p>
      <w:pPr>
        <w:pStyle w:val="Heading2"/>
        <w:spacing w:after="120" w:before="320"/>
      </w:pPr>
      <w:r>
        <w:rPr>
          <w:rFonts w:ascii="Calibri" w:cs="Calibri" w:eastAsia="Calibri" w:hAnsi="Calibri"/>
          <w:b/>
          <w:bCs/>
        </w:rPr>
        <w:t xml:space="preserve">From paper chase to touchless invoice processing</w:t>
      </w:r>
    </w:p>
    <w:p>
      <w:pPr>
        <w:spacing w:after="120" w:line="276"/>
      </w:pPr>
      <w:r>
        <w:rPr>
          <w:rFonts w:ascii="Calibri" w:cs="Calibri" w:eastAsia="Calibri" w:hAnsi="Calibri"/>
          <w:sz w:val="22"/>
          <w:szCs w:val="22"/>
        </w:rPr>
        <w:t xml:space="preserve">Invoice processing automation takes routine work off your team. Invoices that pass every check flow straight to approval and posting. The rest reach the right person with the reason attached.</w:t>
      </w:r>
    </w:p>
    <w:p>
      <w:pPr>
        <w:pStyle w:val="Heading3"/>
        <w:spacing w:after="80" w:before="200"/>
      </w:pPr>
      <w:r>
        <w:rPr>
          <w:rFonts w:ascii="Calibri" w:cs="Calibri" w:eastAsia="Calibri" w:hAnsi="Calibri"/>
          <w:b/>
          <w:bCs/>
        </w:rPr>
        <w:t xml:space="preserve">Manual vs automated invoice processing</w:t>
      </w:r>
    </w:p>
    <w:p>
      <w:pPr>
        <w:pStyle w:val="ListParagraph"/>
        <w:numPr>
          <w:ilvl w:val="0"/>
          <w:numId w:val="2"/>
        </w:numPr>
        <w:spacing w:after="60" w:line="276"/>
      </w:pPr>
      <w:r>
        <w:rPr>
          <w:rFonts w:ascii="Calibri" w:cs="Calibri" w:eastAsia="Calibri" w:hAnsi="Calibri"/>
          <w:sz w:val="22"/>
          <w:szCs w:val="22"/>
        </w:rPr>
        <w:t xml:space="preserve">Manual: Typing invoice data into the ERP &gt; HAMT AI captures the data in Arabic or English</w:t>
      </w:r>
    </w:p>
    <w:p>
      <w:pPr>
        <w:pStyle w:val="ListParagraph"/>
        <w:numPr>
          <w:ilvl w:val="0"/>
          <w:numId w:val="2"/>
        </w:numPr>
        <w:spacing w:after="60" w:line="276"/>
      </w:pPr>
      <w:r>
        <w:rPr>
          <w:rFonts w:ascii="Calibri" w:cs="Calibri" w:eastAsia="Calibri" w:hAnsi="Calibri"/>
          <w:sz w:val="22"/>
          <w:szCs w:val="22"/>
        </w:rPr>
        <w:t xml:space="preserve">Manual: Chasing approvers by email and chat &gt; Rule-based approval routing on web and mobile</w:t>
      </w:r>
    </w:p>
    <w:p>
      <w:pPr>
        <w:pStyle w:val="ListParagraph"/>
        <w:numPr>
          <w:ilvl w:val="0"/>
          <w:numId w:val="2"/>
        </w:numPr>
        <w:spacing w:after="60" w:line="276"/>
      </w:pPr>
      <w:r>
        <w:rPr>
          <w:rFonts w:ascii="Calibri" w:cs="Calibri" w:eastAsia="Calibri" w:hAnsi="Calibri"/>
          <w:sz w:val="22"/>
          <w:szCs w:val="22"/>
        </w:rPr>
        <w:t xml:space="preserve">Manual: Finding duplicates after payment &gt; Duplicate and fraud checks before posting</w:t>
      </w:r>
    </w:p>
    <w:p>
      <w:pPr>
        <w:pStyle w:val="ListParagraph"/>
        <w:numPr>
          <w:ilvl w:val="0"/>
          <w:numId w:val="2"/>
        </w:numPr>
        <w:spacing w:after="60" w:line="276"/>
      </w:pPr>
      <w:r>
        <w:rPr>
          <w:rFonts w:ascii="Calibri" w:cs="Calibri" w:eastAsia="Calibri" w:hAnsi="Calibri"/>
          <w:sz w:val="22"/>
          <w:szCs w:val="22"/>
        </w:rPr>
        <w:t xml:space="preserve">Manual: Discovering liabilities at month-end &gt; A live view of every invoice, from receipt to posting</w:t>
      </w:r>
    </w:p>
    <w:p>
      <w:pPr>
        <w:pStyle w:val="ListParagraph"/>
        <w:numPr>
          <w:ilvl w:val="0"/>
          <w:numId w:val="2"/>
        </w:numPr>
        <w:spacing w:after="60" w:line="276"/>
      </w:pPr>
      <w:r>
        <w:rPr>
          <w:rFonts w:ascii="Calibri" w:cs="Calibri" w:eastAsia="Calibri" w:hAnsi="Calibri"/>
          <w:sz w:val="22"/>
          <w:szCs w:val="22"/>
        </w:rPr>
        <w:t xml:space="preserve">Manual: Collecting audit evidence afterwards &gt; An audit trail recorded at every step</w:t>
      </w:r>
    </w:p>
    <w:p>
      <w:pPr>
        <w:spacing w:after="40" w:before="200"/>
      </w:pPr>
      <w:r>
        <w:rPr>
          <w:rFonts w:ascii="Calibri" w:cs="Calibri" w:eastAsia="Calibri" w:hAnsi="Calibri"/>
          <w:b/>
          <w:bCs/>
          <w:color w:val="0A6E65"/>
          <w:sz w:val="18"/>
          <w:szCs w:val="18"/>
        </w:rPr>
        <w:t xml:space="preserve">HAMT AI</w:t>
      </w:r>
    </w:p>
    <w:p>
      <w:pPr>
        <w:pStyle w:val="Heading2"/>
        <w:spacing w:after="120" w:before="320"/>
      </w:pPr>
      <w:r>
        <w:rPr>
          <w:rFonts w:ascii="Calibri" w:cs="Calibri" w:eastAsia="Calibri" w:hAnsi="Calibri"/>
          <w:b/>
          <w:bCs/>
        </w:rPr>
        <w:t xml:space="preserve">HAMT AI: the engine behind HLB HAMT's invoice automation</w:t>
      </w:r>
    </w:p>
    <w:p>
      <w:pPr>
        <w:spacing w:after="120" w:line="276"/>
      </w:pPr>
      <w:r>
        <w:rPr>
          <w:rFonts w:ascii="Calibri" w:cs="Calibri" w:eastAsia="Calibri" w:hAnsi="Calibri"/>
          <w:sz w:val="22"/>
          <w:szCs w:val="22"/>
        </w:rPr>
        <w:t xml:space="preserve">HAMT AI is HLB HAMT's own AI. It combines intelligent document processing, workflow automation and human review in one design, built on four pillars that decide how every invoice is handled.</w:t>
      </w:r>
    </w:p>
    <w:p>
      <w:pPr>
        <w:pStyle w:val="Heading3"/>
        <w:spacing w:after="80" w:before="200"/>
      </w:pPr>
      <w:r>
        <w:rPr>
          <w:rFonts w:ascii="Calibri" w:cs="Calibri" w:eastAsia="Calibri" w:hAnsi="Calibri"/>
          <w:b/>
          <w:bCs/>
        </w:rPr>
        <w:t xml:space="preserve">Human-integrated</w:t>
      </w:r>
    </w:p>
    <w:p>
      <w:pPr>
        <w:spacing w:after="120" w:line="276"/>
      </w:pPr>
      <w:r>
        <w:rPr>
          <w:rFonts w:ascii="Calibri" w:cs="Calibri" w:eastAsia="Calibri" w:hAnsi="Calibri"/>
          <w:sz w:val="22"/>
          <w:szCs w:val="22"/>
        </w:rPr>
        <w:t xml:space="preserve">People are part of the workflow, not a fallback. Reviewers see what HAMT AI is unsure about, correct it on one screen, and approve what matters.</w:t>
      </w:r>
    </w:p>
    <w:p>
      <w:pPr>
        <w:pStyle w:val="ListParagraph"/>
        <w:numPr>
          <w:ilvl w:val="0"/>
          <w:numId w:val="2"/>
        </w:numPr>
        <w:spacing w:after="60" w:line="276"/>
      </w:pPr>
      <w:r>
        <w:rPr>
          <w:rFonts w:ascii="Calibri" w:cs="Calibri" w:eastAsia="Calibri" w:hAnsi="Calibri"/>
          <w:sz w:val="22"/>
          <w:szCs w:val="22"/>
        </w:rPr>
        <w:t xml:space="preserve">Review queue with the reason attached</w:t>
      </w:r>
    </w:p>
    <w:p>
      <w:pPr>
        <w:pStyle w:val="ListParagraph"/>
        <w:numPr>
          <w:ilvl w:val="0"/>
          <w:numId w:val="2"/>
        </w:numPr>
        <w:spacing w:after="60" w:line="276"/>
      </w:pPr>
      <w:r>
        <w:rPr>
          <w:rFonts w:ascii="Calibri" w:cs="Calibri" w:eastAsia="Calibri" w:hAnsi="Calibri"/>
          <w:sz w:val="22"/>
          <w:szCs w:val="22"/>
        </w:rPr>
        <w:t xml:space="preserve">Approvals on web and mobile</w:t>
      </w:r>
    </w:p>
    <w:p>
      <w:pPr>
        <w:pStyle w:val="Heading3"/>
        <w:spacing w:after="80" w:before="200"/>
      </w:pPr>
      <w:r>
        <w:rPr>
          <w:rFonts w:ascii="Calibri" w:cs="Calibri" w:eastAsia="Calibri" w:hAnsi="Calibri"/>
          <w:b/>
          <w:bCs/>
        </w:rPr>
        <w:t xml:space="preserve">Automation</w:t>
      </w:r>
    </w:p>
    <w:p>
      <w:pPr>
        <w:spacing w:after="120" w:line="276"/>
      </w:pPr>
      <w:r>
        <w:rPr>
          <w:rFonts w:ascii="Calibri" w:cs="Calibri" w:eastAsia="Calibri" w:hAnsi="Calibri"/>
          <w:sz w:val="22"/>
          <w:szCs w:val="22"/>
        </w:rPr>
        <w:t xml:space="preserve">Invoices that pass capture, matching and VAT checks move to approval and posting untouched. The rules, tolerances and approval limits are yours.</w:t>
      </w:r>
    </w:p>
    <w:p>
      <w:pPr>
        <w:pStyle w:val="ListParagraph"/>
        <w:numPr>
          <w:ilvl w:val="0"/>
          <w:numId w:val="2"/>
        </w:numPr>
        <w:spacing w:after="60" w:line="276"/>
      </w:pPr>
      <w:r>
        <w:rPr>
          <w:rFonts w:ascii="Calibri" w:cs="Calibri" w:eastAsia="Calibri" w:hAnsi="Calibri"/>
          <w:sz w:val="22"/>
          <w:szCs w:val="22"/>
        </w:rPr>
        <w:t xml:space="preserve">Straight-through posting for clean invoices</w:t>
      </w:r>
    </w:p>
    <w:p>
      <w:pPr>
        <w:pStyle w:val="ListParagraph"/>
        <w:numPr>
          <w:ilvl w:val="0"/>
          <w:numId w:val="2"/>
        </w:numPr>
        <w:spacing w:after="60" w:line="276"/>
      </w:pPr>
      <w:r>
        <w:rPr>
          <w:rFonts w:ascii="Calibri" w:cs="Calibri" w:eastAsia="Calibri" w:hAnsi="Calibri"/>
          <w:sz w:val="22"/>
          <w:szCs w:val="22"/>
        </w:rPr>
        <w:t xml:space="preserve">Duplicate and fraud checks before posting</w:t>
      </w:r>
    </w:p>
    <w:p>
      <w:pPr>
        <w:pStyle w:val="Heading3"/>
        <w:spacing w:after="80" w:before="200"/>
      </w:pPr>
      <w:r>
        <w:rPr>
          <w:rFonts w:ascii="Calibri" w:cs="Calibri" w:eastAsia="Calibri" w:hAnsi="Calibri"/>
          <w:b/>
          <w:bCs/>
        </w:rPr>
        <w:t xml:space="preserve">Machine learning</w:t>
      </w:r>
    </w:p>
    <w:p>
      <w:pPr>
        <w:spacing w:after="120" w:line="276"/>
      </w:pPr>
      <w:r>
        <w:rPr>
          <w:rFonts w:ascii="Calibri" w:cs="Calibri" w:eastAsia="Calibri" w:hAnsi="Calibri"/>
          <w:sz w:val="22"/>
          <w:szCs w:val="22"/>
        </w:rPr>
        <w:t xml:space="preserve">Models handle invoice data extraction, supplier recognition and line-item coding, and score their confidence on every field. Corrections make them sharper on your suppliers.</w:t>
      </w:r>
    </w:p>
    <w:p>
      <w:pPr>
        <w:pStyle w:val="ListParagraph"/>
        <w:numPr>
          <w:ilvl w:val="0"/>
          <w:numId w:val="2"/>
        </w:numPr>
        <w:spacing w:after="60" w:line="276"/>
      </w:pPr>
      <w:r>
        <w:rPr>
          <w:rFonts w:ascii="Calibri" w:cs="Calibri" w:eastAsia="Calibri" w:hAnsi="Calibri"/>
          <w:sz w:val="22"/>
          <w:szCs w:val="22"/>
        </w:rPr>
        <w:t xml:space="preserve">Reads scans, PDFs and e-invoices</w:t>
      </w:r>
    </w:p>
    <w:p>
      <w:pPr>
        <w:pStyle w:val="ListParagraph"/>
        <w:numPr>
          <w:ilvl w:val="0"/>
          <w:numId w:val="2"/>
        </w:numPr>
        <w:spacing w:after="60" w:line="276"/>
      </w:pPr>
      <w:r>
        <w:rPr>
          <w:rFonts w:ascii="Calibri" w:cs="Calibri" w:eastAsia="Calibri" w:hAnsi="Calibri"/>
          <w:sz w:val="22"/>
          <w:szCs w:val="22"/>
        </w:rPr>
        <w:t xml:space="preserve">Improves with every correction</w:t>
      </w:r>
    </w:p>
    <w:p>
      <w:pPr>
        <w:pStyle w:val="Heading3"/>
        <w:spacing w:after="80" w:before="200"/>
      </w:pPr>
      <w:r>
        <w:rPr>
          <w:rFonts w:ascii="Calibri" w:cs="Calibri" w:eastAsia="Calibri" w:hAnsi="Calibri"/>
          <w:b/>
          <w:bCs/>
        </w:rPr>
        <w:t xml:space="preserve">Transformation</w:t>
      </w:r>
    </w:p>
    <w:p>
      <w:pPr>
        <w:spacing w:after="120" w:line="276"/>
      </w:pPr>
      <w:r>
        <w:rPr>
          <w:rFonts w:ascii="Calibri" w:cs="Calibri" w:eastAsia="Calibri" w:hAnsi="Calibri"/>
          <w:sz w:val="22"/>
          <w:szCs w:val="22"/>
        </w:rPr>
        <w:t xml:space="preserve">Accounts payable shifts from keying and chasing to reviewing and controlling. We redesign the process alongside the technology, so the change sticks.</w:t>
      </w:r>
    </w:p>
    <w:p>
      <w:pPr>
        <w:pStyle w:val="ListParagraph"/>
        <w:numPr>
          <w:ilvl w:val="0"/>
          <w:numId w:val="2"/>
        </w:numPr>
        <w:spacing w:after="60" w:line="276"/>
      </w:pPr>
      <w:r>
        <w:rPr>
          <w:rFonts w:ascii="Calibri" w:cs="Calibri" w:eastAsia="Calibri" w:hAnsi="Calibri"/>
          <w:sz w:val="22"/>
          <w:szCs w:val="22"/>
        </w:rPr>
        <w:t xml:space="preserve">Process assessment before configuration</w:t>
      </w:r>
    </w:p>
    <w:p>
      <w:pPr>
        <w:pStyle w:val="ListParagraph"/>
        <w:numPr>
          <w:ilvl w:val="0"/>
          <w:numId w:val="2"/>
        </w:numPr>
        <w:spacing w:after="60" w:line="276"/>
      </w:pPr>
      <w:r>
        <w:rPr>
          <w:rFonts w:ascii="Calibri" w:cs="Calibri" w:eastAsia="Calibri" w:hAnsi="Calibri"/>
          <w:sz w:val="22"/>
          <w:szCs w:val="22"/>
        </w:rPr>
        <w:t xml:space="preserve">Roles and controls redesigned with you</w:t>
      </w:r>
    </w:p>
    <w:p>
      <w:pPr>
        <w:spacing w:after="40" w:before="200"/>
      </w:pPr>
      <w:r>
        <w:rPr>
          <w:rFonts w:ascii="Calibri" w:cs="Calibri" w:eastAsia="Calibri" w:hAnsi="Calibri"/>
          <w:b/>
          <w:bCs/>
          <w:color w:val="0A6E65"/>
          <w:sz w:val="18"/>
          <w:szCs w:val="18"/>
        </w:rPr>
        <w:t xml:space="preserve">THE LEARNING CYCLE</w:t>
      </w:r>
    </w:p>
    <w:p>
      <w:pPr>
        <w:pStyle w:val="Heading2"/>
        <w:spacing w:after="120" w:before="320"/>
      </w:pPr>
      <w:r>
        <w:rPr>
          <w:rFonts w:ascii="Calibri" w:cs="Calibri" w:eastAsia="Calibri" w:hAnsi="Calibri"/>
          <w:b/>
          <w:bCs/>
        </w:rPr>
        <w:t xml:space="preserve">Every reviewer correction makes HAMT AI better at your invoices</w:t>
      </w:r>
    </w:p>
    <w:p>
      <w:pPr>
        <w:spacing w:after="120" w:line="276"/>
      </w:pPr>
      <w:r>
        <w:rPr>
          <w:rFonts w:ascii="Calibri" w:cs="Calibri" w:eastAsia="Calibri" w:hAnsi="Calibri"/>
          <w:sz w:val="22"/>
          <w:szCs w:val="22"/>
        </w:rPr>
        <w:t xml:space="preserve">Most tools extract data and stop. HAMT AI keeps learning from the people who check its work, and that is what sets our invoice automation apart.</w:t>
      </w:r>
    </w:p>
    <w:p>
      <w:pPr>
        <w:pStyle w:val="Heading3"/>
        <w:spacing w:after="80" w:before="200"/>
      </w:pPr>
      <w:r>
        <w:rPr>
          <w:rFonts w:ascii="Calibri" w:cs="Calibri" w:eastAsia="Calibri" w:hAnsi="Calibri"/>
          <w:b/>
          <w:bCs/>
        </w:rPr>
        <w:t xml:space="preserve">Flag</w:t>
      </w:r>
    </w:p>
    <w:p>
      <w:pPr>
        <w:spacing w:after="120" w:line="276"/>
      </w:pPr>
      <w:r>
        <w:rPr>
          <w:rFonts w:ascii="Calibri" w:cs="Calibri" w:eastAsia="Calibri" w:hAnsi="Calibri"/>
          <w:sz w:val="22"/>
          <w:szCs w:val="22"/>
        </w:rPr>
        <w:t xml:space="preserve">HAMT AI scores its confidence on each field and holds uncertain values for review instead of guessing.</w:t>
      </w:r>
    </w:p>
    <w:p>
      <w:pPr>
        <w:pStyle w:val="Heading3"/>
        <w:spacing w:after="80" w:before="200"/>
      </w:pPr>
      <w:r>
        <w:rPr>
          <w:rFonts w:ascii="Calibri" w:cs="Calibri" w:eastAsia="Calibri" w:hAnsi="Calibri"/>
          <w:b/>
          <w:bCs/>
        </w:rPr>
        <w:t xml:space="preserve">Correct</w:t>
      </w:r>
    </w:p>
    <w:p>
      <w:pPr>
        <w:spacing w:after="120" w:line="276"/>
      </w:pPr>
      <w:r>
        <w:rPr>
          <w:rFonts w:ascii="Calibri" w:cs="Calibri" w:eastAsia="Calibri" w:hAnsi="Calibri"/>
          <w:sz w:val="22"/>
          <w:szCs w:val="22"/>
        </w:rPr>
        <w:t xml:space="preserve">A reviewer fixes the value beside the original invoice. The change and the reviewer are recorded.</w:t>
      </w:r>
    </w:p>
    <w:p>
      <w:pPr>
        <w:pStyle w:val="Heading3"/>
        <w:spacing w:after="80" w:before="200"/>
      </w:pPr>
      <w:r>
        <w:rPr>
          <w:rFonts w:ascii="Calibri" w:cs="Calibri" w:eastAsia="Calibri" w:hAnsi="Calibri"/>
          <w:b/>
          <w:bCs/>
        </w:rPr>
        <w:t xml:space="preserve">Retrain</w:t>
      </w:r>
    </w:p>
    <w:p>
      <w:pPr>
        <w:spacing w:after="120" w:line="276"/>
      </w:pPr>
      <w:r>
        <w:rPr>
          <w:rFonts w:ascii="Calibri" w:cs="Calibri" w:eastAsia="Calibri" w:hAnsi="Calibri"/>
          <w:sz w:val="22"/>
          <w:szCs w:val="22"/>
        </w:rPr>
        <w:t xml:space="preserve">Approved corrections feed the models for your setup, tested before an update goes live.</w:t>
      </w:r>
    </w:p>
    <w:p>
      <w:pPr>
        <w:pStyle w:val="Heading3"/>
        <w:spacing w:after="80" w:before="200"/>
      </w:pPr>
      <w:r>
        <w:rPr>
          <w:rFonts w:ascii="Calibri" w:cs="Calibri" w:eastAsia="Calibri" w:hAnsi="Calibri"/>
          <w:b/>
          <w:bCs/>
        </w:rPr>
        <w:t xml:space="preserve">Improve</w:t>
      </w:r>
    </w:p>
    <w:p>
      <w:pPr>
        <w:spacing w:after="120" w:line="276"/>
      </w:pPr>
      <w:r>
        <w:rPr>
          <w:rFonts w:ascii="Calibri" w:cs="Calibri" w:eastAsia="Calibri" w:hAnsi="Calibri"/>
          <w:sz w:val="22"/>
          <w:szCs w:val="22"/>
        </w:rPr>
        <w:t xml:space="preserve">The same supplier, layout or wording is read correctly next time, so fewer invoices need review.</w:t>
      </w:r>
    </w:p>
    <w:p>
      <w:pPr>
        <w:pStyle w:val="Heading3"/>
        <w:spacing w:after="80" w:before="200"/>
      </w:pPr>
      <w:r>
        <w:rPr>
          <w:rFonts w:ascii="Calibri" w:cs="Calibri" w:eastAsia="Calibri" w:hAnsi="Calibri"/>
          <w:b/>
          <w:bCs/>
        </w:rPr>
        <w:t xml:space="preserve">A reviewer screen built for one-pass checks</w:t>
      </w:r>
    </w:p>
    <w:p>
      <w:pPr>
        <w:spacing w:after="120" w:line="276"/>
      </w:pPr>
      <w:r>
        <w:rPr>
          <w:rFonts w:ascii="Calibri" w:cs="Calibri" w:eastAsia="Calibri" w:hAnsi="Calibri"/>
          <w:sz w:val="22"/>
          <w:szCs w:val="22"/>
        </w:rPr>
        <w:t xml:space="preserve">Reviewers see the invoice on one side, the extracted fields on the other, and the reason each field was flagged. They confirm or correct and move on. Because every correction is kept, HAMT AI learns your suppliers' quirks: a branch name, an Arabic spelling, a tax line in an unusual place.</w:t>
      </w:r>
    </w:p>
    <w:p>
      <w:pPr>
        <w:pStyle w:val="Heading3"/>
        <w:spacing w:after="80" w:before="200"/>
      </w:pPr>
      <w:r>
        <w:rPr>
          <w:rFonts w:ascii="Calibri" w:cs="Calibri" w:eastAsia="Calibri" w:hAnsi="Calibri"/>
          <w:b/>
          <w:bCs/>
        </w:rPr>
        <w:t xml:space="preserve">Exception handling that gets smarter</w:t>
      </w:r>
    </w:p>
    <w:p>
      <w:pPr>
        <w:spacing w:after="120" w:line="276"/>
      </w:pPr>
      <w:r>
        <w:rPr>
          <w:rFonts w:ascii="Calibri" w:cs="Calibri" w:eastAsia="Calibri" w:hAnsi="Calibri"/>
          <w:sz w:val="22"/>
          <w:szCs w:val="22"/>
        </w:rPr>
        <w:t xml:space="preserve">Exception handling is where most automation projects stall. We design the review queues, roles and thresholds with you, then track the review rate as a service measure, so the benefit is proven rather than assumed.</w:t>
      </w:r>
    </w:p>
    <w:p>
      <w:pPr>
        <w:pStyle w:val="ListParagraph"/>
        <w:numPr>
          <w:ilvl w:val="0"/>
          <w:numId w:val="2"/>
        </w:numPr>
        <w:spacing w:after="60" w:line="276"/>
      </w:pPr>
      <w:r>
        <w:rPr>
          <w:rFonts w:ascii="Calibri" w:cs="Calibri" w:eastAsia="Calibri" w:hAnsi="Calibri"/>
          <w:sz w:val="22"/>
          <w:szCs w:val="22"/>
        </w:rPr>
        <w:t xml:space="preserve">Corrections are logged with who made them and when.</w:t>
      </w:r>
    </w:p>
    <w:p>
      <w:pPr>
        <w:pStyle w:val="ListParagraph"/>
        <w:numPr>
          <w:ilvl w:val="0"/>
          <w:numId w:val="2"/>
        </w:numPr>
        <w:spacing w:after="60" w:line="276"/>
      </w:pPr>
      <w:r>
        <w:rPr>
          <w:rFonts w:ascii="Calibri" w:cs="Calibri" w:eastAsia="Calibri" w:hAnsi="Calibri"/>
          <w:sz w:val="22"/>
          <w:szCs w:val="22"/>
        </w:rPr>
        <w:t xml:space="preserve">Retraining is supervised by HLB HAMT, not left to run unchecked.</w:t>
      </w:r>
    </w:p>
    <w:p>
      <w:pPr>
        <w:pStyle w:val="ListParagraph"/>
        <w:numPr>
          <w:ilvl w:val="0"/>
          <w:numId w:val="2"/>
        </w:numPr>
        <w:spacing w:after="60" w:line="276"/>
      </w:pPr>
      <w:r>
        <w:rPr>
          <w:rFonts w:ascii="Calibri" w:cs="Calibri" w:eastAsia="Calibri" w:hAnsi="Calibri"/>
          <w:sz w:val="22"/>
          <w:szCs w:val="22"/>
        </w:rPr>
        <w:t xml:space="preserve">Data handling is agreed with your IT team before go-live.</w:t>
      </w:r>
    </w:p>
    <w:p>
      <w:pPr>
        <w:spacing w:after="120" w:line="276"/>
      </w:pPr>
      <w:r>
        <w:rPr>
          <w:rFonts w:ascii="Calibri" w:cs="Calibri" w:eastAsia="Calibri" w:hAnsi="Calibri"/>
          <w:sz w:val="22"/>
          <w:szCs w:val="22"/>
        </w:rPr>
        <w:t xml:space="preserve">See HAMT AI learn from your invoices</w:t>
      </w:r>
    </w:p>
    <w:p>
      <w:pPr>
        <w:spacing w:after="120" w:line="276"/>
      </w:pPr>
      <w:r>
        <w:rPr>
          <w:rFonts w:ascii="Calibri" w:cs="Calibri" w:eastAsia="Calibri" w:hAnsi="Calibri"/>
          <w:sz w:val="22"/>
          <w:szCs w:val="22"/>
        </w:rPr>
        <w:t xml:space="preserve">Book a demo and we'll run a sample of your invoices, then show you what HAMT AI flags and what a reviewer correction changes.</w:t>
      </w:r>
    </w:p>
    <w:p>
      <w:pPr>
        <w:spacing w:after="120" w:line="276"/>
      </w:pPr>
      <w:r>
        <w:rPr>
          <w:rFonts w:ascii="Calibri" w:cs="Calibri" w:eastAsia="Calibri" w:hAnsi="Calibri"/>
          <w:sz w:val="22"/>
          <w:szCs w:val="22"/>
        </w:rPr>
        <w:t xml:space="preserve">Button: Book a demo</w:t>
      </w:r>
    </w:p>
    <w:p>
      <w:pPr>
        <w:spacing w:after="40" w:before="200"/>
      </w:pPr>
      <w:r>
        <w:rPr>
          <w:rFonts w:ascii="Calibri" w:cs="Calibri" w:eastAsia="Calibri" w:hAnsi="Calibri"/>
          <w:b/>
          <w:bCs/>
          <w:color w:val="0A6E65"/>
          <w:sz w:val="18"/>
          <w:szCs w:val="18"/>
        </w:rPr>
        <w:t xml:space="preserve">HOW AUTOMATED INVOICE PROCESSING WORKS</w:t>
      </w:r>
    </w:p>
    <w:p>
      <w:pPr>
        <w:pStyle w:val="Heading2"/>
        <w:spacing w:after="120" w:before="320"/>
      </w:pPr>
      <w:r>
        <w:rPr>
          <w:rFonts w:ascii="Calibri" w:cs="Calibri" w:eastAsia="Calibri" w:hAnsi="Calibri"/>
          <w:b/>
          <w:bCs/>
        </w:rPr>
        <w:t xml:space="preserve">The journey of an invoice, from inbox to ERP</w:t>
      </w:r>
    </w:p>
    <w:p>
      <w:pPr>
        <w:spacing w:after="120" w:line="276"/>
      </w:pPr>
      <w:r>
        <w:rPr>
          <w:rFonts w:ascii="Calibri" w:cs="Calibri" w:eastAsia="Calibri" w:hAnsi="Calibri"/>
          <w:sz w:val="22"/>
          <w:szCs w:val="22"/>
        </w:rPr>
        <w:t xml:space="preserve">Six steps, each one recorded. Your team steps in only when a check fails or an approval is due.</w:t>
      </w:r>
    </w:p>
    <w:p>
      <w:pPr>
        <w:pStyle w:val="Heading3"/>
        <w:spacing w:after="80" w:before="200"/>
      </w:pPr>
      <w:r>
        <w:rPr>
          <w:rFonts w:ascii="Calibri" w:cs="Calibri" w:eastAsia="Calibri" w:hAnsi="Calibri"/>
          <w:b/>
          <w:bCs/>
        </w:rPr>
        <w:t xml:space="preserve">Capture</w:t>
      </w:r>
    </w:p>
    <w:p>
      <w:pPr>
        <w:spacing w:after="120" w:line="276"/>
      </w:pPr>
      <w:r>
        <w:rPr>
          <w:rFonts w:ascii="Calibri" w:cs="Calibri" w:eastAsia="Calibri" w:hAnsi="Calibri"/>
          <w:sz w:val="22"/>
          <w:szCs w:val="22"/>
        </w:rPr>
        <w:t xml:space="preserve">Invoices from email, scanners, shared folders and e-invoicing providers join one queue.</w:t>
      </w:r>
    </w:p>
    <w:p>
      <w:pPr>
        <w:pStyle w:val="ListParagraph"/>
        <w:numPr>
          <w:ilvl w:val="0"/>
          <w:numId w:val="2"/>
        </w:numPr>
        <w:spacing w:after="60" w:line="276"/>
      </w:pPr>
      <w:r>
        <w:rPr>
          <w:rFonts w:ascii="Calibri" w:cs="Calibri" w:eastAsia="Calibri" w:hAnsi="Calibri"/>
          <w:sz w:val="22"/>
          <w:szCs w:val="22"/>
        </w:rPr>
        <w:t xml:space="preserve">Paper, PDF, image and structured e-invoices</w:t>
      </w:r>
    </w:p>
    <w:p>
      <w:pPr>
        <w:pStyle w:val="Heading3"/>
        <w:spacing w:after="80" w:before="200"/>
      </w:pPr>
      <w:r>
        <w:rPr>
          <w:rFonts w:ascii="Calibri" w:cs="Calibri" w:eastAsia="Calibri" w:hAnsi="Calibri"/>
          <w:b/>
          <w:bCs/>
        </w:rPr>
        <w:t xml:space="preserve">Read</w:t>
      </w:r>
    </w:p>
    <w:p>
      <w:pPr>
        <w:spacing w:after="120" w:line="276"/>
      </w:pPr>
      <w:r>
        <w:rPr>
          <w:rFonts w:ascii="Calibri" w:cs="Calibri" w:eastAsia="Calibri" w:hAnsi="Calibri"/>
          <w:sz w:val="22"/>
          <w:szCs w:val="22"/>
        </w:rPr>
        <w:t xml:space="preserve">HAMT AI extracts header, line and tax data in Arabic or English and files it under the right supplier.</w:t>
      </w:r>
    </w:p>
    <w:p>
      <w:pPr>
        <w:pStyle w:val="ListParagraph"/>
        <w:numPr>
          <w:ilvl w:val="0"/>
          <w:numId w:val="2"/>
        </w:numPr>
        <w:spacing w:after="60" w:line="276"/>
      </w:pPr>
      <w:r>
        <w:rPr>
          <w:rFonts w:ascii="Calibri" w:cs="Calibri" w:eastAsia="Calibri" w:hAnsi="Calibri"/>
          <w:sz w:val="22"/>
          <w:szCs w:val="22"/>
        </w:rPr>
        <w:t xml:space="preserve">Handles faded, skewed and dot-matrix prints</w:t>
      </w:r>
    </w:p>
    <w:p>
      <w:pPr>
        <w:pStyle w:val="Heading3"/>
        <w:spacing w:after="80" w:before="200"/>
      </w:pPr>
      <w:r>
        <w:rPr>
          <w:rFonts w:ascii="Calibri" w:cs="Calibri" w:eastAsia="Calibri" w:hAnsi="Calibri"/>
          <w:b/>
          <w:bCs/>
        </w:rPr>
        <w:t xml:space="preserve">Verify with three-way matching</w:t>
      </w:r>
    </w:p>
    <w:p>
      <w:pPr>
        <w:spacing w:after="120" w:line="276"/>
      </w:pPr>
      <w:r>
        <w:rPr>
          <w:rFonts w:ascii="Calibri" w:cs="Calibri" w:eastAsia="Calibri" w:hAnsi="Calibri"/>
          <w:sz w:val="22"/>
          <w:szCs w:val="22"/>
        </w:rPr>
        <w:t xml:space="preserve">Each invoice is matched to its purchase order and goods receipt, within tolerances you set.</w:t>
      </w:r>
    </w:p>
    <w:p>
      <w:pPr>
        <w:pStyle w:val="ListParagraph"/>
        <w:numPr>
          <w:ilvl w:val="0"/>
          <w:numId w:val="2"/>
        </w:numPr>
        <w:spacing w:after="60" w:line="276"/>
      </w:pPr>
      <w:r>
        <w:rPr>
          <w:rFonts w:ascii="Calibri" w:cs="Calibri" w:eastAsia="Calibri" w:hAnsi="Calibri"/>
          <w:sz w:val="22"/>
          <w:szCs w:val="22"/>
        </w:rPr>
        <w:t xml:space="preserve">Supplier TRN and VAT amounts validated</w:t>
      </w:r>
    </w:p>
    <w:p>
      <w:pPr>
        <w:pStyle w:val="Heading3"/>
        <w:spacing w:after="80" w:before="200"/>
      </w:pPr>
      <w:r>
        <w:rPr>
          <w:rFonts w:ascii="Calibri" w:cs="Calibri" w:eastAsia="Calibri" w:hAnsi="Calibri"/>
          <w:b/>
          <w:bCs/>
        </w:rPr>
        <w:t xml:space="preserve">Approve</w:t>
      </w:r>
    </w:p>
    <w:p>
      <w:pPr>
        <w:spacing w:after="120" w:line="276"/>
      </w:pPr>
      <w:r>
        <w:rPr>
          <w:rFonts w:ascii="Calibri" w:cs="Calibri" w:eastAsia="Calibri" w:hAnsi="Calibri"/>
          <w:sz w:val="22"/>
          <w:szCs w:val="22"/>
        </w:rPr>
        <w:t xml:space="preserve">Rules route it by entity, cost centre, value or category, with deputies and escalation.</w:t>
      </w:r>
    </w:p>
    <w:p>
      <w:pPr>
        <w:pStyle w:val="ListParagraph"/>
        <w:numPr>
          <w:ilvl w:val="0"/>
          <w:numId w:val="2"/>
        </w:numPr>
        <w:spacing w:after="60" w:line="276"/>
      </w:pPr>
      <w:r>
        <w:rPr>
          <w:rFonts w:ascii="Calibri" w:cs="Calibri" w:eastAsia="Calibri" w:hAnsi="Calibri"/>
          <w:sz w:val="22"/>
          <w:szCs w:val="22"/>
        </w:rPr>
        <w:t xml:space="preserve">Approve from a browser or phone</w:t>
      </w:r>
    </w:p>
    <w:p>
      <w:pPr>
        <w:pStyle w:val="Heading3"/>
        <w:spacing w:after="80" w:before="200"/>
      </w:pPr>
      <w:r>
        <w:rPr>
          <w:rFonts w:ascii="Calibri" w:cs="Calibri" w:eastAsia="Calibri" w:hAnsi="Calibri"/>
          <w:b/>
          <w:bCs/>
        </w:rPr>
        <w:t xml:space="preserve">Post</w:t>
      </w:r>
    </w:p>
    <w:p>
      <w:pPr>
        <w:spacing w:after="120" w:line="276"/>
      </w:pPr>
      <w:r>
        <w:rPr>
          <w:rFonts w:ascii="Calibri" w:cs="Calibri" w:eastAsia="Calibri" w:hAnsi="Calibri"/>
          <w:sz w:val="22"/>
          <w:szCs w:val="22"/>
        </w:rPr>
        <w:t xml:space="preserve">Approved invoices reach your ERP with posting data prepared, in time for supplier payment terms.</w:t>
      </w:r>
    </w:p>
    <w:p>
      <w:pPr>
        <w:pStyle w:val="ListParagraph"/>
        <w:numPr>
          <w:ilvl w:val="0"/>
          <w:numId w:val="2"/>
        </w:numPr>
        <w:spacing w:after="60" w:line="276"/>
      </w:pPr>
      <w:r>
        <w:rPr>
          <w:rFonts w:ascii="Calibri" w:cs="Calibri" w:eastAsia="Calibri" w:hAnsi="Calibri"/>
          <w:sz w:val="22"/>
          <w:szCs w:val="22"/>
        </w:rPr>
        <w:t xml:space="preserve">PO-backed invoices post without manual entry</w:t>
      </w:r>
    </w:p>
    <w:p>
      <w:pPr>
        <w:pStyle w:val="Heading3"/>
        <w:spacing w:after="80" w:before="200"/>
      </w:pPr>
      <w:r>
        <w:rPr>
          <w:rFonts w:ascii="Calibri" w:cs="Calibri" w:eastAsia="Calibri" w:hAnsi="Calibri"/>
          <w:b/>
          <w:bCs/>
        </w:rPr>
        <w:t xml:space="preserve">Archive</w:t>
      </w:r>
    </w:p>
    <w:p>
      <w:pPr>
        <w:spacing w:after="120" w:line="276"/>
      </w:pPr>
      <w:r>
        <w:rPr>
          <w:rFonts w:ascii="Calibri" w:cs="Calibri" w:eastAsia="Calibri" w:hAnsi="Calibri"/>
          <w:sz w:val="22"/>
          <w:szCs w:val="22"/>
        </w:rPr>
        <w:t xml:space="preserve">Every invoice is stored with its full history for the whole retention period.</w:t>
      </w:r>
    </w:p>
    <w:p>
      <w:pPr>
        <w:pStyle w:val="ListParagraph"/>
        <w:numPr>
          <w:ilvl w:val="0"/>
          <w:numId w:val="2"/>
        </w:numPr>
        <w:spacing w:after="60" w:line="276"/>
      </w:pPr>
      <w:r>
        <w:rPr>
          <w:rFonts w:ascii="Calibri" w:cs="Calibri" w:eastAsia="Calibri" w:hAnsi="Calibri"/>
          <w:sz w:val="22"/>
          <w:szCs w:val="22"/>
        </w:rPr>
        <w:t xml:space="preserve">Retention rules by entity and country</w:t>
      </w:r>
    </w:p>
    <w:p>
      <w:pPr>
        <w:spacing w:after="40" w:before="200"/>
      </w:pPr>
      <w:r>
        <w:rPr>
          <w:rFonts w:ascii="Calibri" w:cs="Calibri" w:eastAsia="Calibri" w:hAnsi="Calibri"/>
          <w:b/>
          <w:bCs/>
          <w:color w:val="0A6E65"/>
          <w:sz w:val="18"/>
          <w:szCs w:val="18"/>
        </w:rPr>
        <w:t xml:space="preserve">FROM MID-MARKET TO ENTERPRISE</w:t>
      </w:r>
    </w:p>
    <w:p>
      <w:pPr>
        <w:pStyle w:val="Heading2"/>
        <w:spacing w:after="120" w:before="320"/>
      </w:pPr>
      <w:r>
        <w:rPr>
          <w:rFonts w:ascii="Calibri" w:cs="Calibri" w:eastAsia="Calibri" w:hAnsi="Calibri"/>
          <w:b/>
          <w:bCs/>
        </w:rPr>
        <w:t xml:space="preserve">Start with one entity. Grow into the whole group.</w:t>
      </w:r>
    </w:p>
    <w:p>
      <w:pPr>
        <w:spacing w:after="120" w:line="276"/>
      </w:pPr>
      <w:r>
        <w:rPr>
          <w:rFonts w:ascii="Calibri" w:cs="Calibri" w:eastAsia="Calibri" w:hAnsi="Calibri"/>
          <w:sz w:val="22"/>
          <w:szCs w:val="22"/>
        </w:rPr>
        <w:t xml:space="preserve">Whether you handle hundreds of invoices a month or many thousands across countries, it runs on one platform.</w:t>
      </w:r>
    </w:p>
    <w:p>
      <w:pPr>
        <w:spacing w:after="40" w:before="200"/>
      </w:pPr>
      <w:r>
        <w:rPr>
          <w:rFonts w:ascii="Calibri" w:cs="Calibri" w:eastAsia="Calibri" w:hAnsi="Calibri"/>
          <w:b/>
          <w:bCs/>
          <w:color w:val="0A6E65"/>
          <w:sz w:val="18"/>
          <w:szCs w:val="18"/>
        </w:rPr>
        <w:t xml:space="preserve">MID-SIZED COMPANIES</w:t>
      </w:r>
    </w:p>
    <w:p>
      <w:pPr>
        <w:pStyle w:val="Heading3"/>
        <w:spacing w:after="80" w:before="200"/>
      </w:pPr>
      <w:r>
        <w:rPr>
          <w:rFonts w:ascii="Calibri" w:cs="Calibri" w:eastAsia="Calibri" w:hAnsi="Calibri"/>
          <w:b/>
          <w:bCs/>
        </w:rPr>
        <w:t xml:space="preserve">Move off manual entry</w:t>
      </w:r>
    </w:p>
    <w:p>
      <w:pPr>
        <w:spacing w:after="120" w:line="276"/>
      </w:pPr>
      <w:r>
        <w:rPr>
          <w:rFonts w:ascii="Calibri" w:cs="Calibri" w:eastAsia="Calibri" w:hAnsi="Calibri"/>
          <w:sz w:val="22"/>
          <w:szCs w:val="22"/>
        </w:rPr>
        <w:t xml:space="preserve">For growing businesses that want to stop keying invoices and bring approvals under control.</w:t>
      </w:r>
    </w:p>
    <w:p>
      <w:pPr>
        <w:pStyle w:val="ListParagraph"/>
        <w:numPr>
          <w:ilvl w:val="0"/>
          <w:numId w:val="2"/>
        </w:numPr>
        <w:spacing w:after="60" w:line="276"/>
      </w:pPr>
      <w:r>
        <w:rPr>
          <w:rFonts w:ascii="Calibri" w:cs="Calibri" w:eastAsia="Calibri" w:hAnsi="Calibri"/>
          <w:sz w:val="22"/>
          <w:szCs w:val="22"/>
        </w:rPr>
        <w:t xml:space="preserve">Cloud deployment with ready-made approval and matching rules</w:t>
      </w:r>
    </w:p>
    <w:p>
      <w:pPr>
        <w:pStyle w:val="ListParagraph"/>
        <w:numPr>
          <w:ilvl w:val="0"/>
          <w:numId w:val="2"/>
        </w:numPr>
        <w:spacing w:after="60" w:line="276"/>
      </w:pPr>
      <w:r>
        <w:rPr>
          <w:rFonts w:ascii="Calibri" w:cs="Calibri" w:eastAsia="Calibri" w:hAnsi="Calibri"/>
          <w:sz w:val="22"/>
          <w:szCs w:val="22"/>
        </w:rPr>
        <w:t xml:space="preserve">Connects to Sage, Odoo, Zoho Books and Dynamics 365</w:t>
      </w:r>
    </w:p>
    <w:p>
      <w:pPr>
        <w:pStyle w:val="ListParagraph"/>
        <w:numPr>
          <w:ilvl w:val="0"/>
          <w:numId w:val="2"/>
        </w:numPr>
        <w:spacing w:after="60" w:line="276"/>
      </w:pPr>
      <w:r>
        <w:rPr>
          <w:rFonts w:ascii="Calibri" w:cs="Calibri" w:eastAsia="Calibri" w:hAnsi="Calibri"/>
          <w:sz w:val="22"/>
          <w:szCs w:val="22"/>
        </w:rPr>
        <w:t xml:space="preserve">Starts with your highest-volume suppliers</w:t>
      </w:r>
    </w:p>
    <w:p>
      <w:pPr>
        <w:spacing w:after="40" w:before="200"/>
      </w:pPr>
      <w:r>
        <w:rPr>
          <w:rFonts w:ascii="Calibri" w:cs="Calibri" w:eastAsia="Calibri" w:hAnsi="Calibri"/>
          <w:b/>
          <w:bCs/>
          <w:color w:val="0A6E65"/>
          <w:sz w:val="18"/>
          <w:szCs w:val="18"/>
        </w:rPr>
        <w:t xml:space="preserve">LARGE ENTERPRISES AND GROUPS</w:t>
      </w:r>
    </w:p>
    <w:p>
      <w:pPr>
        <w:pStyle w:val="Heading3"/>
        <w:spacing w:after="80" w:before="200"/>
      </w:pPr>
      <w:r>
        <w:rPr>
          <w:rFonts w:ascii="Calibri" w:cs="Calibri" w:eastAsia="Calibri" w:hAnsi="Calibri"/>
          <w:b/>
          <w:bCs/>
        </w:rPr>
        <w:t xml:space="preserve">Control AP across the group</w:t>
      </w:r>
    </w:p>
    <w:p>
      <w:pPr>
        <w:spacing w:after="120" w:line="276"/>
      </w:pPr>
      <w:r>
        <w:rPr>
          <w:rFonts w:ascii="Calibri" w:cs="Calibri" w:eastAsia="Calibri" w:hAnsi="Calibri"/>
          <w:sz w:val="22"/>
          <w:szCs w:val="22"/>
        </w:rPr>
        <w:t xml:space="preserve">For multi-entity, multi-country groups and shared service centres with layered approvals.</w:t>
      </w:r>
    </w:p>
    <w:p>
      <w:pPr>
        <w:pStyle w:val="ListParagraph"/>
        <w:numPr>
          <w:ilvl w:val="0"/>
          <w:numId w:val="2"/>
        </w:numPr>
        <w:spacing w:after="60" w:line="276"/>
      </w:pPr>
      <w:r>
        <w:rPr>
          <w:rFonts w:ascii="Calibri" w:cs="Calibri" w:eastAsia="Calibri" w:hAnsi="Calibri"/>
          <w:sz w:val="22"/>
          <w:szCs w:val="22"/>
        </w:rPr>
        <w:t xml:space="preserve">Approval hierarchies by entity, cost centre, value and category</w:t>
      </w:r>
    </w:p>
    <w:p>
      <w:pPr>
        <w:pStyle w:val="ListParagraph"/>
        <w:numPr>
          <w:ilvl w:val="0"/>
          <w:numId w:val="2"/>
        </w:numPr>
        <w:spacing w:after="60" w:line="276"/>
      </w:pPr>
      <w:r>
        <w:rPr>
          <w:rFonts w:ascii="Calibri" w:cs="Calibri" w:eastAsia="Calibri" w:hAnsi="Calibri"/>
          <w:sz w:val="22"/>
          <w:szCs w:val="22"/>
        </w:rPr>
        <w:t xml:space="preserve">Integration with SAP, Oracle and Dynamics 365</w:t>
      </w:r>
    </w:p>
    <w:p>
      <w:pPr>
        <w:pStyle w:val="ListParagraph"/>
        <w:numPr>
          <w:ilvl w:val="0"/>
          <w:numId w:val="2"/>
        </w:numPr>
        <w:spacing w:after="60" w:line="276"/>
      </w:pPr>
      <w:r>
        <w:rPr>
          <w:rFonts w:ascii="Calibri" w:cs="Calibri" w:eastAsia="Calibri" w:hAnsi="Calibri"/>
          <w:sz w:val="22"/>
          <w:szCs w:val="22"/>
        </w:rPr>
        <w:t xml:space="preserve">Cloud, private cloud or on-premises hosting</w:t>
      </w:r>
    </w:p>
    <w:p>
      <w:pPr>
        <w:spacing w:after="120" w:line="276"/>
      </w:pPr>
      <w:r>
        <w:rPr>
          <w:rFonts w:ascii="Calibri" w:cs="Calibri" w:eastAsia="Calibri" w:hAnsi="Calibri"/>
          <w:sz w:val="22"/>
          <w:szCs w:val="22"/>
        </w:rPr>
        <w:t xml:space="preserve">Every deployment includes bilingual capture, three-way matching, VAT and TRN checks, the learning cycle and a full audit trail.</w:t>
      </w:r>
    </w:p>
    <w:p>
      <w:pPr>
        <w:spacing w:after="40" w:before="200"/>
      </w:pPr>
      <w:r>
        <w:rPr>
          <w:rFonts w:ascii="Calibri" w:cs="Calibri" w:eastAsia="Calibri" w:hAnsi="Calibri"/>
          <w:b/>
          <w:bCs/>
          <w:color w:val="0A6E65"/>
          <w:sz w:val="18"/>
          <w:szCs w:val="18"/>
        </w:rPr>
        <w:t xml:space="preserve">BUILT FOR THE UAE, GCC AND MIDDLE EAST</w:t>
      </w:r>
    </w:p>
    <w:p>
      <w:pPr>
        <w:pStyle w:val="Heading2"/>
        <w:spacing w:after="120" w:before="320"/>
      </w:pPr>
      <w:r>
        <w:rPr>
          <w:rFonts w:ascii="Calibri" w:cs="Calibri" w:eastAsia="Calibri" w:hAnsi="Calibri"/>
          <w:b/>
          <w:bCs/>
        </w:rPr>
        <w:t xml:space="preserve">Designed for how invoices look across the region</w:t>
      </w:r>
    </w:p>
    <w:p>
      <w:pPr>
        <w:spacing w:after="120" w:line="276"/>
      </w:pPr>
      <w:r>
        <w:rPr>
          <w:rFonts w:ascii="Calibri" w:cs="Calibri" w:eastAsia="Calibri" w:hAnsi="Calibri"/>
          <w:sz w:val="22"/>
          <w:szCs w:val="22"/>
        </w:rPr>
        <w:t xml:space="preserve">Regional invoices carry two languages, tax registration numbers, different VAT rates and, soon, structured e-invoices.</w:t>
      </w:r>
    </w:p>
    <w:p>
      <w:pPr>
        <w:pStyle w:val="Heading3"/>
        <w:spacing w:after="80" w:before="200"/>
      </w:pPr>
      <w:r>
        <w:rPr>
          <w:rFonts w:ascii="Calibri" w:cs="Calibri" w:eastAsia="Calibri" w:hAnsi="Calibri"/>
          <w:b/>
          <w:bCs/>
        </w:rPr>
        <w:t xml:space="preserve">Bilingual by design</w:t>
      </w:r>
    </w:p>
    <w:p>
      <w:pPr>
        <w:spacing w:after="120" w:line="276"/>
      </w:pPr>
      <w:r>
        <w:rPr>
          <w:rFonts w:ascii="Calibri" w:cs="Calibri" w:eastAsia="Calibri" w:hAnsi="Calibri"/>
          <w:sz w:val="22"/>
          <w:szCs w:val="22"/>
        </w:rPr>
        <w:t xml:space="preserve">Right-to-left layouts and supplier names in Arabic are read as standard.</w:t>
      </w:r>
    </w:p>
    <w:p>
      <w:pPr>
        <w:pStyle w:val="Heading3"/>
        <w:spacing w:after="80" w:before="200"/>
      </w:pPr>
      <w:r>
        <w:rPr>
          <w:rFonts w:ascii="Calibri" w:cs="Calibri" w:eastAsia="Calibri" w:hAnsi="Calibri"/>
          <w:b/>
          <w:bCs/>
        </w:rPr>
        <w:t xml:space="preserve">VAT and TRN validation</w:t>
      </w:r>
    </w:p>
    <w:p>
      <w:pPr>
        <w:spacing w:after="120" w:line="276"/>
      </w:pPr>
      <w:r>
        <w:rPr>
          <w:rFonts w:ascii="Calibri" w:cs="Calibri" w:eastAsia="Calibri" w:hAnsi="Calibri"/>
          <w:sz w:val="22"/>
          <w:szCs w:val="22"/>
        </w:rPr>
        <w:t xml:space="preserve">The supplier TRN, the VAT rate and every tax line are checked before posting.</w:t>
      </w:r>
    </w:p>
    <w:p>
      <w:pPr>
        <w:pStyle w:val="Heading3"/>
        <w:spacing w:after="80" w:before="200"/>
      </w:pPr>
      <w:r>
        <w:rPr>
          <w:rFonts w:ascii="Calibri" w:cs="Calibri" w:eastAsia="Calibri" w:hAnsi="Calibri"/>
          <w:b/>
          <w:bCs/>
        </w:rPr>
        <w:t xml:space="preserve">Regional currencies</w:t>
      </w:r>
    </w:p>
    <w:p>
      <w:pPr>
        <w:spacing w:after="120" w:line="276"/>
      </w:pPr>
      <w:r>
        <w:rPr>
          <w:rFonts w:ascii="Calibri" w:cs="Calibri" w:eastAsia="Calibri" w:hAnsi="Calibri"/>
          <w:sz w:val="22"/>
          <w:szCs w:val="22"/>
        </w:rPr>
        <w:t xml:space="preserve">AED, SAR, QAR, KWD, BHD and OMR, with three-decimal currencies handled exactly.</w:t>
      </w:r>
    </w:p>
    <w:p>
      <w:pPr>
        <w:pStyle w:val="Heading3"/>
        <w:spacing w:after="80" w:before="200"/>
      </w:pPr>
      <w:r>
        <w:rPr>
          <w:rFonts w:ascii="Calibri" w:cs="Calibri" w:eastAsia="Calibri" w:hAnsi="Calibri"/>
          <w:b/>
          <w:bCs/>
        </w:rPr>
        <w:t xml:space="preserve">Ready for UAE e-invoicing</w:t>
      </w:r>
    </w:p>
    <w:p>
      <w:pPr>
        <w:spacing w:after="120" w:line="276"/>
      </w:pPr>
      <w:r>
        <w:rPr>
          <w:rFonts w:ascii="Calibri" w:cs="Calibri" w:eastAsia="Calibri" w:hAnsi="Calibri"/>
          <w:sz w:val="22"/>
          <w:szCs w:val="22"/>
        </w:rPr>
        <w:t xml:space="preserve">E-invoicing is being phased in from 2027 [CONFIRM]. Structured invoices are processed alongside scans and PDFs.</w:t>
      </w:r>
    </w:p>
    <w:p>
      <w:pPr>
        <w:pStyle w:val="Heading3"/>
        <w:spacing w:after="80" w:before="200"/>
      </w:pPr>
      <w:r>
        <w:rPr>
          <w:rFonts w:ascii="Calibri" w:cs="Calibri" w:eastAsia="Calibri" w:hAnsi="Calibri"/>
          <w:b/>
          <w:bCs/>
        </w:rPr>
        <w:t xml:space="preserve">Your choice of hosting</w:t>
      </w:r>
    </w:p>
    <w:p>
      <w:pPr>
        <w:spacing w:after="120" w:line="276"/>
      </w:pPr>
      <w:r>
        <w:rPr>
          <w:rFonts w:ascii="Calibri" w:cs="Calibri" w:eastAsia="Calibri" w:hAnsi="Calibri"/>
          <w:sz w:val="22"/>
          <w:szCs w:val="22"/>
        </w:rPr>
        <w:t xml:space="preserve">Cloud, private cloud or on-premises, with the option to keep invoice data inside the UAE.</w:t>
      </w:r>
    </w:p>
    <w:p>
      <w:pPr>
        <w:pStyle w:val="Heading3"/>
        <w:spacing w:after="80" w:before="200"/>
      </w:pPr>
      <w:r>
        <w:rPr>
          <w:rFonts w:ascii="Calibri" w:cs="Calibri" w:eastAsia="Calibri" w:hAnsi="Calibri"/>
          <w:b/>
          <w:bCs/>
        </w:rPr>
        <w:t xml:space="preserve">Local team, global network</w:t>
      </w:r>
    </w:p>
    <w:p>
      <w:pPr>
        <w:spacing w:after="120" w:line="276"/>
      </w:pPr>
      <w:r>
        <w:rPr>
          <w:rFonts w:ascii="Calibri" w:cs="Calibri" w:eastAsia="Calibri" w:hAnsi="Calibri"/>
          <w:sz w:val="22"/>
          <w:szCs w:val="22"/>
        </w:rPr>
        <w:t xml:space="preserve">Implemented and supported from Dubai in your time zone, backed by the HLB network.</w:t>
      </w:r>
    </w:p>
    <w:p>
      <w:pPr>
        <w:spacing w:after="120" w:line="276"/>
      </w:pPr>
      <w:r>
        <w:rPr>
          <w:rFonts w:ascii="Calibri" w:cs="Calibri" w:eastAsia="Calibri" w:hAnsi="Calibri"/>
          <w:sz w:val="22"/>
          <w:szCs w:val="22"/>
        </w:rPr>
        <w:t xml:space="preserve">Ready to scale accounts payable?</w:t>
      </w:r>
    </w:p>
    <w:p>
      <w:pPr>
        <w:spacing w:after="120" w:line="276"/>
      </w:pPr>
      <w:r>
        <w:rPr>
          <w:rFonts w:ascii="Calibri" w:cs="Calibri" w:eastAsia="Calibri" w:hAnsi="Calibri"/>
          <w:sz w:val="22"/>
          <w:szCs w:val="22"/>
        </w:rPr>
        <w:t xml:space="preserve">Talk to our team about your volumes, entities and ERP, and we'll outline the right place to start.</w:t>
      </w:r>
    </w:p>
    <w:p>
      <w:pPr>
        <w:spacing w:after="120" w:line="276"/>
      </w:pPr>
      <w:r>
        <w:rPr>
          <w:rFonts w:ascii="Calibri" w:cs="Calibri" w:eastAsia="Calibri" w:hAnsi="Calibri"/>
          <w:sz w:val="22"/>
          <w:szCs w:val="22"/>
        </w:rPr>
        <w:t xml:space="preserve">Button: Talk to our team</w:t>
      </w:r>
    </w:p>
    <w:p>
      <w:pPr>
        <w:spacing w:after="40" w:before="200"/>
      </w:pPr>
      <w:r>
        <w:rPr>
          <w:rFonts w:ascii="Calibri" w:cs="Calibri" w:eastAsia="Calibri" w:hAnsi="Calibri"/>
          <w:b/>
          <w:bCs/>
          <w:color w:val="0A6E65"/>
          <w:sz w:val="18"/>
          <w:szCs w:val="18"/>
        </w:rPr>
        <w:t xml:space="preserve">YOUR SERVICES PARTNER</w:t>
      </w:r>
    </w:p>
    <w:p>
      <w:pPr>
        <w:pStyle w:val="Heading2"/>
        <w:spacing w:after="120" w:before="320"/>
      </w:pPr>
      <w:r>
        <w:rPr>
          <w:rFonts w:ascii="Calibri" w:cs="Calibri" w:eastAsia="Calibri" w:hAnsi="Calibri"/>
          <w:b/>
          <w:bCs/>
        </w:rPr>
        <w:t xml:space="preserve">More than invoice processing software</w:t>
      </w:r>
    </w:p>
    <w:p>
      <w:pPr>
        <w:spacing w:after="120" w:line="276"/>
      </w:pPr>
      <w:r>
        <w:rPr>
          <w:rFonts w:ascii="Calibri" w:cs="Calibri" w:eastAsia="Calibri" w:hAnsi="Calibri"/>
          <w:sz w:val="22"/>
          <w:szCs w:val="22"/>
        </w:rPr>
        <w:t xml:space="preserve">Software alone rarely fixes accounts payable. HLB HAMT assesses your process, implements HAMT AI, integrates your ERP and keeps optimising after go-live, through one accountable team.</w:t>
      </w:r>
    </w:p>
    <w:p>
      <w:pPr>
        <w:pStyle w:val="Heading3"/>
        <w:spacing w:after="80" w:before="200"/>
      </w:pPr>
      <w:r>
        <w:rPr>
          <w:rFonts w:ascii="Calibri" w:cs="Calibri" w:eastAsia="Calibri" w:hAnsi="Calibri"/>
          <w:b/>
          <w:bCs/>
        </w:rPr>
        <w:t xml:space="preserve">Assess</w:t>
      </w:r>
    </w:p>
    <w:p>
      <w:pPr>
        <w:spacing w:after="120" w:line="276"/>
      </w:pPr>
      <w:r>
        <w:rPr>
          <w:rFonts w:ascii="Calibri" w:cs="Calibri" w:eastAsia="Calibri" w:hAnsi="Calibri"/>
          <w:sz w:val="22"/>
          <w:szCs w:val="22"/>
        </w:rPr>
        <w:t xml:space="preserve">We map your AP process, volumes, controls and ERP, then agree the outcomes to measure.</w:t>
      </w:r>
    </w:p>
    <w:p>
      <w:pPr>
        <w:pStyle w:val="Heading3"/>
        <w:spacing w:after="80" w:before="200"/>
      </w:pPr>
      <w:r>
        <w:rPr>
          <w:rFonts w:ascii="Calibri" w:cs="Calibri" w:eastAsia="Calibri" w:hAnsi="Calibri"/>
          <w:b/>
          <w:bCs/>
        </w:rPr>
        <w:t xml:space="preserve">Implement</w:t>
      </w:r>
    </w:p>
    <w:p>
      <w:pPr>
        <w:spacing w:after="120" w:line="276"/>
      </w:pPr>
      <w:r>
        <w:rPr>
          <w:rFonts w:ascii="Calibri" w:cs="Calibri" w:eastAsia="Calibri" w:hAnsi="Calibri"/>
          <w:sz w:val="22"/>
          <w:szCs w:val="22"/>
        </w:rPr>
        <w:t xml:space="preserve">We configure HAMT AI, rules and approvals, and pilot on your own invoices for one entity.</w:t>
      </w:r>
    </w:p>
    <w:p>
      <w:pPr>
        <w:pStyle w:val="Heading3"/>
        <w:spacing w:after="80" w:before="200"/>
      </w:pPr>
      <w:r>
        <w:rPr>
          <w:rFonts w:ascii="Calibri" w:cs="Calibri" w:eastAsia="Calibri" w:hAnsi="Calibri"/>
          <w:b/>
          <w:bCs/>
        </w:rPr>
        <w:t xml:space="preserve">Integrate</w:t>
      </w:r>
    </w:p>
    <w:p>
      <w:pPr>
        <w:spacing w:after="120" w:line="276"/>
      </w:pPr>
      <w:r>
        <w:rPr>
          <w:rFonts w:ascii="Calibri" w:cs="Calibri" w:eastAsia="Calibri" w:hAnsi="Calibri"/>
          <w:sz w:val="22"/>
          <w:szCs w:val="22"/>
        </w:rPr>
        <w:t xml:space="preserve">We connect your ERP and invoice channels, and reconcile every transfer.</w:t>
      </w:r>
    </w:p>
    <w:p>
      <w:pPr>
        <w:pStyle w:val="Heading3"/>
        <w:spacing w:after="80" w:before="200"/>
      </w:pPr>
      <w:r>
        <w:rPr>
          <w:rFonts w:ascii="Calibri" w:cs="Calibri" w:eastAsia="Calibri" w:hAnsi="Calibri"/>
          <w:b/>
          <w:bCs/>
        </w:rPr>
        <w:t xml:space="preserve">Optimise</w:t>
      </w:r>
    </w:p>
    <w:p>
      <w:pPr>
        <w:spacing w:after="120" w:line="276"/>
      </w:pPr>
      <w:r>
        <w:rPr>
          <w:rFonts w:ascii="Calibri" w:cs="Calibri" w:eastAsia="Calibri" w:hAnsi="Calibri"/>
          <w:sz w:val="22"/>
          <w:szCs w:val="22"/>
        </w:rPr>
        <w:t xml:space="preserve">We monitor review rates, retrain models, tune rules and extend to more entities.</w:t>
      </w:r>
    </w:p>
    <w:p>
      <w:pPr>
        <w:pStyle w:val="Heading3"/>
        <w:spacing w:after="80" w:before="200"/>
      </w:pPr>
      <w:r>
        <w:rPr>
          <w:rFonts w:ascii="Calibri" w:cs="Calibri" w:eastAsia="Calibri" w:hAnsi="Calibri"/>
          <w:b/>
          <w:bCs/>
        </w:rPr>
        <w:t xml:space="preserve">Ongoing optimisation, not a one-off project</w:t>
      </w:r>
    </w:p>
    <w:p>
      <w:pPr>
        <w:spacing w:after="120" w:line="276"/>
      </w:pPr>
      <w:r>
        <w:rPr>
          <w:rFonts w:ascii="Calibri" w:cs="Calibri" w:eastAsia="Calibri" w:hAnsi="Calibri"/>
          <w:sz w:val="22"/>
          <w:szCs w:val="22"/>
        </w:rPr>
        <w:t xml:space="preserve">After go-live we review exception reasons, review rates and supplier trends with your finance team each period, tune the rules and extend HAMT AI to new invoice types and entities. The system keeps improving, and so does the value you get from it.</w:t>
      </w:r>
    </w:p>
    <w:p>
      <w:pPr>
        <w:pStyle w:val="Heading3"/>
        <w:spacing w:after="80" w:before="200"/>
      </w:pPr>
      <w:r>
        <w:rPr>
          <w:rFonts w:ascii="Calibri" w:cs="Calibri" w:eastAsia="Calibri" w:hAnsi="Calibri"/>
          <w:b/>
          <w:bCs/>
        </w:rPr>
        <w:t xml:space="preserve">Audit-grade controls</w:t>
      </w:r>
    </w:p>
    <w:p>
      <w:pPr>
        <w:spacing w:after="120" w:line="276"/>
      </w:pPr>
      <w:r>
        <w:rPr>
          <w:rFonts w:ascii="Calibri" w:cs="Calibri" w:eastAsia="Calibri" w:hAnsi="Calibri"/>
          <w:sz w:val="22"/>
          <w:szCs w:val="22"/>
        </w:rPr>
        <w:t xml:space="preserve">Segregation of duties, approval limits and a full audit trail in every workflow.</w:t>
      </w:r>
    </w:p>
    <w:p>
      <w:pPr>
        <w:pStyle w:val="Heading3"/>
        <w:spacing w:after="80" w:before="200"/>
      </w:pPr>
      <w:r>
        <w:rPr>
          <w:rFonts w:ascii="Calibri" w:cs="Calibri" w:eastAsia="Calibri" w:hAnsi="Calibri"/>
          <w:b/>
          <w:bCs/>
        </w:rPr>
        <w:t xml:space="preserve">Tax expertise in-house</w:t>
      </w:r>
    </w:p>
    <w:p>
      <w:pPr>
        <w:spacing w:after="120" w:line="276"/>
      </w:pPr>
      <w:r>
        <w:rPr>
          <w:rFonts w:ascii="Calibri" w:cs="Calibri" w:eastAsia="Calibri" w:hAnsi="Calibri"/>
          <w:sz w:val="22"/>
          <w:szCs w:val="22"/>
        </w:rPr>
        <w:t xml:space="preserve">Our tax advisors know UAE VAT record-keeping and the e-invoicing changes ahead.</w:t>
      </w:r>
    </w:p>
    <w:p>
      <w:pPr>
        <w:pStyle w:val="Heading3"/>
        <w:spacing w:after="80" w:before="200"/>
      </w:pPr>
      <w:r>
        <w:rPr>
          <w:rFonts w:ascii="Calibri" w:cs="Calibri" w:eastAsia="Calibri" w:hAnsi="Calibri"/>
          <w:b/>
          <w:bCs/>
        </w:rPr>
        <w:t xml:space="preserve">ERP integration</w:t>
      </w:r>
    </w:p>
    <w:p>
      <w:pPr>
        <w:spacing w:after="120" w:line="276"/>
      </w:pPr>
      <w:r>
        <w:rPr>
          <w:rFonts w:ascii="Calibri" w:cs="Calibri" w:eastAsia="Calibri" w:hAnsi="Calibri"/>
          <w:sz w:val="22"/>
          <w:szCs w:val="22"/>
        </w:rPr>
        <w:t xml:space="preserve">SAP, Oracle, Dynamics 365, Sage, Odoo, Zoho Books and in-house systems through APIs.</w:t>
      </w:r>
    </w:p>
    <w:p>
      <w:pPr>
        <w:spacing w:after="120" w:line="276"/>
      </w:pPr>
      <w:r>
        <w:rPr>
          <w:rFonts w:ascii="Calibri" w:cs="Calibri" w:eastAsia="Calibri" w:hAnsi="Calibri"/>
          <w:sz w:val="22"/>
          <w:szCs w:val="22"/>
        </w:rPr>
        <w:t xml:space="preserve">Start with a process assessment</w:t>
      </w:r>
    </w:p>
    <w:p>
      <w:pPr>
        <w:spacing w:after="120" w:line="276"/>
      </w:pPr>
      <w:r>
        <w:rPr>
          <w:rFonts w:ascii="Calibri" w:cs="Calibri" w:eastAsia="Calibri" w:hAnsi="Calibri"/>
          <w:sz w:val="22"/>
          <w:szCs w:val="22"/>
        </w:rPr>
        <w:t xml:space="preserve">We map your AP process and agree the outcomes to measure before anything is configured.</w:t>
      </w:r>
    </w:p>
    <w:p>
      <w:pPr>
        <w:spacing w:after="120" w:line="276"/>
      </w:pPr>
      <w:r>
        <w:rPr>
          <w:rFonts w:ascii="Calibri" w:cs="Calibri" w:eastAsia="Calibri" w:hAnsi="Calibri"/>
          <w:sz w:val="22"/>
          <w:szCs w:val="22"/>
        </w:rPr>
        <w:t xml:space="preserve">Button: Request an assessment</w:t>
      </w:r>
    </w:p>
    <w:p>
      <w:pPr>
        <w:spacing w:after="40" w:before="200"/>
      </w:pPr>
      <w:r>
        <w:rPr>
          <w:rFonts w:ascii="Calibri" w:cs="Calibri" w:eastAsia="Calibri" w:hAnsi="Calibri"/>
          <w:b/>
          <w:bCs/>
          <w:color w:val="0A6E65"/>
          <w:sz w:val="18"/>
          <w:szCs w:val="18"/>
        </w:rPr>
        <w:t xml:space="preserve">INVOICE AUTOMATION FAQS</w:t>
      </w:r>
    </w:p>
    <w:p>
      <w:pPr>
        <w:pStyle w:val="Heading2"/>
        <w:spacing w:after="120" w:before="320"/>
      </w:pPr>
      <w:r>
        <w:rPr>
          <w:rFonts w:ascii="Calibri" w:cs="Calibri" w:eastAsia="Calibri" w:hAnsi="Calibri"/>
          <w:b/>
          <w:bCs/>
        </w:rPr>
        <w:t xml:space="preserve">Questions finance leaders ask us</w:t>
      </w:r>
    </w:p>
    <w:p>
      <w:pPr>
        <w:pStyle w:val="Heading3"/>
        <w:spacing w:after="80" w:before="200"/>
      </w:pPr>
      <w:r>
        <w:rPr>
          <w:rFonts w:ascii="Calibri" w:cs="Calibri" w:eastAsia="Calibri" w:hAnsi="Calibri"/>
          <w:b/>
          <w:bCs/>
        </w:rPr>
        <w:t xml:space="preserve">What is invoice automation?</w:t>
      </w:r>
    </w:p>
    <w:p>
      <w:pPr>
        <w:spacing w:after="120" w:line="276"/>
      </w:pPr>
      <w:r>
        <w:rPr>
          <w:rFonts w:ascii="Calibri" w:cs="Calibri" w:eastAsia="Calibri" w:hAnsi="Calibri"/>
          <w:sz w:val="22"/>
          <w:szCs w:val="22"/>
        </w:rPr>
        <w:t xml:space="preserve">Invoice automation uses software and AI to handle supplier invoices from receipt to ERP posting: capturing the data, matching it to purchase orders and receipts, routing approvals and archiving. It replaces manual keying and chasing, and forms part of accounts payable automation.</w:t>
      </w:r>
    </w:p>
    <w:p>
      <w:pPr>
        <w:pStyle w:val="Heading3"/>
        <w:spacing w:after="80" w:before="200"/>
      </w:pPr>
      <w:r>
        <w:rPr>
          <w:rFonts w:ascii="Calibri" w:cs="Calibri" w:eastAsia="Calibri" w:hAnsi="Calibri"/>
          <w:b/>
          <w:bCs/>
        </w:rPr>
        <w:t xml:space="preserve">How is AI invoice automation different from basic OCR?</w:t>
      </w:r>
    </w:p>
    <w:p>
      <w:pPr>
        <w:spacing w:after="120" w:line="276"/>
      </w:pPr>
      <w:r>
        <w:rPr>
          <w:rFonts w:ascii="Calibri" w:cs="Calibri" w:eastAsia="Calibri" w:hAnsi="Calibri"/>
          <w:sz w:val="22"/>
          <w:szCs w:val="22"/>
        </w:rPr>
        <w:t xml:space="preserve">OCR only reads text. AI invoice automation adds intelligent document processing, so invoice data extraction understands layouts, line items and suppliers, scores its own confidence and learns from corrections. HAMT AI also applies your matching and VAT rules.</w:t>
      </w:r>
    </w:p>
    <w:p>
      <w:pPr>
        <w:pStyle w:val="Heading3"/>
        <w:spacing w:after="80" w:before="200"/>
      </w:pPr>
      <w:r>
        <w:rPr>
          <w:rFonts w:ascii="Calibri" w:cs="Calibri" w:eastAsia="Calibri" w:hAnsi="Calibri"/>
          <w:b/>
          <w:bCs/>
        </w:rPr>
        <w:t xml:space="preserve">What is HAMT AI?</w:t>
      </w:r>
    </w:p>
    <w:p>
      <w:pPr>
        <w:spacing w:after="120" w:line="276"/>
      </w:pPr>
      <w:r>
        <w:rPr>
          <w:rFonts w:ascii="Calibri" w:cs="Calibri" w:eastAsia="Calibri" w:hAnsi="Calibri"/>
          <w:sz w:val="22"/>
          <w:szCs w:val="22"/>
        </w:rPr>
        <w:t xml:space="preserve">HAMT AI is HLB HAMT's own AI. HAMT stands for Human-integrated, Automation, Machine learning and Transformation. In invoice automation it reads invoices, applies your controls and learns from reviewer corrections. It is built and supported by HLB HAMT, so the models, rules and controls are tuned by the same team that implements your rollout.</w:t>
      </w:r>
    </w:p>
    <w:p>
      <w:pPr>
        <w:pStyle w:val="Heading3"/>
        <w:spacing w:after="80" w:before="200"/>
      </w:pPr>
      <w:r>
        <w:rPr>
          <w:rFonts w:ascii="Calibri" w:cs="Calibri" w:eastAsia="Calibri" w:hAnsi="Calibri"/>
          <w:b/>
          <w:bCs/>
        </w:rPr>
        <w:t xml:space="preserve">Do people still review invoices?</w:t>
      </w:r>
    </w:p>
    <w:p>
      <w:pPr>
        <w:spacing w:after="120" w:line="276"/>
      </w:pPr>
      <w:r>
        <w:rPr>
          <w:rFonts w:ascii="Calibri" w:cs="Calibri" w:eastAsia="Calibri" w:hAnsi="Calibri"/>
          <w:sz w:val="22"/>
          <w:szCs w:val="22"/>
        </w:rPr>
        <w:t xml:space="preserve">Yes, by design. Clean invoices flow through, while uncertain or failed ones go to a reviewer with the reason attached. Each correction retrains the models, so reviewers see fewer invoices over time.</w:t>
      </w:r>
    </w:p>
    <w:p>
      <w:pPr>
        <w:pStyle w:val="Heading3"/>
        <w:spacing w:after="80" w:before="200"/>
      </w:pPr>
      <w:r>
        <w:rPr>
          <w:rFonts w:ascii="Calibri" w:cs="Calibri" w:eastAsia="Calibri" w:hAnsi="Calibri"/>
          <w:b/>
          <w:bCs/>
        </w:rPr>
        <w:t xml:space="preserve">Which ERPs does it integrate with?</w:t>
      </w:r>
    </w:p>
    <w:p>
      <w:pPr>
        <w:spacing w:after="120" w:line="276"/>
      </w:pPr>
      <w:r>
        <w:rPr>
          <w:rFonts w:ascii="Calibri" w:cs="Calibri" w:eastAsia="Calibri" w:hAnsi="Calibri"/>
          <w:sz w:val="22"/>
          <w:szCs w:val="22"/>
        </w:rPr>
        <w:t xml:space="preserve">We integrate with SAP, Oracle, Microsoft Dynamics 365, Sage, Odoo, Zoho Books and in-house systems through APIs. Unlike standalone invoice processing software, our team scopes and builds the integration with your IT team.</w:t>
      </w:r>
    </w:p>
    <w:p>
      <w:pPr>
        <w:pStyle w:val="Heading3"/>
        <w:spacing w:after="80" w:before="200"/>
      </w:pPr>
      <w:r>
        <w:rPr>
          <w:rFonts w:ascii="Calibri" w:cs="Calibri" w:eastAsia="Calibri" w:hAnsi="Calibri"/>
          <w:b/>
          <w:bCs/>
        </w:rPr>
        <w:t xml:space="preserve">How long does implementation take?</w:t>
      </w:r>
    </w:p>
    <w:p>
      <w:pPr>
        <w:spacing w:after="120" w:line="276"/>
      </w:pPr>
      <w:r>
        <w:rPr>
          <w:rFonts w:ascii="Calibri" w:cs="Calibri" w:eastAsia="Calibri" w:hAnsi="Calibri"/>
          <w:sz w:val="22"/>
          <w:szCs w:val="22"/>
        </w:rPr>
        <w:t xml:space="preserve">It depends on the number of entities, invoice types and your ERP. Our assessment sets the plan, usually starting with one entity or supplier group so you see results early, then scaling out. Group rollouts go entity by entity.</w:t>
      </w:r>
    </w:p>
    <w:p>
      <w:r>
        <w:br w:type="page"/>
      </w:r>
    </w:p>
    <w:p>
      <w:pPr>
        <w:pStyle w:val="Heading1"/>
      </w:pPr>
      <w:r>
        <w:rPr>
          <w:rFonts w:ascii="Calibri" w:cs="Calibri" w:eastAsia="Calibri" w:hAnsi="Calibri"/>
          <w:b/>
          <w:bCs/>
        </w:rPr>
        <w:t xml:space="preserve">Review notes (not page copy)</w:t>
      </w:r>
    </w:p>
    <w:p>
      <w:pPr>
        <w:pStyle w:val="Heading2"/>
      </w:pPr>
      <w:r>
        <w:rPr>
          <w:rFonts w:ascii="Calibri" w:cs="Calibri" w:eastAsia="Calibri" w:hAnsi="Calibri"/>
          <w:b/>
          <w:bCs/>
        </w:rPr>
        <w:t xml:space="preserve">Keyword usage in body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Keyword</w:t>
            </w:r>
          </w:p>
        </w:tc>
        <w:tc>
          <w:tcPr>
            <w:tcW w:type="dxa" w:w="30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Times used</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10</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accounts payable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intelligent document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hamt ai</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software</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three-way matching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exception handling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data extraction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manual vs 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bl>
    <w:p>
      <w:pPr>
        <w:pStyle w:val="Heading2"/>
        <w:spacing w:before="280"/>
      </w:pPr>
      <w:r>
        <w:rPr>
          <w:rFonts w:ascii="Calibri" w:cs="Calibri" w:eastAsia="Calibri" w:hAnsi="Calibri"/>
          <w:b/>
          <w:bCs/>
        </w:rPr>
        <w:t xml:space="preserve">To confirm before publishing</w:t>
      </w:r>
    </w:p>
    <w:p>
      <w:pPr>
        <w:pStyle w:val="ListParagraph"/>
        <w:numPr>
          <w:ilvl w:val="0"/>
          <w:numId w:val="2"/>
        </w:numPr>
        <w:spacing w:after="80" w:line="276"/>
      </w:pPr>
      <w:r>
        <w:rPr>
          <w:rFonts w:ascii="Calibri" w:cs="Calibri" w:eastAsia="Calibri" w:hAnsi="Calibri"/>
          <w:sz w:val="22"/>
          <w:szCs w:val="22"/>
        </w:rPr>
        <w:t xml:space="preserve">UAE e-invoicing timing ("phased in from 2027") is marked [CONFIRM]. Bala's draft gave specific dates and an AED 50 million threshold; I did not carry those over until sourced.</w:t>
      </w:r>
    </w:p>
    <w:p>
      <w:pPr>
        <w:pStyle w:val="ListParagraph"/>
        <w:numPr>
          <w:ilvl w:val="0"/>
          <w:numId w:val="2"/>
        </w:numPr>
        <w:spacing w:after="80" w:line="276"/>
      </w:pPr>
      <w:r>
        <w:rPr>
          <w:rFonts w:ascii="Calibri" w:cs="Calibri" w:eastAsia="Calibri" w:hAnsi="Calibri"/>
          <w:sz w:val="22"/>
          <w:szCs w:val="22"/>
        </w:rPr>
        <w:t xml:space="preserve">HAMT AI: the only source detail was the four pillars. The capabilities described (confidence scoring, supervised retraining on approved corrections, review-rate tracking, logged corrections) are written for this page and must be checked against how HAMT AI actually works.</w:t>
      </w:r>
    </w:p>
    <w:p>
      <w:pPr>
        <w:pStyle w:val="ListParagraph"/>
        <w:numPr>
          <w:ilvl w:val="0"/>
          <w:numId w:val="2"/>
        </w:numPr>
        <w:spacing w:after="80" w:line="276"/>
      </w:pPr>
      <w:r>
        <w:rPr>
          <w:rFonts w:ascii="Calibri" w:cs="Calibri" w:eastAsia="Calibri" w:hAnsi="Calibri"/>
          <w:sz w:val="22"/>
          <w:szCs w:val="22"/>
        </w:rPr>
        <w:t xml:space="preserve">Retraining claim: the page says approved corrections feed the models "for your setup, tested before an update goes live". Confirm this matches the real process and whether training is per client or shared.</w:t>
      </w:r>
    </w:p>
    <w:p>
      <w:pPr>
        <w:pStyle w:val="ListParagraph"/>
        <w:numPr>
          <w:ilvl w:val="0"/>
          <w:numId w:val="2"/>
        </w:numPr>
        <w:spacing w:after="80" w:line="276"/>
      </w:pPr>
      <w:r>
        <w:rPr>
          <w:rFonts w:ascii="Calibri" w:cs="Calibri" w:eastAsia="Calibri" w:hAnsi="Calibri"/>
          <w:sz w:val="22"/>
          <w:szCs w:val="22"/>
        </w:rPr>
        <w:t xml:space="preserve">Data handling: the page only says it is agreed with the client IT team before go-live. Confirm whether data stays in the UAE and how correction data is stored.</w:t>
      </w:r>
    </w:p>
    <w:p>
      <w:pPr>
        <w:pStyle w:val="ListParagraph"/>
        <w:numPr>
          <w:ilvl w:val="0"/>
          <w:numId w:val="2"/>
        </w:numPr>
        <w:spacing w:after="80" w:line="276"/>
      </w:pPr>
      <w:r>
        <w:rPr>
          <w:rFonts w:ascii="Calibri" w:cs="Calibri" w:eastAsia="Calibri" w:hAnsi="Calibri"/>
          <w:sz w:val="22"/>
          <w:szCs w:val="22"/>
        </w:rPr>
        <w:t xml:space="preserve">Removed from Bala's draft because unsourced: "award-winning", "more than two decades", "150+ countries", and the "within a few weeks" implementation timeline. No statistics are used anywhere.</w:t>
      </w:r>
    </w:p>
    <w:p>
      <w:pPr>
        <w:pStyle w:val="ListParagraph"/>
        <w:numPr>
          <w:ilvl w:val="0"/>
          <w:numId w:val="2"/>
        </w:numPr>
        <w:spacing w:after="80" w:line="276"/>
      </w:pPr>
      <w:r>
        <w:rPr>
          <w:rFonts w:ascii="Calibri" w:cs="Calibri" w:eastAsia="Calibri" w:hAnsi="Calibri"/>
          <w:sz w:val="22"/>
          <w:szCs w:val="22"/>
        </w:rPr>
        <w:t xml:space="preserve">Example invoice (INV-26-10482, PO 4500912, GRN-7731) is illustrative and labelled "Example". VAT rates in the region chips (UAE 5%, KSA 15%, Bahrain 10%, Oman 5%) come from Bala's draft.</w:t>
      </w:r>
    </w:p>
    <w:p>
      <w:pPr>
        <w:pStyle w:val="ListParagraph"/>
        <w:numPr>
          <w:ilvl w:val="0"/>
          <w:numId w:val="2"/>
        </w:numPr>
        <w:spacing w:after="80" w:line="276"/>
      </w:pPr>
      <w:r>
        <w:rPr>
          <w:rFonts w:ascii="Calibri" w:cs="Calibri" w:eastAsia="Calibri" w:hAnsi="Calibri"/>
          <w:sz w:val="22"/>
          <w:szCs w:val="22"/>
        </w:rPr>
        <w:t xml:space="preserve">CLAUDE.md was not found in the repository, so its rules could not be applied. Please send it and I will check the page against it.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0A1F33"/>
      <w:sz w:val="40"/>
      <w:szCs w:val="40"/>
    </w:rPr>
  </w:style>
  <w:style w:type="paragraph" w:styleId="Heading1">
    <w:name w:val="Heading 1"/>
    <w:basedOn w:val="Normal"/>
    <w:next w:val="Normal"/>
    <w:qFormat/>
    <w:pPr>
      <w:spacing w:after="160" w:before="240"/>
      <w:outlineLvl w:val="0"/>
    </w:pPr>
    <w:rPr>
      <w:rFonts w:ascii="Calibri" w:cs="Calibri" w:eastAsia="Calibri" w:hAnsi="Calibri"/>
      <w:b/>
      <w:bCs/>
      <w:color w:val="10538F"/>
      <w:sz w:val="34"/>
      <w:szCs w:val="34"/>
    </w:rPr>
  </w:style>
  <w:style w:type="paragraph" w:styleId="Heading2">
    <w:name w:val="Heading 2"/>
    <w:basedOn w:val="Normal"/>
    <w:next w:val="Normal"/>
    <w:qFormat/>
    <w:pPr>
      <w:spacing w:after="120" w:before="320"/>
      <w:outlineLvl w:val="1"/>
    </w:pPr>
    <w:rPr>
      <w:rFonts w:ascii="Calibri" w:cs="Calibri" w:eastAsia="Calibri" w:hAnsi="Calibri"/>
      <w:b/>
      <w:bCs/>
      <w:color w:val="0A1F3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D3A5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Invoice Automation page content</dc:title>
  <dc:creator>HLB HAMT</dc:creator>
  <cp:lastModifiedBy>Un-named</cp:lastModifiedBy>
  <cp:revision>1</cp:revision>
  <dcterms:created xsi:type="dcterms:W3CDTF">2026-10-15T06:51:52.877Z</dcterms:created>
  <dcterms:modified xsi:type="dcterms:W3CDTF">2026-10-15T06:51:52.878Z</dcterms:modified>
</cp:coreProperties>
</file>

<file path=docProps/custom.xml><?xml version="1.0" encoding="utf-8"?>
<Properties xmlns="http://schemas.openxmlformats.org/officeDocument/2006/custom-properties" xmlns:vt="http://schemas.openxmlformats.org/officeDocument/2006/docPropsVTypes"/>
</file>