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********************************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!!!AUTHORIZED ACCESS ONLY!!!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Access Verification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Password: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R2&gt;rn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Translating "rn"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 Unknown command or computer name, or unable to find computer address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R2&gt;en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Password: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R2#config 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R2(config)#no ip domain-lookup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R2(config)#enable secret 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R2(config)#banner motd &amp;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TEXT message.  End with the character '&amp;'.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R2(config)#line console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R2(config-line)#password cisco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R2(config-line)#login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R2(config-line)#exit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R2(config)#line vty 0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R2(config-line)#password cisco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R2(config-line)#login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R2(config-line)#exit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R2(config)#interface serial 0/0/0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R2(config-if)#ip address 192.168.2.2 255.255.255.0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R2(config-if)#no shutdown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R2(config-if)#interface fastethernet 0/0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R2(config-if)#ip address 192.168.3.1 255.255.255.0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R2(config-if)#no shutdown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R2(config-if)#end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R2#copy running-config startup-config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Destination filename [startup-config]?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R2#show ip route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D - EIGRP, EX - EIGRP external, O - OSPF, IA - OSPF inter area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E1 - OSPF external type 1, E2 - OSPF external type 2, E - EGP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i - IS-IS, L1 - IS-IS level-1, L2 - IS-IS level-2, ia - IS-IS inter area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* - candidate default, U - per-user static route, o - ODR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P - periodic downloaded static route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    192.168.2.0/24 is directly connected, Serial0/0/0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    192.168.3.0/24 is directly connected, FastEthernet0/0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R2#show ip interface brief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Interface              IP-Address      OK? Method Status                Protocol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FastEthernet0/0        192.168.3.1     YES manual up                    up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FastEthernet0/1        unassigned      YES unset  administratively down down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Serial0/0/0            192.168.2.2     YES manual up                    up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Serial0/0/1            unassigned      YES unset  administratively down down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Vlan1                  unassigned      YES unset  administratively down down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