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следующий скрипт: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Изначально в HTML документе мы имеем пустой body.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При загрузке страницы посреди экрана плавно появляется надпись на манер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“Нажмите Enter чтобы начать”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3. После нажатия клавиши Enter, приветствие пропадает, и в DOM добавляется 2 элемента: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Контейнер, занимающий большую часть экрана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4. При нажатии на кнопку, в контейнер добавляется прямоугольник. Размер, позиция и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цвет произвольны.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Минимальные размеры прямоугольника 10x10px. Он не должен выходить за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границы контейнера.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*6. Кому будет мало: Делаем чтобы прямоугольники можно двигать мышью при помощи drag &amp; drop.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Чтобы было проще разобраться, подготовил вам подсказку с примерами действий и комментариями: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https://drive.google.com/open?id=1TiBs7d_IfqJaSVOMyqji786iaLdfxCf4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