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1d4cgpkeyx" w:id="0"/>
      <w:bookmarkEnd w:id="0"/>
      <w:r w:rsidDel="00000000" w:rsidR="00000000" w:rsidRPr="00000000">
        <w:rPr>
          <w:rtl w:val="0"/>
        </w:rPr>
        <w:t xml:space="preserve">Question file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serves as a question file in the docx format.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