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Status Line – Notes (HTTP Response)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Definition</w:t>
      </w:r>
    </w:p>
    <w:p>
      <w:pPr>
        <w:pStyle w:val="BodyText"/>
        <w:rPr/>
      </w:pPr>
      <w:r>
        <w:rPr/>
        <w:t xml:space="preserve">The </w:t>
      </w:r>
      <w:r>
        <w:rPr>
          <w:rStyle w:val="Strong"/>
        </w:rPr>
        <w:t>Status Line</w:t>
      </w:r>
      <w:r>
        <w:rPr/>
        <w:t xml:space="preserve"> is the first line of an HTTP response.</w:t>
      </w:r>
    </w:p>
    <w:p>
      <w:pPr>
        <w:pStyle w:val="BodyText"/>
        <w:rPr/>
      </w:pPr>
      <w:r>
        <w:rPr/>
        <w:t>Format: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HTTP/version Status-Code Reason-Phrase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Contains: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HTTP Version</w:t>
      </w:r>
      <w:r>
        <w:rPr/>
        <w:t xml:space="preserve"> – Protocol version used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Status Code</w:t>
      </w:r>
      <w:r>
        <w:rPr/>
        <w:t xml:space="preserve"> – 3-digit result code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Reason Phrase</w:t>
      </w:r>
      <w:r>
        <w:rPr/>
        <w:t xml:space="preserve"> – Short explanation of status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Status Codes Categories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Informational (100–199)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Request received, continue process.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Temporary response.</w:t>
      </w:r>
    </w:p>
    <w:p>
      <w:pPr>
        <w:pStyle w:val="BodyText"/>
        <w:rPr/>
      </w:pPr>
      <w:r>
        <w:rPr/>
        <w:t>Example:</w:t>
        <w:br/>
      </w:r>
      <w:r>
        <w:rPr>
          <w:rStyle w:val="Strong"/>
        </w:rPr>
        <w:t>100 Continue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received initial part of request.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Successful (200–299)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Request processed successfully.</w:t>
      </w:r>
    </w:p>
    <w:p>
      <w:pPr>
        <w:pStyle w:val="BodyText"/>
        <w:rPr/>
      </w:pPr>
      <w:r>
        <w:rPr/>
        <w:t>Example:</w:t>
        <w:br/>
      </w:r>
      <w:r>
        <w:rPr>
          <w:rStyle w:val="Strong"/>
        </w:rPr>
        <w:t>200 OK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Request successful.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Resource returned.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Redirection (300–399)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Resource moved to another location.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 must take additional action.</w:t>
      </w:r>
    </w:p>
    <w:p>
      <w:pPr>
        <w:pStyle w:val="BodyText"/>
        <w:rPr/>
      </w:pPr>
      <w:r>
        <w:rPr/>
        <w:t>Example:</w:t>
        <w:br/>
      </w:r>
      <w:r>
        <w:rPr>
          <w:rStyle w:val="Strong"/>
        </w:rPr>
        <w:t>301 Moved Permanently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Resource permanently moved.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new URL.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Client Errors (400–499)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Problem in client request.</w:t>
      </w:r>
    </w:p>
    <w:p>
      <w:pPr>
        <w:pStyle w:val="BodyText"/>
        <w:rPr/>
      </w:pPr>
      <w:r>
        <w:rPr/>
        <w:t>Common causes: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Invalid URL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Missing authentication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Bad input</w:t>
      </w:r>
    </w:p>
    <w:p>
      <w:pPr>
        <w:pStyle w:val="BodyText"/>
        <w:rPr/>
      </w:pPr>
      <w:r>
        <w:rPr/>
        <w:t>Example:</w:t>
        <w:br/>
      </w:r>
      <w:r>
        <w:rPr>
          <w:rStyle w:val="Strong"/>
        </w:rPr>
        <w:t>404 Not Found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Resource does not exist at given URL.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Server Errors (500–599)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failed while processing request.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Issue is server-side.</w:t>
      </w:r>
    </w:p>
    <w:p>
      <w:pPr>
        <w:pStyle w:val="BodyText"/>
        <w:rPr/>
      </w:pPr>
      <w:r>
        <w:rPr/>
        <w:t>Example:</w:t>
        <w:br/>
      </w:r>
      <w:r>
        <w:rPr>
          <w:rStyle w:val="Strong"/>
        </w:rPr>
        <w:t>500 Internal Server Error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Generic server failure.</w:t>
      </w:r>
    </w:p>
    <w:p>
      <w:pPr>
        <w:pStyle w:val="BodyText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Response Headers – Notes (HTTP Response)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Definition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Response Headers</w:t>
      </w:r>
      <w:r>
        <w:rPr/>
        <w:t xml:space="preserve"> are key-value pairs sent by the server.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provide metadata about the response.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Tell the client (browser) how to handle the response.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Required / Important Response Headers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Date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Date: Fri, 23 Aug 2024 10:43:21 GMT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when response was generated.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caching and logging.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Content-Type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Content-Type: text/html; charset=utf-8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Defines type of returned data (HTML, JSON, etc.).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Charset ensures proper rendering.</w:t>
      </w:r>
    </w:p>
    <w:p>
      <w:pPr>
        <w:pStyle w:val="BodyText"/>
        <w:rPr/>
      </w:pPr>
      <w:r>
        <w:rPr/>
        <w:t>Security Note: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Incorrect Content-Type may lead to MIME sniffing issues.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Server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Server: nginx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Reveals server software (e.g., nginx, Apache).</w:t>
      </w:r>
    </w:p>
    <w:p>
      <w:pPr>
        <w:pStyle w:val="BodyText"/>
        <w:rPr/>
      </w:pPr>
      <w:r>
        <w:rPr/>
        <w:t>Security Risk: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Information disclosure.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May help attackers identify known vulnerabilities.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Often removed or obfuscated in production.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Other Common Response Headers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4. Set-Cookie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Set-Cookie: sessionId=38af1337es7a8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Sends cookies to client.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sessions.</w:t>
      </w:r>
    </w:p>
    <w:p>
      <w:pPr>
        <w:pStyle w:val="BodyText"/>
        <w:rPr/>
      </w:pPr>
      <w:r>
        <w:rPr/>
        <w:t>Security Best Practices: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 </w:t>
      </w:r>
      <w:r>
        <w:rPr>
          <w:rStyle w:val="Strong"/>
        </w:rPr>
        <w:t>HttpOnly</w:t>
      </w:r>
      <w:r>
        <w:rPr/>
        <w:t xml:space="preserve"> (prevent JS access).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 </w:t>
      </w:r>
      <w:r>
        <w:rPr>
          <w:rStyle w:val="Strong"/>
        </w:rPr>
        <w:t>Secure</w:t>
      </w:r>
      <w:r>
        <w:rPr/>
        <w:t xml:space="preserve"> (only HTTPS).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 </w:t>
      </w:r>
      <w:r>
        <w:rPr>
          <w:rStyle w:val="Strong"/>
        </w:rPr>
        <w:t>SameSite</w:t>
      </w:r>
      <w:r>
        <w:rPr/>
        <w:t xml:space="preserve"> (prevent CSRF).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5. Cache-Control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Cache-Control: max-age=600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Controls caching behavior.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prevent caching using: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Cache-Control: no-cache, no-store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Security Use: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 caching of sensitive data (e.g., banking pages).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6. Location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Location: /index.html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in 3xx redirection responses.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Tells browser where to go next.</w:t>
      </w:r>
    </w:p>
    <w:p>
      <w:pPr>
        <w:pStyle w:val="BodyText"/>
        <w:rPr/>
      </w:pPr>
      <w:r>
        <w:rPr/>
        <w:t>Security Risk: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not validated → Open Redirect vulnerability.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Response Body – Notes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Definition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Contains actual data returned by server.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HTML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JSON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XML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Images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Security Focus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Always sanitize user-generated content.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Escape output properly.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Cross-Site Scripting (XSS)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Injection attacks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Avoid exposing sensitive information in responses.</w:t>
      </w:r>
    </w:p>
    <w:p>
      <w:pPr>
        <w:pStyle w:val="BodyText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2026-02-25T22:53:14Z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