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25FD88" w14:textId="445B3306" w:rsidR="00C6762A" w:rsidRDefault="00C409DE" w:rsidP="00C409D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lang w:val="en-US" w:eastAsia="es-ES_tradnl"/>
        </w:rPr>
      </w:pPr>
      <w:r w:rsidRPr="00C409DE">
        <w:rPr>
          <w:rFonts w:ascii="Times New Roman" w:eastAsia="Times New Roman" w:hAnsi="Times New Roman" w:cs="Times New Roman"/>
          <w:b/>
          <w:sz w:val="28"/>
          <w:lang w:val="en-US" w:eastAsia="es-ES_tradnl"/>
        </w:rPr>
        <w:t>EduSpeakAI: An AI-Powered Real-Time Speech Evaluation and Coaching System for Elocution and Public Speaking</w:t>
      </w:r>
    </w:p>
    <w:p w14:paraId="79C13AF4" w14:textId="77777777" w:rsidR="00C409DE" w:rsidRPr="00347B9F" w:rsidRDefault="00C409DE" w:rsidP="00C409DE">
      <w:pPr>
        <w:spacing w:after="0"/>
        <w:jc w:val="center"/>
        <w:rPr>
          <w:lang w:val="en-US"/>
        </w:rPr>
      </w:pPr>
    </w:p>
    <w:p w14:paraId="707C516D" w14:textId="04A59048" w:rsidR="00C6762A" w:rsidRPr="00347B9F" w:rsidRDefault="005C1404" w:rsidP="008503BE">
      <w:pPr>
        <w:spacing w:after="0"/>
        <w:ind w:left="708" w:hanging="708"/>
        <w:jc w:val="center"/>
        <w:rPr>
          <w:b/>
          <w:sz w:val="22"/>
          <w:szCs w:val="22"/>
          <w:vertAlign w:val="superscript"/>
          <w:lang w:val="en-US"/>
        </w:rPr>
      </w:pPr>
      <w:r>
        <w:rPr>
          <w:b/>
          <w:sz w:val="22"/>
          <w:szCs w:val="22"/>
          <w:lang w:val="en-US"/>
        </w:rPr>
        <w:t>Gowri Arun Menon</w:t>
      </w:r>
      <w:r w:rsidRPr="00347B9F">
        <w:rPr>
          <w:b/>
          <w:sz w:val="22"/>
          <w:szCs w:val="22"/>
          <w:vertAlign w:val="superscript"/>
          <w:lang w:val="en-US"/>
        </w:rPr>
        <w:t>1</w:t>
      </w:r>
      <w:r>
        <w:rPr>
          <w:b/>
          <w:sz w:val="22"/>
          <w:szCs w:val="22"/>
          <w:vertAlign w:val="superscript"/>
          <w:lang w:val="en-US"/>
        </w:rPr>
        <w:t>*</w:t>
      </w:r>
      <w:r>
        <w:rPr>
          <w:b/>
          <w:sz w:val="22"/>
          <w:szCs w:val="22"/>
          <w:lang w:val="en-US"/>
        </w:rPr>
        <w:t xml:space="preserve">, </w:t>
      </w:r>
      <w:r w:rsidR="00C409DE">
        <w:rPr>
          <w:b/>
          <w:sz w:val="22"/>
          <w:szCs w:val="22"/>
          <w:lang w:val="en-US"/>
        </w:rPr>
        <w:t>Sangheetha</w:t>
      </w:r>
      <w:r>
        <w:rPr>
          <w:b/>
          <w:sz w:val="22"/>
          <w:szCs w:val="22"/>
          <w:lang w:val="en-US"/>
        </w:rPr>
        <w:t>a</w:t>
      </w:r>
      <w:r w:rsidR="00C409DE">
        <w:rPr>
          <w:b/>
          <w:sz w:val="22"/>
          <w:szCs w:val="22"/>
          <w:lang w:val="en-US"/>
        </w:rPr>
        <w:t xml:space="preserve"> Sukumaran</w:t>
      </w:r>
      <w:r w:rsidR="00C6762A" w:rsidRPr="00347B9F">
        <w:rPr>
          <w:b/>
          <w:sz w:val="22"/>
          <w:szCs w:val="22"/>
          <w:vertAlign w:val="superscript"/>
          <w:lang w:val="en-US"/>
        </w:rPr>
        <w:t>2</w:t>
      </w:r>
      <w:r w:rsidR="00C409DE">
        <w:rPr>
          <w:b/>
          <w:sz w:val="22"/>
          <w:szCs w:val="22"/>
          <w:lang w:val="en-US"/>
        </w:rPr>
        <w:t xml:space="preserve">, </w:t>
      </w:r>
      <w:proofErr w:type="spellStart"/>
      <w:r w:rsidR="00C409DE">
        <w:rPr>
          <w:b/>
          <w:sz w:val="22"/>
          <w:szCs w:val="22"/>
          <w:lang w:val="en-US"/>
        </w:rPr>
        <w:t>Sadhiya</w:t>
      </w:r>
      <w:proofErr w:type="spellEnd"/>
      <w:r w:rsidR="00C409DE">
        <w:rPr>
          <w:b/>
          <w:sz w:val="22"/>
          <w:szCs w:val="22"/>
          <w:lang w:val="en-US"/>
        </w:rPr>
        <w:t xml:space="preserve"> Saleem</w:t>
      </w:r>
      <w:r w:rsidR="00C6762A" w:rsidRPr="00347B9F">
        <w:rPr>
          <w:b/>
          <w:sz w:val="22"/>
          <w:szCs w:val="22"/>
          <w:vertAlign w:val="superscript"/>
          <w:lang w:val="en-US"/>
        </w:rPr>
        <w:t>2</w:t>
      </w:r>
    </w:p>
    <w:p w14:paraId="6C4CA8B9" w14:textId="77777777" w:rsidR="00C6762A" w:rsidRPr="00347B9F" w:rsidRDefault="00C6762A" w:rsidP="00C6762A">
      <w:pPr>
        <w:spacing w:after="0"/>
        <w:ind w:left="708" w:hanging="708"/>
        <w:jc w:val="center"/>
        <w:rPr>
          <w:sz w:val="22"/>
          <w:szCs w:val="22"/>
          <w:lang w:val="en-US"/>
        </w:rPr>
      </w:pPr>
    </w:p>
    <w:p w14:paraId="3EFE2645" w14:textId="36BC7118" w:rsidR="005C1404" w:rsidRDefault="005C1404" w:rsidP="00C6762A">
      <w:pPr>
        <w:spacing w:after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vertAlign w:val="superscript"/>
          <w:lang w:val="en-US"/>
        </w:rPr>
        <w:t>1</w:t>
      </w:r>
      <w:r>
        <w:rPr>
          <w:sz w:val="22"/>
          <w:szCs w:val="22"/>
          <w:lang w:val="en-US"/>
        </w:rPr>
        <w:t xml:space="preserve">St Mary’s Catholic School, </w:t>
      </w:r>
    </w:p>
    <w:p w14:paraId="56726F26" w14:textId="77777777" w:rsidR="005C1404" w:rsidRDefault="005C1404" w:rsidP="00C6762A">
      <w:pPr>
        <w:spacing w:after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Fujairah, UAE </w:t>
      </w:r>
    </w:p>
    <w:p w14:paraId="12C0CCAA" w14:textId="370F0653" w:rsidR="00C6762A" w:rsidRPr="00347B9F" w:rsidRDefault="005C1404" w:rsidP="00C6762A">
      <w:pPr>
        <w:spacing w:after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gowriarunn2008@gmail.com</w:t>
      </w:r>
    </w:p>
    <w:p w14:paraId="689DFD72" w14:textId="581AF80D" w:rsidR="00C6762A" w:rsidRPr="00347B9F" w:rsidRDefault="00C6762A" w:rsidP="00C6762A">
      <w:pPr>
        <w:spacing w:after="0"/>
        <w:jc w:val="center"/>
        <w:rPr>
          <w:sz w:val="22"/>
          <w:szCs w:val="22"/>
          <w:lang w:val="en-US"/>
        </w:rPr>
      </w:pPr>
    </w:p>
    <w:p w14:paraId="61FC2D67" w14:textId="46220862" w:rsidR="005C1404" w:rsidRPr="00347B9F" w:rsidRDefault="005C1404" w:rsidP="005C1404">
      <w:pPr>
        <w:spacing w:after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vertAlign w:val="superscript"/>
          <w:lang w:val="en-US"/>
        </w:rPr>
        <w:t>2</w:t>
      </w:r>
      <w:r>
        <w:rPr>
          <w:sz w:val="22"/>
          <w:szCs w:val="22"/>
          <w:vertAlign w:val="superscript"/>
          <w:lang w:val="en-US"/>
        </w:rPr>
        <w:t xml:space="preserve">,3 </w:t>
      </w:r>
      <w:r>
        <w:rPr>
          <w:sz w:val="22"/>
          <w:szCs w:val="22"/>
          <w:lang w:val="en-US"/>
        </w:rPr>
        <w:t xml:space="preserve">Fujairah University </w:t>
      </w:r>
    </w:p>
    <w:p w14:paraId="2266AED9" w14:textId="77777777" w:rsidR="005C1404" w:rsidRPr="00347B9F" w:rsidRDefault="005C1404" w:rsidP="005C1404">
      <w:pPr>
        <w:spacing w:after="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UAE</w:t>
      </w:r>
    </w:p>
    <w:p w14:paraId="584E79EC" w14:textId="77777777" w:rsidR="005C1404" w:rsidRPr="00347B9F" w:rsidRDefault="005C1404" w:rsidP="005C1404">
      <w:pPr>
        <w:spacing w:after="0"/>
        <w:jc w:val="center"/>
        <w:rPr>
          <w:sz w:val="22"/>
          <w:szCs w:val="22"/>
          <w:lang w:val="en-US"/>
        </w:rPr>
      </w:pPr>
      <w:r w:rsidRPr="005C1404">
        <w:rPr>
          <w:sz w:val="22"/>
          <w:szCs w:val="22"/>
          <w:lang w:val="en-US"/>
        </w:rPr>
        <w:t>s.sukumaran@fu.ac.ae</w:t>
      </w:r>
      <w:r>
        <w:rPr>
          <w:sz w:val="22"/>
          <w:szCs w:val="22"/>
          <w:lang w:val="en-US"/>
        </w:rPr>
        <w:t>, s.saleem@fu.ac.ae</w:t>
      </w:r>
    </w:p>
    <w:p w14:paraId="1010F986" w14:textId="77777777" w:rsidR="00C6762A" w:rsidRPr="00347B9F" w:rsidRDefault="00C6762A" w:rsidP="00C6762A">
      <w:pPr>
        <w:spacing w:after="0"/>
        <w:jc w:val="center"/>
        <w:rPr>
          <w:sz w:val="22"/>
          <w:szCs w:val="22"/>
          <w:lang w:val="en-US"/>
        </w:rPr>
      </w:pPr>
    </w:p>
    <w:p w14:paraId="76414DDD" w14:textId="77777777" w:rsidR="00C6762A" w:rsidRPr="00347B9F" w:rsidRDefault="00C6762A" w:rsidP="00C6762A">
      <w:pPr>
        <w:spacing w:after="0"/>
        <w:jc w:val="center"/>
        <w:rPr>
          <w:b/>
          <w:sz w:val="22"/>
          <w:szCs w:val="22"/>
          <w:lang w:val="en-US"/>
        </w:rPr>
      </w:pPr>
      <w:r w:rsidRPr="00347B9F">
        <w:rPr>
          <w:b/>
          <w:sz w:val="22"/>
          <w:szCs w:val="22"/>
          <w:lang w:val="en-US"/>
        </w:rPr>
        <w:t>ABSTRACT</w:t>
      </w:r>
    </w:p>
    <w:p w14:paraId="4254FC5D" w14:textId="77777777" w:rsidR="00C6762A" w:rsidRPr="00347B9F" w:rsidRDefault="00C6762A" w:rsidP="00C6762A">
      <w:pPr>
        <w:spacing w:after="0"/>
        <w:jc w:val="center"/>
        <w:rPr>
          <w:sz w:val="22"/>
          <w:szCs w:val="22"/>
          <w:lang w:val="en-US"/>
        </w:rPr>
      </w:pPr>
    </w:p>
    <w:p w14:paraId="56376E72" w14:textId="22A87F3B" w:rsidR="00275710" w:rsidRPr="00C409DE" w:rsidRDefault="00C409DE" w:rsidP="00C6762A">
      <w:pPr>
        <w:pStyle w:val="PlainText"/>
        <w:jc w:val="both"/>
        <w:rPr>
          <w:rFonts w:ascii="Times New Roman" w:eastAsia="MS Mincho" w:hAnsi="Times New Roman"/>
          <w:sz w:val="22"/>
          <w:szCs w:val="22"/>
          <w:lang w:val="en-US"/>
        </w:rPr>
      </w:pP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Public </w:t>
      </w:r>
      <w:r w:rsidR="000D6ED7">
        <w:rPr>
          <w:rFonts w:asciiTheme="majorBidi" w:eastAsia="MS Mincho" w:hAnsiTheme="majorBidi" w:cstheme="majorBidi"/>
          <w:sz w:val="22"/>
          <w:szCs w:val="22"/>
          <w:lang w:val="en-US"/>
        </w:rPr>
        <w:t>speaking and elocution are essential competencies in both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educational and professional settings. </w:t>
      </w:r>
      <w:r w:rsidR="000D6ED7">
        <w:rPr>
          <w:rFonts w:asciiTheme="majorBidi" w:eastAsia="MS Mincho" w:hAnsiTheme="majorBidi" w:cstheme="majorBidi"/>
          <w:sz w:val="22"/>
          <w:szCs w:val="22"/>
          <w:lang w:val="en-US"/>
        </w:rPr>
        <w:t>It shapes an individual’s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capacity to persuade, inform and inspire audiences.</w:t>
      </w:r>
      <w:r w:rsidR="000D6ED7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Despite their importance, 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>consistent evaluation and personalized feedback remain challenging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>, mainly because human judgement can be inherently subjective, varying among evaluators, and may require consider</w:t>
      </w:r>
      <w:r w:rsidR="00A975EC">
        <w:rPr>
          <w:rFonts w:asciiTheme="majorBidi" w:eastAsia="MS Mincho" w:hAnsiTheme="majorBidi" w:cstheme="majorBidi"/>
          <w:sz w:val="22"/>
          <w:szCs w:val="22"/>
          <w:lang w:val="en-US"/>
        </w:rPr>
        <w:t>able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time and effort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. 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>To address these challenges, t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>his paper in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>troduces EduSpeakAI, an AI-powered,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dual-purpose mobile app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>lication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that functions both as a real-time speech trainer and a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>s a</w:t>
      </w:r>
      <w:r w:rsidR="00D42DDB">
        <w:rPr>
          <w:rFonts w:asciiTheme="majorBidi" w:eastAsia="MS Mincho" w:hAnsiTheme="majorBidi" w:cstheme="majorBidi"/>
          <w:sz w:val="22"/>
          <w:szCs w:val="22"/>
          <w:lang w:val="en-US"/>
        </w:rPr>
        <w:t>n</w:t>
      </w:r>
      <w:r w:rsidR="001F7E8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automated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judge for elocution competitions.</w:t>
      </w:r>
      <w:r w:rsidR="00D42DDB" w:rsidRPr="00D42DDB">
        <w:t xml:space="preserve"> </w:t>
      </w:r>
      <w:r w:rsidR="00D42DDB" w:rsidRPr="00D42DDB">
        <w:rPr>
          <w:rFonts w:asciiTheme="majorBidi" w:eastAsia="MS Mincho" w:hAnsiTheme="majorBidi" w:cstheme="majorBidi"/>
          <w:sz w:val="22"/>
          <w:szCs w:val="22"/>
          <w:lang w:val="el-GR"/>
        </w:rPr>
        <w:t>EduSpeakAI is an advanced tool that offers objective scoring and actionable feedback by integrating speech-to-text, natural language processing (NLP), and acoustic analysis</w:t>
      </w:r>
      <w:r w:rsidR="00143B41" w:rsidRPr="00143B41">
        <w:rPr>
          <w:rFonts w:ascii="Constantia" w:eastAsia="Constantia" w:hAnsi="Constantia" w:cs="Majalla UI"/>
          <w:lang w:val="el-GR" w:eastAsia="en-US"/>
        </w:rPr>
        <w:t xml:space="preserve"> </w:t>
      </w:r>
      <w:r w:rsidR="00143B41" w:rsidRPr="00143B41">
        <w:rPr>
          <w:rFonts w:asciiTheme="majorBidi" w:eastAsia="MS Mincho" w:hAnsiTheme="majorBidi" w:cstheme="majorBidi"/>
          <w:sz w:val="22"/>
          <w:szCs w:val="22"/>
          <w:lang w:val="el-GR"/>
        </w:rPr>
        <w:t>to provide holistic f</w:t>
      </w:r>
      <w:r w:rsidR="00143B41">
        <w:rPr>
          <w:rFonts w:asciiTheme="majorBidi" w:eastAsia="MS Mincho" w:hAnsiTheme="majorBidi" w:cstheme="majorBidi"/>
          <w:sz w:val="22"/>
          <w:szCs w:val="22"/>
          <w:lang w:val="el-GR"/>
        </w:rPr>
        <w:t>eedback on speaking performance.</w:t>
      </w:r>
      <w:r w:rsidR="00143B41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143B41" w:rsidRPr="00143B41">
        <w:rPr>
          <w:rFonts w:asciiTheme="majorBidi" w:eastAsia="MS Mincho" w:hAnsiTheme="majorBidi" w:cstheme="majorBidi"/>
          <w:sz w:val="22"/>
          <w:szCs w:val="22"/>
          <w:lang w:val="el-GR"/>
        </w:rPr>
        <w:t>Key features evaluated include pitch variation, loudness, pacing, filler density, and grammatical accuracy.</w:t>
      </w:r>
      <w:r w:rsidR="00D42DDB" w:rsidRPr="00D42DDB">
        <w:rPr>
          <w:rFonts w:asciiTheme="majorBidi" w:eastAsia="MS Mincho" w:hAnsiTheme="majorBidi" w:cstheme="majorBidi"/>
          <w:sz w:val="22"/>
          <w:szCs w:val="22"/>
          <w:lang w:val="el-GR"/>
        </w:rPr>
        <w:t xml:space="preserve">This </w:t>
      </w:r>
      <w:r w:rsidR="00A975E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integrated approach </w:t>
      </w:r>
      <w:r w:rsidR="00D42DDB" w:rsidRPr="00D42DDB">
        <w:rPr>
          <w:rFonts w:asciiTheme="majorBidi" w:eastAsia="MS Mincho" w:hAnsiTheme="majorBidi" w:cstheme="majorBidi"/>
          <w:sz w:val="22"/>
          <w:szCs w:val="22"/>
          <w:lang w:val="el-GR"/>
        </w:rPr>
        <w:t xml:space="preserve">sets it apart from existing tools that are limited to pronunciation training </w:t>
      </w:r>
      <w:r w:rsidR="00D42DDB">
        <w:rPr>
          <w:rFonts w:asciiTheme="majorBidi" w:eastAsia="MS Mincho" w:hAnsiTheme="majorBidi" w:cstheme="majorBidi"/>
          <w:sz w:val="22"/>
          <w:szCs w:val="22"/>
          <w:lang w:val="el-GR"/>
        </w:rPr>
        <w:t>or automated scoring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  <w:r w:rsidR="00D42DDB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The system provides learners instant, practical feedback on fluency, clarity, pacing, and disfluencies such as filler words, while also providing scores suitable to competition settings.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  <w:r w:rsidR="00040593" w:rsidRPr="00040593">
        <w:rPr>
          <w:rFonts w:asciiTheme="majorBidi" w:eastAsia="MS Mincho" w:hAnsiTheme="majorBidi" w:cstheme="majorBidi"/>
          <w:sz w:val="22"/>
          <w:szCs w:val="22"/>
          <w:lang w:val="el-GR"/>
        </w:rPr>
        <w:t>Evaluation was conducted on a dataset of 1,200 student speech samples using multiple machine learning models.</w:t>
      </w:r>
      <w:r w:rsidR="00040593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The results 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>reveals that Gradient Boosting achieves the highest prediction accuracy (R² = 0.915, RMSE = 0.043).</w:t>
      </w:r>
      <w:r w:rsidR="00143B41" w:rsidRPr="00143B41">
        <w:rPr>
          <w:rFonts w:ascii="Constantia" w:eastAsia="Constantia" w:hAnsi="Constantia" w:cs="Majalla UI"/>
          <w:lang w:val="el-GR" w:eastAsia="en-US"/>
        </w:rPr>
        <w:t xml:space="preserve"> 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>This paper outlines the system design, implementation, and comparative performance with traditional models, while emphasizing key feature contributions. The proposed solution offers a scalable</w:t>
      </w:r>
      <w:r w:rsidR="00832796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framework for educators, competition organizers, and students</w:t>
      </w:r>
      <w:r w:rsidRPr="00C409DE">
        <w:rPr>
          <w:rFonts w:asciiTheme="majorBidi" w:eastAsia="MS Mincho" w:hAnsiTheme="majorBidi" w:cstheme="majorBidi"/>
          <w:sz w:val="22"/>
          <w:szCs w:val="22"/>
          <w:lang w:val="en-US"/>
        </w:rPr>
        <w:t>,</w:t>
      </w:r>
      <w:r w:rsidR="00832796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supporting an objective assessmen</w:t>
      </w:r>
      <w:r w:rsidR="00A975E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t, personalized coaching, and </w:t>
      </w:r>
      <w:r w:rsidR="00832796">
        <w:rPr>
          <w:rFonts w:asciiTheme="majorBidi" w:eastAsia="MS Mincho" w:hAnsiTheme="majorBidi" w:cstheme="majorBidi"/>
          <w:sz w:val="22"/>
          <w:szCs w:val="22"/>
          <w:lang w:val="en-US"/>
        </w:rPr>
        <w:t>tracking improvement</w:t>
      </w:r>
      <w:r w:rsidR="00A975E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over time</w:t>
      </w:r>
      <w:r w:rsidR="00832796">
        <w:rPr>
          <w:rFonts w:asciiTheme="majorBidi" w:eastAsia="MS Mincho" w:hAnsiTheme="majorBidi" w:cstheme="majorBidi"/>
          <w:sz w:val="22"/>
          <w:szCs w:val="22"/>
          <w:lang w:val="en-US"/>
        </w:rPr>
        <w:t>.</w:t>
      </w:r>
      <w:r w:rsidR="00A975EC">
        <w:rPr>
          <w:rFonts w:asciiTheme="majorBidi" w:eastAsia="MS Mincho" w:hAnsiTheme="majorBidi" w:cstheme="majorBidi"/>
          <w:sz w:val="22"/>
          <w:szCs w:val="22"/>
          <w:lang w:val="en-US"/>
        </w:rPr>
        <w:t xml:space="preserve"> </w:t>
      </w:r>
    </w:p>
    <w:p w14:paraId="3203BA48" w14:textId="77777777" w:rsidR="005C1404" w:rsidRDefault="005C1404" w:rsidP="00C6762A">
      <w:pPr>
        <w:pStyle w:val="PlainText"/>
        <w:jc w:val="both"/>
        <w:rPr>
          <w:rFonts w:ascii="Times New Roman" w:eastAsia="MS Mincho" w:hAnsi="Times New Roman"/>
          <w:sz w:val="22"/>
          <w:szCs w:val="22"/>
          <w:lang w:val="en-GB"/>
        </w:rPr>
      </w:pPr>
    </w:p>
    <w:p w14:paraId="2794E7A7" w14:textId="38A877AB" w:rsidR="00C6762A" w:rsidRDefault="00C6762A" w:rsidP="00C6762A">
      <w:pPr>
        <w:pStyle w:val="PlainText"/>
        <w:jc w:val="both"/>
        <w:rPr>
          <w:rFonts w:ascii="Times New Roman" w:eastAsia="MS Mincho" w:hAnsi="Times New Roman"/>
          <w:sz w:val="22"/>
          <w:szCs w:val="22"/>
          <w:lang w:val="en-GB"/>
        </w:rPr>
      </w:pPr>
      <w:r w:rsidRPr="005E4DAE">
        <w:rPr>
          <w:rFonts w:ascii="Times New Roman" w:eastAsia="MS Mincho" w:hAnsi="Times New Roman"/>
          <w:sz w:val="22"/>
          <w:szCs w:val="22"/>
          <w:lang w:val="en-GB"/>
        </w:rPr>
        <w:t>* The asterisk denotes the presenting author.</w:t>
      </w:r>
    </w:p>
    <w:p w14:paraId="7049C668" w14:textId="77777777" w:rsidR="00C6762A" w:rsidRPr="00347B9F" w:rsidRDefault="00C6762A" w:rsidP="00C6762A">
      <w:pPr>
        <w:pStyle w:val="PlainText"/>
        <w:jc w:val="both"/>
        <w:rPr>
          <w:rFonts w:ascii="Times New Roman" w:eastAsia="MS Mincho" w:hAnsi="Times New Roman"/>
          <w:b/>
          <w:sz w:val="22"/>
          <w:szCs w:val="22"/>
          <w:lang w:val="en-US"/>
        </w:rPr>
      </w:pPr>
      <w:r w:rsidRPr="00347B9F">
        <w:rPr>
          <w:rFonts w:ascii="Times New Roman" w:eastAsia="MS Mincho" w:hAnsi="Times New Roman"/>
          <w:b/>
          <w:sz w:val="22"/>
          <w:szCs w:val="22"/>
          <w:lang w:val="en-US"/>
        </w:rPr>
        <w:t>References</w:t>
      </w:r>
    </w:p>
    <w:p w14:paraId="200D8E1E" w14:textId="77777777" w:rsidR="008503BE" w:rsidRDefault="00C6762A" w:rsidP="008503BE">
      <w:pPr>
        <w:pStyle w:val="PlainText"/>
        <w:ind w:left="397" w:hanging="369"/>
        <w:jc w:val="both"/>
        <w:rPr>
          <w:rFonts w:ascii="Times New Roman" w:eastAsia="MS Mincho" w:hAnsi="Times New Roman"/>
          <w:sz w:val="22"/>
          <w:szCs w:val="22"/>
          <w:lang w:val="en-GB"/>
        </w:rPr>
      </w:pPr>
      <w:r w:rsidRPr="00347B9F">
        <w:rPr>
          <w:rFonts w:ascii="Times New Roman" w:eastAsia="MS Mincho" w:hAnsi="Times New Roman"/>
          <w:sz w:val="22"/>
          <w:szCs w:val="22"/>
          <w:lang w:val="en-GB"/>
        </w:rPr>
        <w:t>[1]</w:t>
      </w:r>
      <w:r w:rsidRPr="00347B9F">
        <w:rPr>
          <w:rFonts w:ascii="Times New Roman" w:eastAsia="MS Mincho" w:hAnsi="Times New Roman"/>
          <w:sz w:val="22"/>
          <w:szCs w:val="22"/>
          <w:lang w:val="en-GB"/>
        </w:rPr>
        <w:tab/>
      </w:r>
      <w:r w:rsidR="008503BE" w:rsidRPr="008503BE">
        <w:rPr>
          <w:rFonts w:ascii="Times New Roman" w:eastAsia="MS Mincho" w:hAnsi="Times New Roman"/>
          <w:sz w:val="22"/>
          <w:szCs w:val="22"/>
          <w:lang w:val="en-US"/>
        </w:rPr>
        <w:t>Xu, Y. (2022). English speech recognition and evaluation of pronunciation quality using deep learning. Mobile Information Systems.</w:t>
      </w:r>
      <w:r w:rsidR="008503BE" w:rsidRPr="008503BE">
        <w:rPr>
          <w:rFonts w:ascii="Times New Roman" w:eastAsia="MS Mincho" w:hAnsi="Times New Roman"/>
          <w:sz w:val="22"/>
          <w:szCs w:val="22"/>
          <w:lang w:val="en-GB"/>
        </w:rPr>
        <w:t xml:space="preserve"> </w:t>
      </w:r>
    </w:p>
    <w:p w14:paraId="0DF01341" w14:textId="49FD1352" w:rsidR="00412EF8" w:rsidRDefault="00412EF8" w:rsidP="00412EF8">
      <w:pPr>
        <w:pStyle w:val="PlainText"/>
        <w:ind w:left="397" w:hanging="369"/>
        <w:jc w:val="both"/>
        <w:rPr>
          <w:rFonts w:ascii="Times New Roman" w:eastAsia="MS Mincho" w:hAnsi="Times New Roman"/>
          <w:sz w:val="22"/>
          <w:szCs w:val="22"/>
          <w:lang w:val="en-US"/>
        </w:rPr>
      </w:pPr>
      <w:r>
        <w:rPr>
          <w:rFonts w:ascii="Times New Roman" w:eastAsia="MS Mincho" w:hAnsi="Times New Roman"/>
          <w:sz w:val="22"/>
          <w:szCs w:val="22"/>
          <w:lang w:val="en-GB"/>
        </w:rPr>
        <w:t>[2</w:t>
      </w:r>
      <w:r w:rsidRPr="00412EF8">
        <w:rPr>
          <w:rFonts w:ascii="Times New Roman" w:eastAsia="MS Mincho" w:hAnsi="Times New Roman"/>
          <w:sz w:val="22"/>
          <w:szCs w:val="22"/>
          <w:lang w:val="en-GB"/>
        </w:rPr>
        <w:t>]</w:t>
      </w:r>
      <w:r>
        <w:rPr>
          <w:rFonts w:ascii="Times New Roman" w:eastAsia="MS Mincho" w:hAnsi="Times New Roman"/>
          <w:sz w:val="22"/>
          <w:szCs w:val="22"/>
          <w:lang w:val="en-GB"/>
        </w:rPr>
        <w:t xml:space="preserve"> </w:t>
      </w:r>
      <w:r w:rsidR="008503BE" w:rsidRPr="008503BE">
        <w:rPr>
          <w:rFonts w:ascii="Times New Roman" w:eastAsia="MS Mincho" w:hAnsi="Times New Roman"/>
          <w:sz w:val="22"/>
          <w:szCs w:val="22"/>
          <w:lang w:val="en-US"/>
        </w:rPr>
        <w:t>Liu, Y., &amp; Li, R. (2022). Deep learning scoring model in oral English training. Journal of Healthcare Eng</w:t>
      </w:r>
      <w:r>
        <w:rPr>
          <w:rFonts w:ascii="Times New Roman" w:eastAsia="MS Mincho" w:hAnsi="Times New Roman"/>
          <w:sz w:val="22"/>
          <w:szCs w:val="22"/>
          <w:lang w:val="en-US"/>
        </w:rPr>
        <w:t>ineering.</w:t>
      </w:r>
    </w:p>
    <w:p w14:paraId="0DDB8B93" w14:textId="2585AA06" w:rsidR="00D54853" w:rsidRPr="00C6762A" w:rsidRDefault="00412EF8" w:rsidP="008503BE">
      <w:pPr>
        <w:pStyle w:val="PlainText"/>
        <w:ind w:left="397" w:hanging="369"/>
        <w:jc w:val="both"/>
        <w:rPr>
          <w:rFonts w:ascii="Times New Roman" w:eastAsia="MS Mincho" w:hAnsi="Times New Roman"/>
          <w:sz w:val="22"/>
          <w:szCs w:val="22"/>
          <w:lang w:val="en-GB"/>
        </w:rPr>
      </w:pPr>
      <w:r>
        <w:rPr>
          <w:rFonts w:ascii="Times New Roman" w:eastAsia="MS Mincho" w:hAnsi="Times New Roman"/>
          <w:sz w:val="22"/>
          <w:szCs w:val="22"/>
          <w:lang w:val="en-GB"/>
        </w:rPr>
        <w:t>[3</w:t>
      </w:r>
      <w:r w:rsidRPr="00412EF8">
        <w:rPr>
          <w:rFonts w:ascii="Times New Roman" w:eastAsia="MS Mincho" w:hAnsi="Times New Roman"/>
          <w:sz w:val="22"/>
          <w:szCs w:val="22"/>
          <w:lang w:val="en-GB"/>
        </w:rPr>
        <w:t>]</w:t>
      </w:r>
      <w:r>
        <w:rPr>
          <w:rFonts w:ascii="Times New Roman" w:eastAsia="MS Mincho" w:hAnsi="Times New Roman"/>
          <w:sz w:val="22"/>
          <w:szCs w:val="22"/>
          <w:lang w:val="en-GB"/>
        </w:rPr>
        <w:t xml:space="preserve"> </w:t>
      </w:r>
      <w:r w:rsidR="008503BE" w:rsidRPr="008503BE">
        <w:rPr>
          <w:rFonts w:ascii="Times New Roman" w:eastAsia="MS Mincho" w:hAnsi="Times New Roman"/>
          <w:sz w:val="22"/>
          <w:szCs w:val="22"/>
          <w:lang w:val="en-US"/>
        </w:rPr>
        <w:t>Kim, E., et al. (2022). Automatic pronunciation ass</w:t>
      </w:r>
      <w:r w:rsidR="000D6ED7">
        <w:rPr>
          <w:rFonts w:ascii="Times New Roman" w:eastAsia="MS Mincho" w:hAnsi="Times New Roman"/>
          <w:sz w:val="22"/>
          <w:szCs w:val="22"/>
          <w:lang w:val="en-US"/>
        </w:rPr>
        <w:t xml:space="preserve">essment using SSL. </w:t>
      </w:r>
      <w:proofErr w:type="spellStart"/>
      <w:r w:rsidR="000D6ED7">
        <w:rPr>
          <w:rFonts w:ascii="Times New Roman" w:eastAsia="MS Mincho" w:hAnsi="Times New Roman"/>
          <w:sz w:val="22"/>
          <w:szCs w:val="22"/>
          <w:lang w:val="en-US"/>
        </w:rPr>
        <w:t>Interspeech</w:t>
      </w:r>
      <w:proofErr w:type="spellEnd"/>
    </w:p>
    <w:sectPr w:rsidR="00D54853" w:rsidRPr="00C6762A" w:rsidSect="005C14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360" w:left="1440" w:header="708" w:footer="1684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AD99" w14:textId="77777777" w:rsidR="00960923" w:rsidRDefault="00960923">
      <w:pPr>
        <w:spacing w:after="0"/>
      </w:pPr>
      <w:r>
        <w:separator/>
      </w:r>
    </w:p>
  </w:endnote>
  <w:endnote w:type="continuationSeparator" w:id="0">
    <w:p w14:paraId="65F2A698" w14:textId="77777777" w:rsidR="00960923" w:rsidRDefault="009609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jalla U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8A9A" w14:textId="77777777" w:rsidR="00526B77" w:rsidRDefault="00526B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9CD46" w14:textId="77777777" w:rsidR="00526B77" w:rsidRDefault="00526B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A4F27" w14:textId="77777777" w:rsidR="00526B77" w:rsidRDefault="00526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5691" w14:textId="77777777" w:rsidR="00960923" w:rsidRDefault="00960923">
      <w:pPr>
        <w:spacing w:after="0"/>
      </w:pPr>
      <w:r>
        <w:separator/>
      </w:r>
    </w:p>
  </w:footnote>
  <w:footnote w:type="continuationSeparator" w:id="0">
    <w:p w14:paraId="319D3EC9" w14:textId="77777777" w:rsidR="00960923" w:rsidRDefault="009609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F445" w14:textId="77777777" w:rsidR="00D54853" w:rsidRDefault="00000000">
    <w:pPr>
      <w:pStyle w:val="Header"/>
    </w:pPr>
    <w:r>
      <w:rPr>
        <w:noProof/>
        <w:lang w:val="en-US"/>
      </w:rPr>
      <w:pict w14:anchorId="0FCD28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093032" o:spid="_x0000_s1025" type="#_x0000_t136" style="position:absolute;margin-left:0;margin-top:0;width:498.35pt;height:110.7pt;rotation:315;z-index:-251658240;mso-position-horizontal:center;mso-position-horizontal-relative:margin;mso-position-vertical:center;mso-position-vertical-relative:margin" o:allowincell="f" fillcolor="#6adafa" stroked="f">
          <v:fill opacity=".5"/>
          <v:textpath style="font-family:&quot;Times New Roman&quot;;font-size:1pt" string="CESARE 1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7F29" w14:textId="20B01033" w:rsidR="008958B7" w:rsidRPr="00526B77" w:rsidRDefault="008958B7" w:rsidP="00526B77">
    <w:pPr>
      <w:pStyle w:val="Header"/>
      <w:jc w:val="center"/>
      <w:rPr>
        <w:b/>
        <w:bCs/>
        <w:i/>
        <w:sz w:val="28"/>
        <w:szCs w:val="28"/>
        <w:lang w:val="en-US"/>
      </w:rPr>
    </w:pPr>
    <w:r w:rsidRPr="00776702">
      <w:rPr>
        <w:b/>
        <w:bCs/>
        <w:i/>
        <w:sz w:val="28"/>
        <w:szCs w:val="28"/>
        <w:lang w:val="en-US"/>
      </w:rPr>
      <w:t>International Conferences on Digital Technology Driven Engineering 2025 (ICDTDE2025)</w:t>
    </w:r>
    <w:r w:rsidR="00526B77" w:rsidRPr="00526B77">
      <w:rPr>
        <w:noProof/>
        <w:lang w:val="en-US"/>
      </w:rPr>
      <w:drawing>
        <wp:inline distT="0" distB="0" distL="0" distR="0" wp14:anchorId="7BDC6EE4" wp14:editId="7BA2D559">
          <wp:extent cx="5941695" cy="443865"/>
          <wp:effectExtent l="0" t="0" r="1905" b="0"/>
          <wp:docPr id="13883629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1695" cy="44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5170"/>
    </w:tblGrid>
    <w:tr w:rsidR="008958B7" w14:paraId="0BD4096A" w14:textId="77777777" w:rsidTr="00526B77">
      <w:tc>
        <w:tcPr>
          <w:tcW w:w="3686" w:type="dxa"/>
          <w:vAlign w:val="center"/>
        </w:tcPr>
        <w:p w14:paraId="45F9549D" w14:textId="77777777" w:rsidR="008958B7" w:rsidRDefault="008958B7" w:rsidP="008958B7">
          <w:pPr>
            <w:pStyle w:val="Header"/>
            <w:rPr>
              <w:b/>
              <w:bCs/>
              <w:noProof/>
              <w:lang w:val="en-US"/>
            </w:rPr>
          </w:pPr>
          <w:r>
            <w:rPr>
              <w:i/>
              <w:lang w:val="en-US"/>
            </w:rPr>
            <w:t>Jordan</w:t>
          </w:r>
          <w:r>
            <w:rPr>
              <w:i/>
            </w:rPr>
            <w:t>,</w:t>
          </w:r>
          <w:r>
            <w:rPr>
              <w:i/>
              <w:lang w:val="en-US"/>
            </w:rPr>
            <w:t xml:space="preserve"> December</w:t>
          </w:r>
          <w:r w:rsidRPr="00275710">
            <w:rPr>
              <w:i/>
              <w:lang w:val="en-US"/>
            </w:rPr>
            <w:t xml:space="preserve"> </w:t>
          </w:r>
          <w:r>
            <w:rPr>
              <w:i/>
              <w:lang w:val="en-US"/>
            </w:rPr>
            <w:t>18</w:t>
          </w:r>
          <w:r w:rsidRPr="00275710">
            <w:rPr>
              <w:i/>
              <w:vertAlign w:val="superscript"/>
              <w:lang w:val="en-US"/>
            </w:rPr>
            <w:t xml:space="preserve"> </w:t>
          </w:r>
          <w:proofErr w:type="spellStart"/>
          <w:r w:rsidRPr="00275710">
            <w:rPr>
              <w:i/>
              <w:vertAlign w:val="superscript"/>
              <w:lang w:val="en-US"/>
            </w:rPr>
            <w:t>t</w:t>
          </w:r>
          <w:r>
            <w:rPr>
              <w:i/>
              <w:vertAlign w:val="superscript"/>
              <w:lang w:val="en-US"/>
            </w:rPr>
            <w:t>h</w:t>
          </w:r>
          <w:proofErr w:type="spellEnd"/>
          <w:r w:rsidRPr="00275710">
            <w:rPr>
              <w:i/>
              <w:lang w:val="en-US"/>
            </w:rPr>
            <w:t xml:space="preserve"> - </w:t>
          </w:r>
          <w:r>
            <w:rPr>
              <w:i/>
              <w:lang w:val="en-US"/>
            </w:rPr>
            <w:t>20</w:t>
          </w:r>
          <w:r w:rsidRPr="00275710">
            <w:rPr>
              <w:i/>
              <w:vertAlign w:val="superscript"/>
              <w:lang w:val="en-US"/>
            </w:rPr>
            <w:t>th</w:t>
          </w:r>
          <w:r w:rsidRPr="00275710">
            <w:rPr>
              <w:i/>
              <w:lang w:val="en-US"/>
            </w:rPr>
            <w:t xml:space="preserve"> 202</w:t>
          </w:r>
          <w:r>
            <w:rPr>
              <w:i/>
              <w:lang w:val="en-US"/>
            </w:rPr>
            <w:t>5</w:t>
          </w:r>
        </w:p>
      </w:tc>
      <w:tc>
        <w:tcPr>
          <w:tcW w:w="5170" w:type="dxa"/>
          <w:vAlign w:val="center"/>
        </w:tcPr>
        <w:p w14:paraId="092FDA3D" w14:textId="769D4F86" w:rsidR="008958B7" w:rsidRDefault="00526B77" w:rsidP="00526B77">
          <w:pPr>
            <w:pStyle w:val="Header"/>
            <w:tabs>
              <w:tab w:val="clear" w:pos="4320"/>
            </w:tabs>
            <w:jc w:val="right"/>
            <w:rPr>
              <w:b/>
              <w:bCs/>
              <w:noProof/>
              <w:lang w:val="en-US"/>
            </w:rPr>
          </w:pPr>
          <w:r w:rsidRPr="0070322A">
            <w:rPr>
              <w:rFonts w:cs="Times New Roman"/>
              <w:b/>
              <w:bCs/>
              <w:noProof/>
              <w:color w:val="000000"/>
              <w:spacing w:val="4"/>
              <w:sz w:val="22"/>
              <w:szCs w:val="22"/>
              <w:lang w:val="en-US"/>
            </w:rPr>
            <w:drawing>
              <wp:inline distT="0" distB="0" distL="0" distR="0" wp14:anchorId="2A057AEC" wp14:editId="2F4966F5">
                <wp:extent cx="373380" cy="373380"/>
                <wp:effectExtent l="0" t="0" r="7620" b="7620"/>
                <wp:docPr id="1789747532" name="Picture 1789747532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38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70322A">
            <w:rPr>
              <w:b/>
              <w:bCs/>
              <w:noProof/>
              <w:lang w:val="en-US"/>
            </w:rPr>
            <w:drawing>
              <wp:inline distT="0" distB="0" distL="0" distR="0" wp14:anchorId="034D0A90" wp14:editId="3D9AF2EE">
                <wp:extent cx="373380" cy="373380"/>
                <wp:effectExtent l="0" t="0" r="7620" b="7620"/>
                <wp:docPr id="476060846" name="Picture 476060846" descr="JUS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JUST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38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noProof/>
              <w:color w:val="000000"/>
              <w:sz w:val="22"/>
              <w:szCs w:val="22"/>
              <w:bdr w:val="none" w:sz="0" w:space="0" w:color="auto" w:frame="1"/>
              <w:lang w:val="en-US"/>
            </w:rPr>
            <w:drawing>
              <wp:inline distT="0" distB="0" distL="0" distR="0" wp14:anchorId="0747FF9B" wp14:editId="7025A337">
                <wp:extent cx="380629" cy="374400"/>
                <wp:effectExtent l="0" t="0" r="635" b="6985"/>
                <wp:docPr id="78489183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16" r="36789" b="578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0629" cy="3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DD78CF">
            <w:rPr>
              <w:b/>
              <w:bCs/>
              <w:noProof/>
              <w:lang w:val="en-US"/>
            </w:rPr>
            <w:drawing>
              <wp:inline distT="0" distB="0" distL="0" distR="0" wp14:anchorId="0D54204F" wp14:editId="6F682AEC">
                <wp:extent cx="381000" cy="358140"/>
                <wp:effectExtent l="0" t="0" r="0" b="3810"/>
                <wp:docPr id="1698823834" name="Picture 16988238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936" t="13576" r="9174" b="86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noProof/>
              <w:color w:val="000000"/>
              <w:sz w:val="22"/>
              <w:szCs w:val="22"/>
              <w:bdr w:val="none" w:sz="0" w:space="0" w:color="auto" w:frame="1"/>
              <w:lang w:val="en-US"/>
            </w:rPr>
            <w:drawing>
              <wp:inline distT="0" distB="0" distL="0" distR="0" wp14:anchorId="2F6B18A2" wp14:editId="6D1919DC">
                <wp:extent cx="565886" cy="374400"/>
                <wp:effectExtent l="0" t="0" r="5715" b="6985"/>
                <wp:docPr id="25220189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49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5886" cy="37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8958B7" w:rsidRPr="0070322A">
            <w:rPr>
              <w:noProof/>
              <w:lang w:val="en-US"/>
            </w:rPr>
            <w:drawing>
              <wp:inline distT="0" distB="0" distL="0" distR="0" wp14:anchorId="64C5213E" wp14:editId="799928C7">
                <wp:extent cx="365760" cy="381000"/>
                <wp:effectExtent l="0" t="0" r="0" b="0"/>
                <wp:docPr id="1116568772" name="Picture 1116568772" descr="Cyprus 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yprus Logo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958B7">
            <w:rPr>
              <w:b/>
              <w:bCs/>
              <w:noProof/>
              <w:lang w:val="en-US"/>
            </w:rPr>
            <w:drawing>
              <wp:inline distT="0" distB="0" distL="0" distR="0" wp14:anchorId="03BE51A8" wp14:editId="374F5B25">
                <wp:extent cx="365760" cy="358140"/>
                <wp:effectExtent l="0" t="0" r="0" b="3810"/>
                <wp:docPr id="1484619916" name="Picture 1484619916" descr="C:\Users\JUST\OneDrive - just.edu.jo\Desktop\0000 UPDATED_New\00\01\00 ADDOPTML2024\Eng. Mahdi Documents\logo - Copy\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:\Users\JUST\OneDrive - just.edu.jo\Desktop\0000 UPDATED_New\00\01\00 ADDOPTML2024\Eng. Mahdi Documents\logo - Copy\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958B7">
            <w:rPr>
              <w:b/>
              <w:bCs/>
              <w:noProof/>
              <w:lang w:val="en-US"/>
            </w:rPr>
            <w:t xml:space="preserve"> </w:t>
          </w:r>
        </w:p>
      </w:tc>
    </w:tr>
  </w:tbl>
  <w:p w14:paraId="6079E446" w14:textId="77777777" w:rsidR="008958B7" w:rsidRPr="008D227F" w:rsidRDefault="008958B7" w:rsidP="008958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D32D" w14:textId="77777777" w:rsidR="00D54853" w:rsidRDefault="00000000">
    <w:pPr>
      <w:pStyle w:val="Header"/>
    </w:pPr>
    <w:r>
      <w:rPr>
        <w:noProof/>
        <w:lang w:val="en-US"/>
      </w:rPr>
      <w:pict w14:anchorId="7A686E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8093031" o:spid="_x0000_s1030" type="#_x0000_t136" style="position:absolute;margin-left:0;margin-top:0;width:498.35pt;height:110.7pt;rotation:315;z-index:-251659264;mso-position-horizontal:center;mso-position-horizontal-relative:margin;mso-position-vertical:center;mso-position-vertical-relative:margin" o:allowincell="f" fillcolor="#6adafa" stroked="f">
          <v:fill opacity=".5"/>
          <v:textpath style="font-family:&quot;Times New Roman&quot;;font-size:1pt" string="CESARE 1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877"/>
    <w:multiLevelType w:val="hybridMultilevel"/>
    <w:tmpl w:val="F488A172"/>
    <w:lvl w:ilvl="0" w:tplc="1EC82266">
      <w:start w:val="1"/>
      <w:numFmt w:val="decimal"/>
      <w:pStyle w:val="ReferencesCESARE14"/>
      <w:lvlText w:val="[%1]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1104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HorizontalSpacing w:val="12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Y2NDewBDLMLcyMLJV0lIJTi4sz8/NACsxrAfJ5zZMsAAAA"/>
  </w:docVars>
  <w:rsids>
    <w:rsidRoot w:val="00D7712B"/>
    <w:rsid w:val="00040593"/>
    <w:rsid w:val="00042447"/>
    <w:rsid w:val="000603D7"/>
    <w:rsid w:val="00062352"/>
    <w:rsid w:val="00082D46"/>
    <w:rsid w:val="000D6ED7"/>
    <w:rsid w:val="000F7F62"/>
    <w:rsid w:val="0010628B"/>
    <w:rsid w:val="00143B41"/>
    <w:rsid w:val="00143F8E"/>
    <w:rsid w:val="001706E7"/>
    <w:rsid w:val="001743D9"/>
    <w:rsid w:val="00174B07"/>
    <w:rsid w:val="00183B36"/>
    <w:rsid w:val="001A76A9"/>
    <w:rsid w:val="001F12DC"/>
    <w:rsid w:val="001F7E8C"/>
    <w:rsid w:val="00215A1E"/>
    <w:rsid w:val="00237416"/>
    <w:rsid w:val="00245412"/>
    <w:rsid w:val="002617DB"/>
    <w:rsid w:val="002652E3"/>
    <w:rsid w:val="00265EA9"/>
    <w:rsid w:val="00275710"/>
    <w:rsid w:val="002E2EA0"/>
    <w:rsid w:val="003001BD"/>
    <w:rsid w:val="00302DE2"/>
    <w:rsid w:val="00316CEC"/>
    <w:rsid w:val="00320314"/>
    <w:rsid w:val="00333DFC"/>
    <w:rsid w:val="003454AE"/>
    <w:rsid w:val="00387A2D"/>
    <w:rsid w:val="0040680D"/>
    <w:rsid w:val="00412EF8"/>
    <w:rsid w:val="004379ED"/>
    <w:rsid w:val="00484FCA"/>
    <w:rsid w:val="00490B1E"/>
    <w:rsid w:val="00526B77"/>
    <w:rsid w:val="00537260"/>
    <w:rsid w:val="005C1404"/>
    <w:rsid w:val="005C37E7"/>
    <w:rsid w:val="005D5564"/>
    <w:rsid w:val="005F0E00"/>
    <w:rsid w:val="00647004"/>
    <w:rsid w:val="006C6F65"/>
    <w:rsid w:val="006E0D1F"/>
    <w:rsid w:val="007300E3"/>
    <w:rsid w:val="007376E1"/>
    <w:rsid w:val="00756CFD"/>
    <w:rsid w:val="00762605"/>
    <w:rsid w:val="00776702"/>
    <w:rsid w:val="007831A1"/>
    <w:rsid w:val="007E317B"/>
    <w:rsid w:val="007F51CC"/>
    <w:rsid w:val="00832069"/>
    <w:rsid w:val="00832796"/>
    <w:rsid w:val="008503BE"/>
    <w:rsid w:val="00855F80"/>
    <w:rsid w:val="008958B7"/>
    <w:rsid w:val="008A199F"/>
    <w:rsid w:val="008C2083"/>
    <w:rsid w:val="008D227F"/>
    <w:rsid w:val="008F03D7"/>
    <w:rsid w:val="008F795E"/>
    <w:rsid w:val="0094139E"/>
    <w:rsid w:val="00960923"/>
    <w:rsid w:val="00A04125"/>
    <w:rsid w:val="00A07382"/>
    <w:rsid w:val="00A07C7A"/>
    <w:rsid w:val="00A10C29"/>
    <w:rsid w:val="00A954C6"/>
    <w:rsid w:val="00A975EC"/>
    <w:rsid w:val="00AA0337"/>
    <w:rsid w:val="00AB4469"/>
    <w:rsid w:val="00AC6C5C"/>
    <w:rsid w:val="00AD7431"/>
    <w:rsid w:val="00AF46CF"/>
    <w:rsid w:val="00B512DF"/>
    <w:rsid w:val="00C06F24"/>
    <w:rsid w:val="00C24194"/>
    <w:rsid w:val="00C409DE"/>
    <w:rsid w:val="00C434C0"/>
    <w:rsid w:val="00C467BB"/>
    <w:rsid w:val="00C54F3A"/>
    <w:rsid w:val="00C659D2"/>
    <w:rsid w:val="00C6762A"/>
    <w:rsid w:val="00CB395C"/>
    <w:rsid w:val="00CC689C"/>
    <w:rsid w:val="00D132A4"/>
    <w:rsid w:val="00D32628"/>
    <w:rsid w:val="00D42DDB"/>
    <w:rsid w:val="00D45994"/>
    <w:rsid w:val="00D46D10"/>
    <w:rsid w:val="00D473DF"/>
    <w:rsid w:val="00D54853"/>
    <w:rsid w:val="00D7712B"/>
    <w:rsid w:val="00E444EA"/>
    <w:rsid w:val="00E57AC3"/>
    <w:rsid w:val="00E66FA4"/>
    <w:rsid w:val="00E75F6A"/>
    <w:rsid w:val="00EA1D0C"/>
    <w:rsid w:val="00EB3BEE"/>
    <w:rsid w:val="00F22944"/>
    <w:rsid w:val="00F22F9D"/>
    <w:rsid w:val="00F333FC"/>
    <w:rsid w:val="00F54E13"/>
    <w:rsid w:val="00F61B00"/>
    <w:rsid w:val="00FA1385"/>
    <w:rsid w:val="00FB3682"/>
    <w:rsid w:val="00FD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AE541E"/>
  <w15:docId w15:val="{AFCA4804-3AA6-4FB7-9A1A-1E62F130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tantia" w:eastAsia="Constantia" w:hAnsi="Constantia" w:cs="Majalla U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12B"/>
    <w:pPr>
      <w:spacing w:after="200"/>
    </w:pPr>
    <w:rPr>
      <w:sz w:val="24"/>
      <w:szCs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7712B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D7712B"/>
    <w:rPr>
      <w:rFonts w:cs="Times New Roman"/>
      <w:lang w:val="el-GR"/>
    </w:rPr>
  </w:style>
  <w:style w:type="paragraph" w:styleId="Footer">
    <w:name w:val="footer"/>
    <w:basedOn w:val="Normal"/>
    <w:link w:val="FooterChar"/>
    <w:uiPriority w:val="99"/>
    <w:rsid w:val="00D7712B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7712B"/>
    <w:rPr>
      <w:rFonts w:cs="Times New Roman"/>
      <w:lang w:val="el-GR"/>
    </w:rPr>
  </w:style>
  <w:style w:type="character" w:styleId="Hyperlink">
    <w:name w:val="Hyperlink"/>
    <w:basedOn w:val="DefaultParagraphFont"/>
    <w:uiPriority w:val="99"/>
    <w:semiHidden/>
    <w:rsid w:val="00D7712B"/>
    <w:rPr>
      <w:rFonts w:cs="Times New Roman"/>
      <w:color w:val="F49100"/>
      <w:u w:val="single"/>
    </w:rPr>
  </w:style>
  <w:style w:type="table" w:styleId="TableGrid">
    <w:name w:val="Table Grid"/>
    <w:basedOn w:val="TableNormal"/>
    <w:uiPriority w:val="99"/>
    <w:rsid w:val="00062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183B3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83B36"/>
    <w:rPr>
      <w:rFonts w:ascii="Tahoma" w:hAnsi="Tahoma" w:cs="Tahoma"/>
      <w:sz w:val="16"/>
      <w:szCs w:val="16"/>
      <w:lang w:val="el-GR"/>
    </w:rPr>
  </w:style>
  <w:style w:type="paragraph" w:styleId="ListParagraph">
    <w:name w:val="List Paragraph"/>
    <w:basedOn w:val="Normal"/>
    <w:uiPriority w:val="99"/>
    <w:qFormat/>
    <w:rsid w:val="00302DE2"/>
    <w:pPr>
      <w:ind w:left="720"/>
      <w:contextualSpacing/>
    </w:pPr>
  </w:style>
  <w:style w:type="paragraph" w:customStyle="1" w:styleId="AuthorsCESARE14">
    <w:name w:val="Authors CESARE'14"/>
    <w:basedOn w:val="AbstractCESARE14"/>
    <w:uiPriority w:val="99"/>
    <w:rsid w:val="00AA0337"/>
    <w:pPr>
      <w:spacing w:after="240"/>
      <w:jc w:val="center"/>
    </w:pPr>
    <w:rPr>
      <w:b/>
    </w:rPr>
  </w:style>
  <w:style w:type="paragraph" w:customStyle="1" w:styleId="TitleCESARE14">
    <w:name w:val="Title CESARE'14"/>
    <w:basedOn w:val="AbstractCESARE14"/>
    <w:uiPriority w:val="99"/>
    <w:rsid w:val="00AA0337"/>
    <w:pPr>
      <w:spacing w:before="240" w:after="240"/>
      <w:ind w:firstLine="0"/>
      <w:jc w:val="center"/>
    </w:pPr>
    <w:rPr>
      <w:b/>
      <w:sz w:val="24"/>
    </w:rPr>
  </w:style>
  <w:style w:type="paragraph" w:customStyle="1" w:styleId="KeywordsCESARE14">
    <w:name w:val="Keywords CESARE'14"/>
    <w:basedOn w:val="Normal"/>
    <w:next w:val="AbstractCESARE14"/>
    <w:uiPriority w:val="99"/>
    <w:rsid w:val="00AA0337"/>
    <w:pPr>
      <w:spacing w:after="0" w:line="276" w:lineRule="auto"/>
      <w:jc w:val="center"/>
    </w:pPr>
    <w:rPr>
      <w:rFonts w:ascii="Times New Roman" w:hAnsi="Times New Roman" w:cs="Times New Roman"/>
      <w:sz w:val="20"/>
      <w:szCs w:val="22"/>
      <w:lang w:val="en-GB"/>
    </w:rPr>
  </w:style>
  <w:style w:type="paragraph" w:customStyle="1" w:styleId="AbstractCESARE14">
    <w:name w:val="Abstract CESARE'14"/>
    <w:basedOn w:val="Normal"/>
    <w:uiPriority w:val="99"/>
    <w:rsid w:val="00AA0337"/>
    <w:pPr>
      <w:spacing w:after="0" w:line="276" w:lineRule="auto"/>
      <w:ind w:firstLine="284"/>
      <w:jc w:val="both"/>
    </w:pPr>
    <w:rPr>
      <w:rFonts w:ascii="Times New Roman" w:hAnsi="Times New Roman" w:cs="Times New Roman"/>
      <w:sz w:val="20"/>
      <w:szCs w:val="22"/>
      <w:lang w:val="en-US"/>
    </w:rPr>
  </w:style>
  <w:style w:type="paragraph" w:customStyle="1" w:styleId="AffiliationCESARE14">
    <w:name w:val="Affiliation CESARE'14"/>
    <w:basedOn w:val="Normal"/>
    <w:uiPriority w:val="99"/>
    <w:rsid w:val="00AA0337"/>
    <w:pPr>
      <w:tabs>
        <w:tab w:val="left" w:pos="142"/>
      </w:tabs>
      <w:spacing w:after="0" w:line="276" w:lineRule="auto"/>
      <w:jc w:val="center"/>
    </w:pPr>
    <w:rPr>
      <w:rFonts w:ascii="Times New Roman" w:hAnsi="Times New Roman" w:cs="Times New Roman"/>
      <w:sz w:val="22"/>
      <w:szCs w:val="22"/>
      <w:lang w:val="en-GB"/>
    </w:rPr>
  </w:style>
  <w:style w:type="paragraph" w:customStyle="1" w:styleId="ReferencesCESARE14">
    <w:name w:val="References CESARE'14"/>
    <w:basedOn w:val="AbstractCESARE14"/>
    <w:uiPriority w:val="99"/>
    <w:rsid w:val="00AA0337"/>
    <w:pPr>
      <w:numPr>
        <w:numId w:val="1"/>
      </w:numPr>
      <w:tabs>
        <w:tab w:val="left" w:pos="454"/>
      </w:tabs>
      <w:spacing w:after="120"/>
      <w:ind w:left="357" w:hanging="357"/>
    </w:pPr>
    <w:rPr>
      <w:bCs/>
      <w:iCs/>
    </w:rPr>
  </w:style>
  <w:style w:type="paragraph" w:styleId="PlainText">
    <w:name w:val="Plain Text"/>
    <w:basedOn w:val="Normal"/>
    <w:link w:val="PlainTextChar"/>
    <w:rsid w:val="00C6762A"/>
    <w:pPr>
      <w:spacing w:after="0"/>
    </w:pPr>
    <w:rPr>
      <w:rFonts w:ascii="Courier" w:eastAsia="Times New Roman" w:hAnsi="Courier" w:cs="Times New Roman"/>
      <w:lang w:val="es-ES_tradnl" w:eastAsia="es-ES_tradnl"/>
    </w:rPr>
  </w:style>
  <w:style w:type="character" w:customStyle="1" w:styleId="PlainTextChar">
    <w:name w:val="Plain Text Char"/>
    <w:basedOn w:val="DefaultParagraphFont"/>
    <w:link w:val="PlainText"/>
    <w:rsid w:val="00C6762A"/>
    <w:rPr>
      <w:rFonts w:ascii="Courier" w:eastAsia="Times New Roman" w:hAnsi="Courier" w:cs="Times New Roman"/>
      <w:sz w:val="24"/>
      <w:szCs w:val="24"/>
      <w:lang w:val="es-ES_tradnl" w:eastAsia="es-ES_tradnl"/>
    </w:rPr>
  </w:style>
  <w:style w:type="paragraph" w:customStyle="1" w:styleId="TtuloArtCOMNI">
    <w:name w:val="Título Art. COMNI"/>
    <w:basedOn w:val="Normal"/>
    <w:rsid w:val="00C6762A"/>
    <w:pPr>
      <w:widowControl w:val="0"/>
      <w:spacing w:after="240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A07382"/>
    <w:rPr>
      <w:color w:val="800080"/>
      <w:u w:val="single"/>
    </w:rPr>
  </w:style>
  <w:style w:type="character" w:customStyle="1" w:styleId="ms-rtefontsize-3">
    <w:name w:val="ms-rtefontsize-3"/>
    <w:rsid w:val="00275710"/>
  </w:style>
  <w:style w:type="character" w:styleId="UnresolvedMention">
    <w:name w:val="Unresolved Mention"/>
    <w:basedOn w:val="DefaultParagraphFont"/>
    <w:uiPriority w:val="99"/>
    <w:semiHidden/>
    <w:unhideWhenUsed/>
    <w:rsid w:val="005C1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8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82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25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eg"/><Relationship Id="rId1" Type="http://schemas.openxmlformats.org/officeDocument/2006/relationships/image" Target="media/image1.emf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9CA0DE64C1E64EA0565926CADA8F57" ma:contentTypeVersion="1" ma:contentTypeDescription="Create a new document." ma:contentTypeScope="" ma:versionID="d4b7d64cbc47c09518c0713d413e6bd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4f356d0d1d4566334e4317478b090a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DC13CB-4025-414C-97C0-C65F2D90834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30428DF-D59A-4336-8B69-03354BFF1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5E061F-B4AF-4938-9C08-E02BD38829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328</Words>
  <Characters>2233</Characters>
  <Application>Microsoft Office Word</Application>
  <DocSecurity>0</DocSecurity>
  <Lines>39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THE ABSTRACT OF A PAPER FOR THE INTERNATIONAL CONFERENCE CESARE’17</vt:lpstr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ABSTRACT OF A PAPER FOR THE INTERNATIONAL CONFERENCE CESARE’17</dc:title>
  <dc:subject/>
  <dc:creator>macuser</dc:creator>
  <cp:keywords/>
  <dc:description/>
  <cp:lastModifiedBy>Dr. Sangheethaa Sukumaran</cp:lastModifiedBy>
  <cp:revision>5</cp:revision>
  <dcterms:created xsi:type="dcterms:W3CDTF">2025-09-12T17:57:00Z</dcterms:created>
  <dcterms:modified xsi:type="dcterms:W3CDTF">2025-09-12T18:05:00Z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0x0101006E9CA0DE64C1E64EA0565926CADA8F57</vt:lpwstr>
  </property>
  <property fmtid="{D5CDD505-2E9C-101B-9397-08002B2CF9AE}" pid="3" name="Order">
    <vt:r8>300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VideoSetEmbedCode">
    <vt:lpwstr/>
  </property>
  <property fmtid="{D5CDD505-2E9C-101B-9397-08002B2CF9AE}" pid="10" name="AlternateThumbnailUrl">
    <vt:lpwstr/>
  </property>
  <property fmtid="{D5CDD505-2E9C-101B-9397-08002B2CF9AE}" pid="11" name="PeopleInMedia">
    <vt:lpwstr/>
  </property>
  <property fmtid="{D5CDD505-2E9C-101B-9397-08002B2CF9AE}" pid="12" name="vti_imgdate">
    <vt:lpwstr/>
  </property>
  <property fmtid="{D5CDD505-2E9C-101B-9397-08002B2CF9AE}" pid="13" name="VideoRenditionLabel">
    <vt:lpwstr/>
  </property>
  <property fmtid="{D5CDD505-2E9C-101B-9397-08002B2CF9AE}" pid="14" name="VideoSetOwner">
    <vt:lpwstr/>
  </property>
  <property fmtid="{D5CDD505-2E9C-101B-9397-08002B2CF9AE}" pid="15" name="VideoSetDescription">
    <vt:lpwstr/>
  </property>
  <property fmtid="{D5CDD505-2E9C-101B-9397-08002B2CF9AE}" pid="16" name="VideoSetUserOverrideEncoding">
    <vt:lpwstr/>
  </property>
  <property fmtid="{D5CDD505-2E9C-101B-9397-08002B2CF9AE}" pid="17" name="VideoSetShowDownloadLink">
    <vt:bool>false</vt:bool>
  </property>
  <property fmtid="{D5CDD505-2E9C-101B-9397-08002B2CF9AE}" pid="18" name="VideoSetShowEmbedLink">
    <vt:bool>false</vt:bool>
  </property>
  <property fmtid="{D5CDD505-2E9C-101B-9397-08002B2CF9AE}" pid="19" name="VideoSetDefaultEncoding">
    <vt:lpwstr/>
  </property>
  <property fmtid="{D5CDD505-2E9C-101B-9397-08002B2CF9AE}" pid="20" name="NoCrawl">
    <vt:bool>false</vt:bool>
  </property>
  <property fmtid="{D5CDD505-2E9C-101B-9397-08002B2CF9AE}" pid="21" name="VideoSetExternalLink">
    <vt:lpwstr/>
  </property>
  <property fmtid="{D5CDD505-2E9C-101B-9397-08002B2CF9AE}" pid="22" name="ComplianceAssetId">
    <vt:lpwstr/>
  </property>
  <property fmtid="{D5CDD505-2E9C-101B-9397-08002B2CF9AE}" pid="23" name="VideoSetRenditionsInfo">
    <vt:lpwstr/>
  </property>
  <property fmtid="{D5CDD505-2E9C-101B-9397-08002B2CF9AE}" pid="24" name="GrammarlyDocumentId">
    <vt:lpwstr>08e9fef4-f007-4028-aaee-8062baac23e1</vt:lpwstr>
  </property>
  <property fmtid="{D5CDD505-2E9C-101B-9397-08002B2CF9AE}" pid="25" name="MSIP_Label_a928dac1-9628-41af-8904-b50100dd3178_Enabled">
    <vt:lpwstr>true</vt:lpwstr>
  </property>
  <property fmtid="{D5CDD505-2E9C-101B-9397-08002B2CF9AE}" pid="26" name="MSIP_Label_a928dac1-9628-41af-8904-b50100dd3178_SetDate">
    <vt:lpwstr>2025-09-12T18:05:04Z</vt:lpwstr>
  </property>
  <property fmtid="{D5CDD505-2E9C-101B-9397-08002B2CF9AE}" pid="27" name="MSIP_Label_a928dac1-9628-41af-8904-b50100dd3178_Method">
    <vt:lpwstr>Standard</vt:lpwstr>
  </property>
  <property fmtid="{D5CDD505-2E9C-101B-9397-08002B2CF9AE}" pid="28" name="MSIP_Label_a928dac1-9628-41af-8904-b50100dd3178_Name">
    <vt:lpwstr>General</vt:lpwstr>
  </property>
  <property fmtid="{D5CDD505-2E9C-101B-9397-08002B2CF9AE}" pid="29" name="MSIP_Label_a928dac1-9628-41af-8904-b50100dd3178_SiteId">
    <vt:lpwstr>f8afe342-d0f6-4766-9a0b-44c919013acf</vt:lpwstr>
  </property>
  <property fmtid="{D5CDD505-2E9C-101B-9397-08002B2CF9AE}" pid="30" name="MSIP_Label_a928dac1-9628-41af-8904-b50100dd3178_ActionId">
    <vt:lpwstr>d7e01e8e-7001-49fa-90e7-f8023bd84867</vt:lpwstr>
  </property>
  <property fmtid="{D5CDD505-2E9C-101B-9397-08002B2CF9AE}" pid="31" name="MSIP_Label_a928dac1-9628-41af-8904-b50100dd3178_ContentBits">
    <vt:lpwstr>0</vt:lpwstr>
  </property>
  <property fmtid="{D5CDD505-2E9C-101B-9397-08002B2CF9AE}" pid="32" name="MSIP_Label_a928dac1-9628-41af-8904-b50100dd3178_Tag">
    <vt:lpwstr>10, 3, 0, 1</vt:lpwstr>
  </property>
</Properties>
</file>